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sidRPr="00633BAE">
        <w:rPr>
          <w:rFonts w:ascii="Times New Roman" w:eastAsia="Calibri" w:hAnsi="Times New Roman"/>
          <w:sz w:val="24"/>
          <w:szCs w:val="24"/>
          <w:lang w:eastAsia="en-US"/>
        </w:rPr>
        <w:t>3</w:t>
      </w:r>
      <w:r w:rsidR="0093609A" w:rsidRPr="00633BAE">
        <w:rPr>
          <w:rFonts w:ascii="Times New Roman" w:eastAsia="Calibri" w:hAnsi="Times New Roman"/>
          <w:sz w:val="24"/>
          <w:szCs w:val="24"/>
          <w:lang w:eastAsia="en-US"/>
        </w:rPr>
        <w:t>6</w:t>
      </w:r>
      <w:r w:rsidR="00633BAE" w:rsidRPr="00633BAE">
        <w:rPr>
          <w:rFonts w:ascii="Times New Roman" w:eastAsia="Calibri" w:hAnsi="Times New Roman"/>
          <w:sz w:val="24"/>
          <w:szCs w:val="24"/>
          <w:lang w:eastAsia="en-US"/>
        </w:rPr>
        <w:t>2</w:t>
      </w:r>
      <w:r w:rsidR="00F55F4C" w:rsidRPr="00633BAE">
        <w:rPr>
          <w:rFonts w:ascii="Times New Roman" w:eastAsia="Calibri" w:hAnsi="Times New Roman"/>
          <w:sz w:val="24"/>
          <w:szCs w:val="24"/>
          <w:lang w:eastAsia="en-US"/>
        </w:rPr>
        <w:t>-</w:t>
      </w:r>
      <w:r w:rsidR="002A4990" w:rsidRPr="00633BAE">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9B24AF">
        <w:rPr>
          <w:rFonts w:ascii="Times New Roman" w:eastAsia="Calibri" w:hAnsi="Times New Roman"/>
          <w:sz w:val="24"/>
          <w:szCs w:val="24"/>
          <w:shd w:val="clear" w:color="auto" w:fill="FFFFFF" w:themeFill="background1"/>
          <w:lang w:eastAsia="en-US"/>
        </w:rPr>
        <w:t>03</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C514E4" w:rsidRPr="0004325A">
        <w:rPr>
          <w:rFonts w:ascii="Times New Roman" w:eastAsia="Calibri" w:hAnsi="Times New Roman"/>
          <w:sz w:val="24"/>
          <w:szCs w:val="24"/>
          <w:lang w:eastAsia="en-US"/>
        </w:rPr>
        <w:t>0</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E907AB"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E907AB"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млн.руб.</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r w:rsidRPr="0004325A">
              <w:rPr>
                <w:rFonts w:ascii="Times New Roman" w:hAnsi="Times New Roman"/>
                <w:sz w:val="18"/>
                <w:szCs w:val="18"/>
              </w:rPr>
              <w:t>ед</w:t>
            </w:r>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асботехнической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r w:rsidRPr="0004325A">
              <w:rPr>
                <w:rFonts w:ascii="Times New Roman" w:hAnsi="Times New Roman"/>
                <w:sz w:val="18"/>
                <w:szCs w:val="18"/>
              </w:rPr>
              <w:t>ед</w:t>
            </w:r>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спецобуви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r w:rsidRPr="0004325A">
              <w:rPr>
                <w:rFonts w:ascii="Times New Roman" w:hAnsi="Times New Roman"/>
                <w:sz w:val="18"/>
                <w:szCs w:val="18"/>
              </w:rPr>
              <w:t>ед</w:t>
            </w:r>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r w:rsidRPr="0004325A">
              <w:rPr>
                <w:rFonts w:ascii="Times New Roman" w:hAnsi="Times New Roman"/>
                <w:sz w:val="18"/>
                <w:szCs w:val="18"/>
              </w:rPr>
              <w:t>ед</w:t>
            </w:r>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ный тягач Scania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ческие нормы) -  Euro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куб.м)</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стерна на Шасси Scania G 400 LB6x 4HSZ (15 куб.м)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ческие нормы) – Euro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r w:rsidRPr="0004325A">
              <w:rPr>
                <w:bCs/>
                <w:sz w:val="18"/>
                <w:szCs w:val="18"/>
              </w:rPr>
              <w:t>Бумага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r w:rsidRPr="0004325A">
              <w:rPr>
                <w:rFonts w:ascii="Times New Roman" w:hAnsi="Times New Roman"/>
                <w:sz w:val="18"/>
                <w:szCs w:val="18"/>
              </w:rPr>
              <w:t>усл.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r w:rsidRPr="0004325A">
              <w:rPr>
                <w:sz w:val="18"/>
                <w:szCs w:val="18"/>
              </w:rPr>
              <w:t>усл ед</w:t>
            </w:r>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шт</w:t>
            </w:r>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r w:rsidRPr="0004325A">
              <w:rPr>
                <w:bCs/>
                <w:sz w:val="18"/>
                <w:szCs w:val="18"/>
              </w:rPr>
              <w:t>ш</w:t>
            </w:r>
            <w:r w:rsidR="008F01D4" w:rsidRPr="0004325A">
              <w:rPr>
                <w:bCs/>
                <w:sz w:val="18"/>
                <w:szCs w:val="18"/>
              </w:rPr>
              <w:t>т</w:t>
            </w:r>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Ковдор</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r w:rsidRPr="0004325A">
              <w:rPr>
                <w:rFonts w:ascii="Times New Roman" w:hAnsi="Times New Roman"/>
                <w:sz w:val="18"/>
                <w:szCs w:val="18"/>
              </w:rPr>
              <w:t>шт</w:t>
            </w:r>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ед</w:t>
            </w:r>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г. Мурманск, п.Верхнетуломский,</w:t>
            </w:r>
          </w:p>
          <w:p w:rsidR="00B13FDE" w:rsidRPr="0004325A" w:rsidRDefault="00B13FDE" w:rsidP="00B13FDE">
            <w:pPr>
              <w:spacing w:line="240" w:lineRule="auto"/>
              <w:contextualSpacing/>
              <w:jc w:val="left"/>
              <w:rPr>
                <w:bCs/>
                <w:sz w:val="18"/>
                <w:szCs w:val="18"/>
              </w:rPr>
            </w:pPr>
            <w:r w:rsidRPr="0004325A">
              <w:rPr>
                <w:bCs/>
                <w:sz w:val="18"/>
                <w:szCs w:val="18"/>
              </w:rPr>
              <w:t>п.Шонгуй</w:t>
            </w:r>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r w:rsidRPr="0004325A">
              <w:rPr>
                <w:sz w:val="18"/>
                <w:szCs w:val="18"/>
              </w:rPr>
              <w:t>ед</w:t>
            </w:r>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шт</w:t>
            </w:r>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 .Кандалакша, Мур-манская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земпляров Системы Ко</w:t>
            </w:r>
            <w:r w:rsidRPr="0004325A">
              <w:rPr>
                <w:rFonts w:ascii="Times New Roman" w:hAnsi="Times New Roman"/>
                <w:sz w:val="18"/>
                <w:szCs w:val="18"/>
              </w:rPr>
              <w:t>н</w:t>
            </w:r>
            <w:r w:rsidRPr="0004325A">
              <w:rPr>
                <w:rFonts w:ascii="Times New Roman" w:hAnsi="Times New Roman"/>
                <w:sz w:val="18"/>
                <w:szCs w:val="18"/>
              </w:rPr>
              <w:t>сультантПлюс (услуги по сопровождению экземпляров Системы КонсультантПлюс),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Исполнитель должен быть официальным Дистрибьютором Сети Консул</w:t>
            </w:r>
            <w:r w:rsidRPr="0004325A">
              <w:rPr>
                <w:rFonts w:ascii="Times New Roman" w:hAnsi="Times New Roman"/>
                <w:sz w:val="18"/>
                <w:szCs w:val="18"/>
              </w:rPr>
              <w:t>ь</w:t>
            </w:r>
            <w:r w:rsidRPr="0004325A">
              <w:rPr>
                <w:rFonts w:ascii="Times New Roman" w:hAnsi="Times New Roman"/>
                <w:sz w:val="18"/>
                <w:szCs w:val="18"/>
              </w:rPr>
              <w:t>тантПлюс</w:t>
            </w:r>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комплектующих  и  запасных  частей устройств </w:t>
            </w:r>
            <w:r w:rsidRPr="0004325A">
              <w:rPr>
                <w:sz w:val="18"/>
                <w:szCs w:val="18"/>
              </w:rPr>
              <w:lastRenderedPageBreak/>
              <w:t>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r w:rsidRPr="0004325A">
              <w:rPr>
                <w:sz w:val="18"/>
                <w:szCs w:val="18"/>
              </w:rPr>
              <w:t>шт</w:t>
            </w:r>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шт</w:t>
            </w:r>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r w:rsidRPr="0004325A">
              <w:rPr>
                <w:sz w:val="18"/>
                <w:szCs w:val="18"/>
              </w:rPr>
              <w:t>ед</w:t>
            </w:r>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r w:rsidRPr="0004325A">
              <w:rPr>
                <w:rFonts w:ascii="Times New Roman" w:hAnsi="Times New Roman"/>
                <w:sz w:val="18"/>
                <w:szCs w:val="18"/>
              </w:rPr>
              <w:t>Челябинец»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Максимальная грузоподъемность крана не менее 25 т, максимальный грузовой момент не менее 80,0 тм,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рад(°)не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(тахографов),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ния к ним, тахографических карт водителя с блоком СКЗИ и установка 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r w:rsidRPr="0004325A">
              <w:rPr>
                <w:sz w:val="18"/>
                <w:szCs w:val="18"/>
              </w:rPr>
              <w:t>ед</w:t>
            </w:r>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Лицензия Рост</w:t>
            </w:r>
            <w:r w:rsidRPr="0004325A">
              <w:rPr>
                <w:rFonts w:ascii="Times New Roman" w:hAnsi="Times New Roman"/>
                <w:sz w:val="18"/>
                <w:szCs w:val="18"/>
              </w:rPr>
              <w:t>е</w:t>
            </w:r>
            <w:r w:rsidRPr="0004325A">
              <w:rPr>
                <w:rFonts w:ascii="Times New Roman" w:hAnsi="Times New Roman"/>
                <w:sz w:val="18"/>
                <w:szCs w:val="18"/>
              </w:rPr>
              <w:t>хнадзора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r w:rsidRPr="0004325A">
              <w:rPr>
                <w:sz w:val="20"/>
              </w:rPr>
              <w:t>ед</w:t>
            </w:r>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шт</w:t>
            </w:r>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ед</w:t>
            </w:r>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Поставка комплектующих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r w:rsidRPr="0004325A">
              <w:rPr>
                <w:bCs/>
                <w:sz w:val="18"/>
                <w:szCs w:val="18"/>
              </w:rPr>
              <w:t>шт</w:t>
            </w:r>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снабжения электрической </w:t>
            </w:r>
            <w:r w:rsidRPr="0004325A">
              <w:rPr>
                <w:sz w:val="18"/>
                <w:szCs w:val="18"/>
              </w:rPr>
              <w:lastRenderedPageBreak/>
              <w:t>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т.ч.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Прием и зачисление пла</w:t>
            </w:r>
            <w:r w:rsidR="00F44012" w:rsidRPr="0004325A">
              <w:rPr>
                <w:rFonts w:ascii="Times New Roman" w:hAnsi="Times New Roman"/>
                <w:sz w:val="18"/>
                <w:szCs w:val="18"/>
              </w:rPr>
              <w:t xml:space="preserve">       </w:t>
            </w:r>
            <w:r w:rsidRPr="0004325A">
              <w:rPr>
                <w:rFonts w:ascii="Times New Roman" w:hAnsi="Times New Roman"/>
                <w:sz w:val="18"/>
                <w:szCs w:val="18"/>
              </w:rPr>
              <w:t>тежей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r w:rsidRPr="0004325A">
              <w:rPr>
                <w:sz w:val="18"/>
                <w:szCs w:val="18"/>
              </w:rPr>
              <w:t>усл ед</w:t>
            </w:r>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Поставка трубопроводов из полибутена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Кандалакшский район, п.Зеленоборский,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новка молниезащиты,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шт</w:t>
            </w:r>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ного газохода котла № 1,2 до дымовой трубы котельной п.Ревда</w:t>
            </w:r>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п.Ревда</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г. Мурманск, г.Кандалакша,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грейного котла ПТВМ-50 ст.№8 в котельном цехе г.п.Никель</w:t>
            </w:r>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 пгт.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ника Socage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шт</w:t>
            </w:r>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усл. ед</w:t>
            </w:r>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r w:rsidRPr="0004325A">
              <w:rPr>
                <w:sz w:val="18"/>
                <w:szCs w:val="18"/>
              </w:rPr>
              <w:t>ед</w:t>
            </w:r>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Поставка автоцистерны на шасси Scania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r w:rsidRPr="0004325A">
              <w:rPr>
                <w:sz w:val="18"/>
                <w:szCs w:val="18"/>
              </w:rPr>
              <w:t>шт</w:t>
            </w:r>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нее 310 л.с.</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Мурманская область,  Кольский район, с.п.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экономайзерных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шт</w:t>
            </w:r>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ТЦ-640,  Мурманская область, ЗАТО Александровск, г. Гаджиево</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ность автокранов -от 12 до16тн, 25 тн,</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ность двигателя - не менее 112 л.с.</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w:t>
            </w:r>
            <w:r w:rsidRPr="0004325A">
              <w:rPr>
                <w:sz w:val="20"/>
              </w:rPr>
              <w:t>р</w:t>
            </w:r>
            <w:r w:rsidRPr="0004325A">
              <w:rPr>
                <w:sz w:val="20"/>
              </w:rPr>
              <w:t>ский-пикап,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В соответствии с требованиями  ТР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Мурманская область, г. Снежногорск</w:t>
            </w:r>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зу Ми</w:t>
            </w:r>
            <w:r w:rsidRPr="0004325A">
              <w:rPr>
                <w:rFonts w:ascii="Times New Roman" w:hAnsi="Times New Roman"/>
                <w:sz w:val="18"/>
                <w:szCs w:val="18"/>
              </w:rPr>
              <w:t>н</w:t>
            </w:r>
            <w:r w:rsidRPr="0004325A">
              <w:rPr>
                <w:rFonts w:ascii="Times New Roman" w:hAnsi="Times New Roman"/>
                <w:sz w:val="18"/>
                <w:szCs w:val="18"/>
              </w:rPr>
              <w:t>здравсоцразвития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Лицензия Рост</w:t>
            </w:r>
            <w:r w:rsidRPr="0004325A">
              <w:rPr>
                <w:rFonts w:ascii="Times New Roman" w:hAnsi="Times New Roman"/>
                <w:sz w:val="18"/>
                <w:szCs w:val="18"/>
              </w:rPr>
              <w:t>е</w:t>
            </w:r>
            <w:r w:rsidRPr="0004325A">
              <w:rPr>
                <w:rFonts w:ascii="Times New Roman" w:hAnsi="Times New Roman"/>
                <w:sz w:val="18"/>
                <w:szCs w:val="18"/>
              </w:rPr>
              <w:t>хнадзора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Поставка автобуса ГАЗ А63R42 Next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седельного тягача Scania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гические нормы) -  Euro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усл. ед</w:t>
            </w:r>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Мурманская область, н.п.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кВт ч</w:t>
            </w:r>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8844F3">
        <w:trPr>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w:t>
            </w:r>
            <w:r w:rsidRPr="002A24F7">
              <w:rPr>
                <w:rFonts w:ascii="Times New Roman" w:hAnsi="Times New Roman"/>
                <w:sz w:val="18"/>
                <w:szCs w:val="18"/>
              </w:rPr>
              <w:t>а</w:t>
            </w:r>
            <w:r w:rsidRPr="002A24F7">
              <w:rPr>
                <w:rFonts w:ascii="Times New Roman" w:hAnsi="Times New Roman"/>
                <w:sz w:val="18"/>
                <w:szCs w:val="18"/>
              </w:rPr>
              <w:t>бот по восстановлению а</w:t>
            </w:r>
            <w:r w:rsidRPr="002A24F7">
              <w:rPr>
                <w:rFonts w:ascii="Times New Roman" w:hAnsi="Times New Roman"/>
                <w:sz w:val="18"/>
                <w:szCs w:val="18"/>
              </w:rPr>
              <w:t>с</w:t>
            </w:r>
            <w:r w:rsidRPr="002A24F7">
              <w:rPr>
                <w:rFonts w:ascii="Times New Roman" w:hAnsi="Times New Roman"/>
                <w:sz w:val="18"/>
                <w:szCs w:val="18"/>
              </w:rPr>
              <w:t>фальтобетонного покрытия улиц после проведения р</w:t>
            </w:r>
            <w:r w:rsidRPr="002A24F7">
              <w:rPr>
                <w:rFonts w:ascii="Times New Roman" w:hAnsi="Times New Roman"/>
                <w:sz w:val="18"/>
                <w:szCs w:val="18"/>
              </w:rPr>
              <w:t>е</w:t>
            </w:r>
            <w:r w:rsidRPr="002A24F7">
              <w:rPr>
                <w:rFonts w:ascii="Times New Roman" w:hAnsi="Times New Roman"/>
                <w:sz w:val="18"/>
                <w:szCs w:val="18"/>
              </w:rPr>
              <w:t>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г. Кандалакша, н. п. Нивский, п.Зеленоборский</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121" w:type="dxa"/>
            <w:gridSpan w:val="2"/>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w:t>
            </w:r>
            <w:r w:rsidRPr="002A24F7">
              <w:rPr>
                <w:bCs/>
                <w:sz w:val="18"/>
                <w:szCs w:val="18"/>
              </w:rPr>
              <w:t>о</w:t>
            </w:r>
            <w:r w:rsidRPr="002A24F7">
              <w:rPr>
                <w:bCs/>
                <w:sz w:val="18"/>
                <w:szCs w:val="18"/>
              </w:rPr>
              <w:t>го поставщ</w:t>
            </w:r>
            <w:r w:rsidRPr="002A24F7">
              <w:rPr>
                <w:bCs/>
                <w:sz w:val="18"/>
                <w:szCs w:val="18"/>
              </w:rPr>
              <w:t>и</w:t>
            </w:r>
            <w:r w:rsidRPr="002A24F7">
              <w:rPr>
                <w:bCs/>
                <w:sz w:val="18"/>
                <w:szCs w:val="18"/>
              </w:rPr>
              <w:t>ка (подрядч</w:t>
            </w:r>
            <w:r w:rsidRPr="002A24F7">
              <w:rPr>
                <w:bCs/>
                <w:sz w:val="18"/>
                <w:szCs w:val="18"/>
              </w:rPr>
              <w:t>и</w:t>
            </w:r>
            <w:r w:rsidRPr="002A24F7">
              <w:rPr>
                <w:bCs/>
                <w:sz w:val="18"/>
                <w:szCs w:val="18"/>
              </w:rPr>
              <w:t>ка, исполн</w:t>
            </w:r>
            <w:r w:rsidRPr="002A24F7">
              <w:rPr>
                <w:bCs/>
                <w:sz w:val="18"/>
                <w:szCs w:val="18"/>
              </w:rPr>
              <w:t>и</w:t>
            </w:r>
            <w:r w:rsidRPr="002A24F7">
              <w:rPr>
                <w:bCs/>
                <w:sz w:val="18"/>
                <w:szCs w:val="18"/>
              </w:rPr>
              <w:t>теля)</w:t>
            </w:r>
          </w:p>
        </w:tc>
        <w:tc>
          <w:tcPr>
            <w:tcW w:w="708"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E80840" w:rsidRPr="0004325A" w:rsidTr="008844F3">
        <w:trPr>
          <w:cantSplit/>
          <w:trHeight w:val="765"/>
          <w:jc w:val="center"/>
        </w:trPr>
        <w:tc>
          <w:tcPr>
            <w:tcW w:w="585" w:type="dxa"/>
            <w:shd w:val="clear" w:color="auto" w:fill="FFFFFF"/>
            <w:vAlign w:val="center"/>
          </w:tcPr>
          <w:p w:rsidR="00E80840" w:rsidRPr="0004325A" w:rsidRDefault="00E8084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80840" w:rsidRPr="0004325A" w:rsidRDefault="00E80840" w:rsidP="00E80840">
            <w:pPr>
              <w:spacing w:line="240" w:lineRule="auto"/>
              <w:jc w:val="left"/>
              <w:rPr>
                <w:sz w:val="18"/>
                <w:szCs w:val="18"/>
              </w:rPr>
            </w:pPr>
            <w:r w:rsidRPr="0004325A">
              <w:rPr>
                <w:sz w:val="18"/>
                <w:szCs w:val="18"/>
              </w:rPr>
              <w:t>71.20.4</w:t>
            </w:r>
          </w:p>
        </w:tc>
        <w:tc>
          <w:tcPr>
            <w:tcW w:w="1038"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E80840" w:rsidRDefault="00E80840" w:rsidP="00E80840">
            <w:pPr>
              <w:spacing w:line="240" w:lineRule="auto"/>
              <w:jc w:val="left"/>
              <w:rPr>
                <w:rFonts w:ascii="Times New Roman" w:hAnsi="Times New Roman"/>
                <w:sz w:val="18"/>
                <w:szCs w:val="18"/>
              </w:rPr>
            </w:pPr>
          </w:p>
          <w:p w:rsidR="00E80840"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Членство СРО энергоаудиторов,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p w:rsidR="00E80840" w:rsidRPr="0004325A" w:rsidRDefault="00E80840" w:rsidP="00E80840">
            <w:pPr>
              <w:spacing w:line="240" w:lineRule="auto"/>
              <w:jc w:val="left"/>
              <w:rPr>
                <w:rFonts w:ascii="Times New Roman" w:hAnsi="Times New Roman"/>
                <w:sz w:val="18"/>
                <w:szCs w:val="18"/>
              </w:rPr>
            </w:pPr>
          </w:p>
        </w:tc>
        <w:tc>
          <w:tcPr>
            <w:tcW w:w="425"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усл. ед.</w:t>
            </w:r>
          </w:p>
        </w:tc>
        <w:tc>
          <w:tcPr>
            <w:tcW w:w="616" w:type="dxa"/>
            <w:gridSpan w:val="2"/>
            <w:shd w:val="clear" w:color="auto" w:fill="auto"/>
            <w:vAlign w:val="center"/>
          </w:tcPr>
          <w:p w:rsidR="00E80840" w:rsidRPr="0004325A" w:rsidRDefault="00E80840" w:rsidP="00E8084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16 669</w:t>
            </w:r>
            <w:r>
              <w:rPr>
                <w:rFonts w:ascii="Times New Roman" w:hAnsi="Times New Roman"/>
                <w:sz w:val="18"/>
                <w:szCs w:val="18"/>
              </w:rPr>
              <w:t> </w:t>
            </w:r>
            <w:r w:rsidRPr="0004325A">
              <w:rPr>
                <w:rFonts w:ascii="Times New Roman" w:hAnsi="Times New Roman"/>
                <w:sz w:val="18"/>
                <w:szCs w:val="18"/>
              </w:rPr>
              <w:t>500</w:t>
            </w:r>
            <w:r>
              <w:rPr>
                <w:rFonts w:ascii="Times New Roman" w:hAnsi="Times New Roman"/>
                <w:sz w:val="18"/>
                <w:szCs w:val="18"/>
              </w:rPr>
              <w:t>,00</w:t>
            </w:r>
          </w:p>
        </w:tc>
        <w:tc>
          <w:tcPr>
            <w:tcW w:w="1134" w:type="dxa"/>
            <w:shd w:val="clear" w:color="auto" w:fill="auto"/>
            <w:vAlign w:val="center"/>
          </w:tcPr>
          <w:p w:rsidR="00E80840" w:rsidRPr="002A24F7" w:rsidRDefault="00E80840" w:rsidP="00E80840">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E80840" w:rsidRPr="0004325A" w:rsidRDefault="00E80840" w:rsidP="00E80840">
            <w:pPr>
              <w:spacing w:line="240" w:lineRule="auto"/>
              <w:jc w:val="center"/>
              <w:rPr>
                <w:rFonts w:ascii="Times New Roman" w:hAnsi="Times New Roman"/>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80840" w:rsidRPr="0004325A" w:rsidRDefault="00E80840" w:rsidP="00E8084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В соответствии с требованиями приказа 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усл.</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E907AB">
            <w:pPr>
              <w:spacing w:line="240" w:lineRule="auto"/>
              <w:jc w:val="center"/>
              <w:rPr>
                <w:sz w:val="18"/>
                <w:szCs w:val="18"/>
              </w:rPr>
            </w:pPr>
            <w:r>
              <w:rPr>
                <w:sz w:val="18"/>
                <w:szCs w:val="18"/>
              </w:rPr>
              <w:t>Ноя</w:t>
            </w:r>
            <w:r w:rsidR="00CB0BD0" w:rsidRPr="0004325A">
              <w:rPr>
                <w:sz w:val="18"/>
                <w:szCs w:val="18"/>
              </w:rPr>
              <w:t>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E907AB">
            <w:pPr>
              <w:spacing w:line="240" w:lineRule="auto"/>
              <w:jc w:val="center"/>
              <w:rPr>
                <w:sz w:val="18"/>
                <w:szCs w:val="18"/>
              </w:rPr>
            </w:pPr>
            <w:r>
              <w:rPr>
                <w:sz w:val="18"/>
                <w:szCs w:val="18"/>
              </w:rPr>
              <w:t>Ноя</w:t>
            </w:r>
            <w:bookmarkStart w:id="1" w:name="_GoBack"/>
            <w:bookmarkEnd w:id="1"/>
            <w:r w:rsidR="003C20AD" w:rsidRPr="0004325A">
              <w:rPr>
                <w:sz w:val="18"/>
                <w:szCs w:val="18"/>
              </w:rPr>
              <w:t>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80840" w:rsidRPr="0004325A" w:rsidTr="008844F3">
        <w:trPr>
          <w:cantSplit/>
          <w:trHeight w:val="765"/>
          <w:jc w:val="center"/>
        </w:trPr>
        <w:tc>
          <w:tcPr>
            <w:tcW w:w="585" w:type="dxa"/>
            <w:shd w:val="clear" w:color="auto" w:fill="FFFFFF"/>
            <w:vAlign w:val="center"/>
          </w:tcPr>
          <w:p w:rsidR="00E80840" w:rsidRPr="0004325A" w:rsidRDefault="00E8084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80840" w:rsidRPr="0004325A" w:rsidRDefault="00E80840" w:rsidP="00E80840">
            <w:pPr>
              <w:pStyle w:val="ConsPlusNormal"/>
            </w:pPr>
            <w:r w:rsidRPr="0004325A">
              <w:t>45.1</w:t>
            </w:r>
          </w:p>
        </w:tc>
        <w:tc>
          <w:tcPr>
            <w:tcW w:w="1038"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E80840" w:rsidRDefault="00E80840" w:rsidP="00E80840">
            <w:pPr>
              <w:spacing w:line="240" w:lineRule="auto"/>
              <w:jc w:val="left"/>
              <w:rPr>
                <w:rFonts w:ascii="Times New Roman" w:hAnsi="Times New Roman"/>
                <w:sz w:val="18"/>
                <w:szCs w:val="18"/>
              </w:rPr>
            </w:pPr>
          </w:p>
          <w:p w:rsidR="00E80840"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Поставка мобильной эле</w:t>
            </w:r>
            <w:r w:rsidRPr="0004325A">
              <w:rPr>
                <w:rFonts w:ascii="Times New Roman" w:hAnsi="Times New Roman"/>
                <w:sz w:val="18"/>
                <w:szCs w:val="18"/>
              </w:rPr>
              <w:t>к</w:t>
            </w:r>
            <w:r w:rsidRPr="0004325A">
              <w:rPr>
                <w:rFonts w:ascii="Times New Roman" w:hAnsi="Times New Roman"/>
                <w:sz w:val="18"/>
                <w:szCs w:val="18"/>
              </w:rPr>
              <w:t>тролаборатории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p w:rsidR="00E80840" w:rsidRPr="0004325A" w:rsidRDefault="00E80840" w:rsidP="00E80840">
            <w:pPr>
              <w:spacing w:line="240" w:lineRule="auto"/>
              <w:jc w:val="left"/>
              <w:rPr>
                <w:rFonts w:ascii="Times New Roman" w:hAnsi="Times New Roman"/>
                <w:sz w:val="18"/>
                <w:szCs w:val="18"/>
              </w:rPr>
            </w:pPr>
          </w:p>
        </w:tc>
        <w:tc>
          <w:tcPr>
            <w:tcW w:w="1404"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80840" w:rsidRPr="0004325A" w:rsidRDefault="00E80840" w:rsidP="00E8084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E80840" w:rsidRPr="0004325A" w:rsidRDefault="00E80840" w:rsidP="00E80840">
            <w:pPr>
              <w:spacing w:line="240" w:lineRule="auto"/>
              <w:jc w:val="left"/>
              <w:rPr>
                <w:rFonts w:ascii="Times New Roman" w:hAnsi="Times New Roman"/>
                <w:sz w:val="18"/>
                <w:szCs w:val="18"/>
              </w:rPr>
            </w:pPr>
          </w:p>
        </w:tc>
        <w:tc>
          <w:tcPr>
            <w:tcW w:w="1134"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E80840" w:rsidRPr="0004325A" w:rsidRDefault="00E80840" w:rsidP="00E80840">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E80840" w:rsidRPr="0004325A" w:rsidRDefault="00E80840" w:rsidP="00E8084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E80840" w:rsidRPr="0004325A" w:rsidRDefault="00E80840" w:rsidP="00E80840">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80840" w:rsidRPr="0004325A" w:rsidRDefault="00E80840" w:rsidP="00E8084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E3375E">
        <w:trPr>
          <w:cantSplit/>
          <w:trHeight w:val="532"/>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шт</w:t>
            </w:r>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Количество труб в секции 1224 шт,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r w:rsidRPr="00BE572C">
              <w:rPr>
                <w:sz w:val="18"/>
              </w:rPr>
              <w:t>шт</w:t>
            </w:r>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ность двигателя - не менее 112 л.с.</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шт</w:t>
            </w:r>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E3375E">
        <w:trPr>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ных данных в со-ответствии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ных данных в со-ответствии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г.Кола</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ных данных в со-ответствии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Гаджиево</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ных данных в со-ответствии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Гаджиево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8844F3">
        <w:trPr>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Выполнение работ по пров</w:t>
            </w:r>
            <w:r w:rsidRPr="008E40DD">
              <w:rPr>
                <w:rFonts w:ascii="Times New Roman" w:hAnsi="Times New Roman"/>
                <w:sz w:val="18"/>
                <w:szCs w:val="18"/>
              </w:rPr>
              <w:t>е</w:t>
            </w:r>
            <w:r w:rsidRPr="008E40DD">
              <w:rPr>
                <w:rFonts w:ascii="Times New Roman" w:hAnsi="Times New Roman"/>
                <w:sz w:val="18"/>
                <w:szCs w:val="18"/>
              </w:rPr>
              <w:t xml:space="preserve">дению </w:t>
            </w:r>
            <w:r w:rsidRPr="008E40DD">
              <w:rPr>
                <w:rFonts w:ascii="Times New Roman" w:hAnsi="Times New Roman"/>
                <w:bCs/>
                <w:sz w:val="18"/>
                <w:szCs w:val="18"/>
              </w:rPr>
              <w:t>экспертизы промы</w:t>
            </w:r>
            <w:r w:rsidRPr="008E40DD">
              <w:rPr>
                <w:rFonts w:ascii="Times New Roman" w:hAnsi="Times New Roman"/>
                <w:bCs/>
                <w:sz w:val="18"/>
                <w:szCs w:val="18"/>
              </w:rPr>
              <w:t>ш</w:t>
            </w:r>
            <w:r w:rsidRPr="008E40DD">
              <w:rPr>
                <w:rFonts w:ascii="Times New Roman" w:hAnsi="Times New Roman"/>
                <w:bCs/>
                <w:sz w:val="18"/>
                <w:szCs w:val="18"/>
              </w:rPr>
              <w:t xml:space="preserve">ленной безопасности </w:t>
            </w:r>
            <w:r w:rsidRPr="008E40DD">
              <w:rPr>
                <w:rFonts w:ascii="Times New Roman" w:hAnsi="Times New Roman"/>
                <w:sz w:val="18"/>
                <w:szCs w:val="18"/>
              </w:rPr>
              <w:t>мазу</w:t>
            </w:r>
            <w:r w:rsidRPr="008E40DD">
              <w:rPr>
                <w:rFonts w:ascii="Times New Roman" w:hAnsi="Times New Roman"/>
                <w:sz w:val="18"/>
                <w:szCs w:val="18"/>
              </w:rPr>
              <w:t>т</w:t>
            </w:r>
            <w:r w:rsidRPr="008E40DD">
              <w:rPr>
                <w:rFonts w:ascii="Times New Roman" w:hAnsi="Times New Roman"/>
                <w:sz w:val="18"/>
                <w:szCs w:val="18"/>
              </w:rPr>
              <w:t>ных резервуаров и технол</w:t>
            </w:r>
            <w:r w:rsidRPr="008E40DD">
              <w:rPr>
                <w:rFonts w:ascii="Times New Roman" w:hAnsi="Times New Roman"/>
                <w:sz w:val="18"/>
                <w:szCs w:val="18"/>
              </w:rPr>
              <w:t>о</w:t>
            </w:r>
            <w:r w:rsidRPr="008E40DD">
              <w:rPr>
                <w:rFonts w:ascii="Times New Roman" w:hAnsi="Times New Roman"/>
                <w:sz w:val="18"/>
                <w:szCs w:val="18"/>
              </w:rPr>
              <w:t>гических трубопроводов (мазутопроводов)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Лицензия Рост</w:t>
            </w:r>
            <w:r w:rsidRPr="008E40DD">
              <w:rPr>
                <w:rFonts w:ascii="Times New Roman" w:hAnsi="Times New Roman"/>
                <w:sz w:val="18"/>
                <w:szCs w:val="18"/>
              </w:rPr>
              <w:t>е</w:t>
            </w:r>
            <w:r w:rsidRPr="008E40DD">
              <w:rPr>
                <w:rFonts w:ascii="Times New Roman" w:hAnsi="Times New Roman"/>
                <w:sz w:val="18"/>
                <w:szCs w:val="18"/>
              </w:rPr>
              <w:t>хнадзора на ос</w:t>
            </w:r>
            <w:r w:rsidRPr="008E40DD">
              <w:rPr>
                <w:rFonts w:ascii="Times New Roman" w:hAnsi="Times New Roman"/>
                <w:sz w:val="18"/>
                <w:szCs w:val="18"/>
              </w:rPr>
              <w:t>у</w:t>
            </w:r>
            <w:r w:rsidRPr="008E40DD">
              <w:rPr>
                <w:rFonts w:ascii="Times New Roman" w:hAnsi="Times New Roman"/>
                <w:sz w:val="18"/>
                <w:szCs w:val="18"/>
              </w:rPr>
              <w:t>ществление де</w:t>
            </w:r>
            <w:r w:rsidRPr="008E40DD">
              <w:rPr>
                <w:rFonts w:ascii="Times New Roman" w:hAnsi="Times New Roman"/>
                <w:sz w:val="18"/>
                <w:szCs w:val="18"/>
              </w:rPr>
              <w:t>я</w:t>
            </w:r>
            <w:r w:rsidRPr="008E40DD">
              <w:rPr>
                <w:rFonts w:ascii="Times New Roman" w:hAnsi="Times New Roman"/>
                <w:sz w:val="18"/>
                <w:szCs w:val="18"/>
              </w:rPr>
              <w:t>тельности по проведению эк</w:t>
            </w:r>
            <w:r w:rsidRPr="008E40DD">
              <w:rPr>
                <w:rFonts w:ascii="Times New Roman" w:hAnsi="Times New Roman"/>
                <w:sz w:val="18"/>
                <w:szCs w:val="18"/>
              </w:rPr>
              <w:t>с</w:t>
            </w:r>
            <w:r w:rsidRPr="008E40DD">
              <w:rPr>
                <w:rFonts w:ascii="Times New Roman" w:hAnsi="Times New Roman"/>
                <w:sz w:val="18"/>
                <w:szCs w:val="18"/>
              </w:rPr>
              <w:t>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r w:rsidRPr="008E40DD">
              <w:rPr>
                <w:sz w:val="20"/>
              </w:rPr>
              <w:t>ед</w:t>
            </w:r>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w:t>
            </w:r>
            <w:r w:rsidRPr="008E40DD">
              <w:rPr>
                <w:bCs/>
                <w:sz w:val="18"/>
                <w:szCs w:val="18"/>
              </w:rPr>
              <w:t>н</w:t>
            </w:r>
            <w:r w:rsidRPr="008E40DD">
              <w:rPr>
                <w:bCs/>
                <w:sz w:val="18"/>
                <w:szCs w:val="18"/>
              </w:rPr>
              <w:t>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121" w:type="dxa"/>
            <w:gridSpan w:val="2"/>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w:t>
            </w:r>
            <w:r w:rsidRPr="008E40DD">
              <w:rPr>
                <w:bCs/>
                <w:sz w:val="18"/>
                <w:szCs w:val="18"/>
              </w:rPr>
              <w:t>о</w:t>
            </w:r>
            <w:r w:rsidRPr="008E40DD">
              <w:rPr>
                <w:bCs/>
                <w:sz w:val="18"/>
                <w:szCs w:val="18"/>
              </w:rPr>
              <w:t>го поставщ</w:t>
            </w:r>
            <w:r w:rsidRPr="008E40DD">
              <w:rPr>
                <w:bCs/>
                <w:sz w:val="18"/>
                <w:szCs w:val="18"/>
              </w:rPr>
              <w:t>и</w:t>
            </w:r>
            <w:r w:rsidRPr="008E40DD">
              <w:rPr>
                <w:bCs/>
                <w:sz w:val="18"/>
                <w:szCs w:val="18"/>
              </w:rPr>
              <w:t>ка (подрядч</w:t>
            </w:r>
            <w:r w:rsidRPr="008E40DD">
              <w:rPr>
                <w:bCs/>
                <w:sz w:val="18"/>
                <w:szCs w:val="18"/>
              </w:rPr>
              <w:t>и</w:t>
            </w:r>
            <w:r w:rsidRPr="008E40DD">
              <w:rPr>
                <w:bCs/>
                <w:sz w:val="18"/>
                <w:szCs w:val="18"/>
              </w:rPr>
              <w:t>ка, исполн</w:t>
            </w:r>
            <w:r w:rsidRPr="008E40DD">
              <w:rPr>
                <w:bCs/>
                <w:sz w:val="18"/>
                <w:szCs w:val="18"/>
              </w:rPr>
              <w:t>и</w:t>
            </w:r>
            <w:r w:rsidRPr="008E40DD">
              <w:rPr>
                <w:bCs/>
                <w:sz w:val="18"/>
                <w:szCs w:val="18"/>
              </w:rPr>
              <w:t>теля)</w:t>
            </w:r>
          </w:p>
        </w:tc>
        <w:tc>
          <w:tcPr>
            <w:tcW w:w="708"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33BAE" w:rsidRPr="0004325A" w:rsidRDefault="00633BAE" w:rsidP="00633BA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633BAE" w:rsidRPr="0004325A" w:rsidRDefault="00633BAE" w:rsidP="00633BAE">
            <w:pPr>
              <w:spacing w:line="0" w:lineRule="atLeast"/>
              <w:jc w:val="left"/>
              <w:rPr>
                <w:bCs/>
                <w:sz w:val="18"/>
                <w:szCs w:val="16"/>
              </w:rPr>
            </w:pPr>
            <w:r w:rsidRPr="0004325A">
              <w:rPr>
                <w:bCs/>
                <w:sz w:val="18"/>
                <w:szCs w:val="16"/>
              </w:rPr>
              <w:t>Согласно ГОСТу</w:t>
            </w:r>
          </w:p>
        </w:tc>
        <w:tc>
          <w:tcPr>
            <w:tcW w:w="425" w:type="dxa"/>
            <w:vAlign w:val="center"/>
          </w:tcPr>
          <w:p w:rsidR="00633BAE" w:rsidRPr="0004325A" w:rsidRDefault="00633BAE" w:rsidP="00633BAE">
            <w:pPr>
              <w:spacing w:line="0" w:lineRule="atLeast"/>
              <w:jc w:val="center"/>
              <w:rPr>
                <w:bCs/>
                <w:sz w:val="16"/>
                <w:szCs w:val="16"/>
              </w:rPr>
            </w:pPr>
            <w:r w:rsidRPr="0004325A">
              <w:rPr>
                <w:bCs/>
                <w:sz w:val="16"/>
                <w:szCs w:val="16"/>
              </w:rPr>
              <w:t>168</w:t>
            </w:r>
          </w:p>
        </w:tc>
        <w:tc>
          <w:tcPr>
            <w:tcW w:w="784"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т</w:t>
            </w:r>
          </w:p>
        </w:tc>
        <w:tc>
          <w:tcPr>
            <w:tcW w:w="616" w:type="dxa"/>
            <w:gridSpan w:val="2"/>
            <w:vAlign w:val="center"/>
          </w:tcPr>
          <w:p w:rsidR="00633BAE" w:rsidRPr="0004325A" w:rsidRDefault="00633BAE" w:rsidP="00633BAE">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47</w:t>
            </w:r>
          </w:p>
        </w:tc>
        <w:tc>
          <w:tcPr>
            <w:tcW w:w="1843" w:type="dxa"/>
            <w:vAlign w:val="center"/>
          </w:tcPr>
          <w:p w:rsidR="00633BAE" w:rsidRPr="0004325A" w:rsidRDefault="00633BAE" w:rsidP="00633BA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633BAE" w:rsidRPr="0004325A" w:rsidRDefault="00633BAE" w:rsidP="00633BAE">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633BAE" w:rsidRPr="00507141" w:rsidRDefault="00633BAE" w:rsidP="00633BAE">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633BAE" w:rsidRPr="0004325A" w:rsidRDefault="00633BAE" w:rsidP="00633BAE">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633BAE" w:rsidRDefault="00633BAE" w:rsidP="00633BAE">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633BAE" w:rsidRPr="0004325A" w:rsidRDefault="00633BAE" w:rsidP="00633BAE">
            <w:pPr>
              <w:spacing w:line="0" w:lineRule="atLeast"/>
              <w:contextualSpacing/>
              <w:jc w:val="center"/>
              <w:rPr>
                <w:bCs/>
                <w:sz w:val="18"/>
                <w:szCs w:val="18"/>
              </w:rPr>
            </w:pPr>
            <w:r w:rsidRPr="004720F8">
              <w:rPr>
                <w:sz w:val="18"/>
                <w:szCs w:val="18"/>
              </w:rPr>
              <w:t xml:space="preserve"> 201</w:t>
            </w:r>
            <w:r>
              <w:rPr>
                <w:sz w:val="18"/>
                <w:szCs w:val="18"/>
              </w:rPr>
              <w:t>7</w:t>
            </w:r>
          </w:p>
        </w:tc>
        <w:tc>
          <w:tcPr>
            <w:tcW w:w="1121" w:type="dxa"/>
            <w:gridSpan w:val="2"/>
            <w:vAlign w:val="center"/>
          </w:tcPr>
          <w:p w:rsidR="00633BAE" w:rsidRPr="0004325A" w:rsidRDefault="00633BAE" w:rsidP="00633BA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lastRenderedPageBreak/>
              <w:t>теля)</w:t>
            </w:r>
          </w:p>
        </w:tc>
        <w:tc>
          <w:tcPr>
            <w:tcW w:w="708" w:type="dxa"/>
            <w:vAlign w:val="center"/>
          </w:tcPr>
          <w:p w:rsidR="00633BAE" w:rsidRPr="0004325A" w:rsidRDefault="00633BAE" w:rsidP="00633BAE">
            <w:pPr>
              <w:spacing w:line="0" w:lineRule="atLeast"/>
              <w:jc w:val="center"/>
              <w:rPr>
                <w:bCs/>
                <w:sz w:val="18"/>
                <w:szCs w:val="18"/>
              </w:rPr>
            </w:pPr>
            <w:r w:rsidRPr="0004325A">
              <w:rPr>
                <w:bCs/>
                <w:sz w:val="18"/>
                <w:szCs w:val="18"/>
              </w:rPr>
              <w:lastRenderedPageBreak/>
              <w:t>Нет</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Поставка трубопроводов из полибутена и комплекту</w:t>
            </w:r>
            <w:r w:rsidRPr="0004325A">
              <w:rPr>
                <w:sz w:val="18"/>
                <w:szCs w:val="18"/>
              </w:rPr>
              <w:t>ю</w:t>
            </w:r>
            <w:r w:rsidRPr="0004325A">
              <w:rPr>
                <w:sz w:val="18"/>
                <w:szCs w:val="18"/>
              </w:rPr>
              <w:t>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Выполнение работ по капи-тальному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п.Молочный</w:t>
            </w:r>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121" w:type="dxa"/>
            <w:gridSpan w:val="2"/>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w:t>
            </w:r>
            <w:r w:rsidRPr="0056402E">
              <w:rPr>
                <w:rFonts w:ascii="Times New Roman" w:hAnsi="Times New Roman"/>
                <w:bCs/>
                <w:sz w:val="18"/>
                <w:szCs w:val="18"/>
                <w:lang w:eastAsia="en-US"/>
              </w:rPr>
              <w:t>д</w:t>
            </w:r>
            <w:r w:rsidRPr="0056402E">
              <w:rPr>
                <w:rFonts w:ascii="Times New Roman" w:hAnsi="Times New Roman"/>
                <w:bCs/>
                <w:sz w:val="18"/>
                <w:szCs w:val="18"/>
                <w:lang w:eastAsia="en-US"/>
              </w:rPr>
              <w:t>ложений</w:t>
            </w:r>
          </w:p>
        </w:tc>
        <w:tc>
          <w:tcPr>
            <w:tcW w:w="708"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8E40DD" w:rsidRPr="0004325A" w:rsidTr="008844F3">
        <w:trPr>
          <w:trHeight w:val="1027"/>
          <w:jc w:val="center"/>
        </w:trPr>
        <w:tc>
          <w:tcPr>
            <w:tcW w:w="585" w:type="dxa"/>
            <w:shd w:val="clear" w:color="auto" w:fill="FFFFFF"/>
            <w:vAlign w:val="center"/>
          </w:tcPr>
          <w:p w:rsidR="008E40DD" w:rsidRPr="0004325A" w:rsidRDefault="008E40DD" w:rsidP="004C20EF">
            <w:pPr>
              <w:numPr>
                <w:ilvl w:val="0"/>
                <w:numId w:val="15"/>
              </w:numPr>
              <w:spacing w:line="240" w:lineRule="auto"/>
              <w:jc w:val="center"/>
              <w:rPr>
                <w:rFonts w:ascii="Times New Roman" w:hAnsi="Times New Roman"/>
                <w:sz w:val="18"/>
                <w:szCs w:val="18"/>
              </w:rPr>
            </w:pPr>
          </w:p>
        </w:tc>
        <w:tc>
          <w:tcPr>
            <w:tcW w:w="521"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w:t>
            </w:r>
          </w:p>
        </w:tc>
        <w:tc>
          <w:tcPr>
            <w:tcW w:w="103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71.20.19.190</w:t>
            </w:r>
          </w:p>
        </w:tc>
        <w:tc>
          <w:tcPr>
            <w:tcW w:w="226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Наладка и разработка р</w:t>
            </w:r>
            <w:r w:rsidRPr="008E40DD">
              <w:rPr>
                <w:rFonts w:ascii="Times New Roman" w:hAnsi="Times New Roman"/>
                <w:sz w:val="18"/>
                <w:szCs w:val="18"/>
              </w:rPr>
              <w:t>е</w:t>
            </w:r>
            <w:r w:rsidRPr="008E40DD">
              <w:rPr>
                <w:rFonts w:ascii="Times New Roman" w:hAnsi="Times New Roman"/>
                <w:sz w:val="18"/>
                <w:szCs w:val="18"/>
              </w:rPr>
              <w:t>жимных карт по водно-химической подготовке на котельных</w:t>
            </w:r>
          </w:p>
        </w:tc>
        <w:tc>
          <w:tcPr>
            <w:tcW w:w="1404"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Лицензия на осуществление данного вида деятельности</w:t>
            </w:r>
          </w:p>
        </w:tc>
        <w:tc>
          <w:tcPr>
            <w:tcW w:w="425"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796</w:t>
            </w:r>
          </w:p>
        </w:tc>
        <w:tc>
          <w:tcPr>
            <w:tcW w:w="784"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шт.</w:t>
            </w:r>
          </w:p>
        </w:tc>
        <w:tc>
          <w:tcPr>
            <w:tcW w:w="616"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6</w:t>
            </w:r>
          </w:p>
        </w:tc>
        <w:tc>
          <w:tcPr>
            <w:tcW w:w="443"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47</w:t>
            </w:r>
          </w:p>
        </w:tc>
        <w:tc>
          <w:tcPr>
            <w:tcW w:w="1843"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 xml:space="preserve">Снежногорск, Оленья Губа, Никель, Участок № 5, </w:t>
            </w:r>
            <w:r w:rsidRPr="008E40DD">
              <w:rPr>
                <w:rFonts w:cs="Times New Roman CYR"/>
                <w:sz w:val="20"/>
              </w:rPr>
              <w:t>Енский, Ура-Губа</w:t>
            </w:r>
            <w:r w:rsidRPr="008E40DD">
              <w:rPr>
                <w:rFonts w:cs="Times New Roman CYR"/>
                <w:color w:val="1F497D"/>
                <w:sz w:val="20"/>
              </w:rPr>
              <w:t>.</w:t>
            </w:r>
            <w:r w:rsidRPr="008E40DD">
              <w:rPr>
                <w:rFonts w:cs="Times New Roman CYR"/>
                <w:sz w:val="20"/>
              </w:rPr>
              <w:t xml:space="preserve"> </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1 200 000,00</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Октябрь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47"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Ноябрь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21" w:type="dxa"/>
            <w:gridSpan w:val="2"/>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Запрос пре</w:t>
            </w:r>
            <w:r w:rsidRPr="008E40DD">
              <w:rPr>
                <w:rFonts w:ascii="Times New Roman" w:hAnsi="Times New Roman"/>
                <w:sz w:val="18"/>
                <w:szCs w:val="18"/>
              </w:rPr>
              <w:t>д</w:t>
            </w:r>
            <w:r w:rsidRPr="008E40DD">
              <w:rPr>
                <w:rFonts w:ascii="Times New Roman" w:hAnsi="Times New Roman"/>
                <w:sz w:val="18"/>
                <w:szCs w:val="18"/>
              </w:rPr>
              <w:t>ложений</w:t>
            </w:r>
          </w:p>
        </w:tc>
        <w:tc>
          <w:tcPr>
            <w:tcW w:w="708"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Нет</w:t>
            </w:r>
          </w:p>
        </w:tc>
      </w:tr>
      <w:tr w:rsidR="00627789" w:rsidRPr="0004325A" w:rsidTr="008844F3">
        <w:trPr>
          <w:trHeight w:val="1027"/>
          <w:jc w:val="center"/>
        </w:trPr>
        <w:tc>
          <w:tcPr>
            <w:tcW w:w="585" w:type="dxa"/>
            <w:shd w:val="clear" w:color="auto" w:fill="FFFFFF"/>
            <w:vAlign w:val="center"/>
          </w:tcPr>
          <w:p w:rsidR="00627789" w:rsidRPr="0004325A" w:rsidRDefault="00627789" w:rsidP="004C20EF">
            <w:pPr>
              <w:numPr>
                <w:ilvl w:val="0"/>
                <w:numId w:val="15"/>
              </w:numPr>
              <w:spacing w:line="240" w:lineRule="auto"/>
              <w:jc w:val="center"/>
              <w:rPr>
                <w:rFonts w:ascii="Times New Roman" w:hAnsi="Times New Roman"/>
                <w:sz w:val="18"/>
                <w:szCs w:val="18"/>
              </w:rPr>
            </w:pPr>
          </w:p>
        </w:tc>
        <w:tc>
          <w:tcPr>
            <w:tcW w:w="521"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627789" w:rsidRPr="0004325A" w:rsidRDefault="00627789" w:rsidP="0056402E">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627789" w:rsidRPr="0004325A" w:rsidRDefault="00627789" w:rsidP="0056402E">
            <w:pPr>
              <w:spacing w:line="240" w:lineRule="auto"/>
              <w:jc w:val="center"/>
              <w:rPr>
                <w:bCs/>
                <w:sz w:val="18"/>
                <w:szCs w:val="18"/>
              </w:rPr>
            </w:pPr>
            <w:r w:rsidRPr="0004325A">
              <w:rPr>
                <w:bCs/>
                <w:sz w:val="18"/>
                <w:szCs w:val="18"/>
              </w:rPr>
              <w:t>Октябрь</w:t>
            </w:r>
          </w:p>
          <w:p w:rsidR="00627789" w:rsidRPr="0004325A" w:rsidRDefault="00627789" w:rsidP="0056402E">
            <w:pPr>
              <w:spacing w:line="240" w:lineRule="auto"/>
              <w:jc w:val="center"/>
              <w:rPr>
                <w:bCs/>
                <w:sz w:val="18"/>
                <w:szCs w:val="18"/>
              </w:rPr>
            </w:pPr>
            <w:r w:rsidRPr="0004325A">
              <w:rPr>
                <w:sz w:val="18"/>
                <w:szCs w:val="18"/>
              </w:rPr>
              <w:t>2016</w:t>
            </w:r>
          </w:p>
        </w:tc>
        <w:tc>
          <w:tcPr>
            <w:tcW w:w="1147" w:type="dxa"/>
            <w:vAlign w:val="center"/>
          </w:tcPr>
          <w:p w:rsidR="00627789" w:rsidRPr="0004325A" w:rsidRDefault="00627789" w:rsidP="0056402E">
            <w:pPr>
              <w:spacing w:line="240" w:lineRule="auto"/>
              <w:jc w:val="center"/>
              <w:rPr>
                <w:sz w:val="18"/>
                <w:szCs w:val="18"/>
              </w:rPr>
            </w:pPr>
            <w:r w:rsidRPr="0004325A">
              <w:rPr>
                <w:sz w:val="18"/>
                <w:szCs w:val="18"/>
              </w:rPr>
              <w:t>Декабрь</w:t>
            </w:r>
          </w:p>
          <w:p w:rsidR="00627789" w:rsidRPr="0004325A" w:rsidRDefault="00627789" w:rsidP="0056402E">
            <w:pPr>
              <w:spacing w:line="240" w:lineRule="auto"/>
              <w:jc w:val="center"/>
              <w:rPr>
                <w:bCs/>
                <w:sz w:val="18"/>
                <w:szCs w:val="18"/>
              </w:rPr>
            </w:pPr>
            <w:r w:rsidRPr="0004325A">
              <w:rPr>
                <w:sz w:val="18"/>
                <w:szCs w:val="18"/>
              </w:rPr>
              <w:t>2016</w:t>
            </w:r>
          </w:p>
        </w:tc>
        <w:tc>
          <w:tcPr>
            <w:tcW w:w="1121" w:type="dxa"/>
            <w:gridSpan w:val="2"/>
            <w:vAlign w:val="center"/>
          </w:tcPr>
          <w:p w:rsidR="00627789" w:rsidRPr="0004325A" w:rsidRDefault="00627789" w:rsidP="0056402E">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асботехнической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r w:rsidRPr="0004325A">
              <w:rPr>
                <w:sz w:val="18"/>
                <w:szCs w:val="18"/>
              </w:rPr>
              <w:t>ед</w:t>
            </w:r>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r w:rsidRPr="0004325A">
              <w:rPr>
                <w:sz w:val="18"/>
                <w:szCs w:val="18"/>
              </w:rPr>
              <w:t>ед</w:t>
            </w:r>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Снежногорск,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н. п. Оленья Губа, котельная блочно-модульная,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Снежногорск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тельная блочно-модульная)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кДж/кг,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E3375E">
        <w:trPr>
          <w:trHeight w:val="568"/>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E3375E">
        <w:trPr>
          <w:trHeight w:val="220"/>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56402E">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пгт. Никель</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56402E">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56402E">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bCs/>
                <w:sz w:val="18"/>
                <w:szCs w:val="18"/>
              </w:rPr>
            </w:pPr>
            <w:r w:rsidRPr="0004325A">
              <w:rPr>
                <w:rFonts w:ascii="Times New Roman" w:hAnsi="Times New Roman"/>
                <w:sz w:val="18"/>
                <w:szCs w:val="18"/>
              </w:rPr>
              <w:t>Да</w:t>
            </w:r>
          </w:p>
        </w:tc>
      </w:tr>
      <w:tr w:rsidR="009536FE" w:rsidRPr="0004325A" w:rsidTr="00E3375E">
        <w:trPr>
          <w:trHeight w:val="525"/>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56402E">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56402E">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56402E">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56402E">
            <w:pPr>
              <w:pStyle w:val="ab"/>
              <w:jc w:val="left"/>
              <w:rPr>
                <w:rFonts w:ascii="Times New Roman" w:hAnsi="Times New Roman"/>
                <w:sz w:val="18"/>
                <w:szCs w:val="18"/>
              </w:rPr>
            </w:pPr>
            <w:r w:rsidRPr="0004325A">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56402E">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56402E">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56402E">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устройств ввода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Членство СРО энергоаудиторов,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усл.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г. Снежногорск, н.п.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ве</w:t>
                  </w:r>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 xml:space="preserve">Филиал АО «МЭС» «Кандалакшская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тельством РФ, в т.ч.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мкр.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п. Енский</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Реклоузер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Заполярный</w:t>
            </w: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w:t>
            </w:r>
            <w:r w:rsidR="004B4289">
              <w:rPr>
                <w:rFonts w:ascii="Times New Roman" w:hAnsi="Times New Roman"/>
                <w:sz w:val="24"/>
                <w:szCs w:val="24"/>
              </w:rPr>
              <w:t> </w:t>
            </w:r>
            <w:r w:rsidR="00451A31">
              <w:rPr>
                <w:rFonts w:ascii="Times New Roman" w:hAnsi="Times New Roman"/>
                <w:sz w:val="24"/>
                <w:szCs w:val="24"/>
              </w:rPr>
              <w:t>71</w:t>
            </w:r>
            <w:r w:rsidR="00273761">
              <w:rPr>
                <w:rFonts w:ascii="Times New Roman" w:hAnsi="Times New Roman"/>
                <w:sz w:val="24"/>
                <w:szCs w:val="24"/>
              </w:rPr>
              <w:t>5</w:t>
            </w:r>
            <w:r w:rsidR="004B4289">
              <w:rPr>
                <w:rFonts w:ascii="Times New Roman" w:hAnsi="Times New Roman"/>
                <w:sz w:val="24"/>
                <w:szCs w:val="24"/>
              </w:rPr>
              <w:t xml:space="preserve"> </w:t>
            </w:r>
            <w:r w:rsidR="00273761">
              <w:rPr>
                <w:rFonts w:ascii="Times New Roman" w:hAnsi="Times New Roman"/>
                <w:sz w:val="24"/>
                <w:szCs w:val="24"/>
              </w:rPr>
              <w:t>05</w:t>
            </w:r>
            <w:r w:rsidR="00F8484D">
              <w:rPr>
                <w:rFonts w:ascii="Times New Roman" w:hAnsi="Times New Roman"/>
                <w:sz w:val="24"/>
                <w:szCs w:val="24"/>
              </w:rPr>
              <w:t>9</w:t>
            </w:r>
            <w:r w:rsidR="00727E05" w:rsidRPr="0004325A">
              <w:rPr>
                <w:rFonts w:ascii="Times New Roman" w:hAnsi="Times New Roman"/>
                <w:sz w:val="24"/>
                <w:szCs w:val="24"/>
              </w:rPr>
              <w:t> </w:t>
            </w:r>
            <w:r w:rsidR="00273761">
              <w:rPr>
                <w:rFonts w:ascii="Times New Roman" w:hAnsi="Times New Roman"/>
                <w:sz w:val="24"/>
                <w:szCs w:val="24"/>
              </w:rPr>
              <w:t>7</w:t>
            </w:r>
            <w:r w:rsidR="00F8484D">
              <w:rPr>
                <w:rFonts w:ascii="Times New Roman" w:hAnsi="Times New Roman"/>
                <w:sz w:val="24"/>
                <w:szCs w:val="24"/>
              </w:rPr>
              <w:t>6</w:t>
            </w:r>
            <w:r w:rsidR="00273761">
              <w:rPr>
                <w:rFonts w:ascii="Times New Roman" w:hAnsi="Times New Roman"/>
                <w:sz w:val="24"/>
                <w:szCs w:val="24"/>
              </w:rPr>
              <w:t>4</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273761">
              <w:rPr>
                <w:rFonts w:ascii="Times New Roman" w:hAnsi="Times New Roman"/>
                <w:sz w:val="24"/>
                <w:szCs w:val="24"/>
              </w:rPr>
              <w:t>я</w:t>
            </w:r>
            <w:r w:rsidR="00727E05" w:rsidRPr="0004325A">
              <w:rPr>
                <w:rFonts w:ascii="Times New Roman" w:hAnsi="Times New Roman"/>
                <w:sz w:val="24"/>
                <w:szCs w:val="24"/>
              </w:rPr>
              <w:t xml:space="preserve"> </w:t>
            </w:r>
            <w:r w:rsidR="00273761">
              <w:rPr>
                <w:rFonts w:ascii="Times New Roman" w:hAnsi="Times New Roman"/>
                <w:sz w:val="24"/>
                <w:szCs w:val="24"/>
              </w:rPr>
              <w:t>28</w:t>
            </w:r>
            <w:r w:rsidR="002C20CA" w:rsidRPr="0004325A">
              <w:rPr>
                <w:rFonts w:ascii="Times New Roman" w:hAnsi="Times New Roman"/>
                <w:sz w:val="24"/>
                <w:szCs w:val="24"/>
              </w:rPr>
              <w:t xml:space="preserve"> копе</w:t>
            </w:r>
            <w:r w:rsidR="00273761">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451A31">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w:t>
            </w:r>
            <w:r w:rsidR="00451A31">
              <w:rPr>
                <w:rFonts w:ascii="Times New Roman" w:hAnsi="Times New Roman"/>
                <w:sz w:val="24"/>
                <w:szCs w:val="24"/>
              </w:rPr>
              <w:t>6</w:t>
            </w:r>
            <w:r w:rsidR="00F97532">
              <w:rPr>
                <w:rFonts w:ascii="Times New Roman" w:hAnsi="Times New Roman"/>
                <w:sz w:val="24"/>
                <w:szCs w:val="24"/>
              </w:rPr>
              <w:t>2</w:t>
            </w:r>
            <w:r w:rsidR="004B4289">
              <w:rPr>
                <w:rFonts w:ascii="Times New Roman" w:hAnsi="Times New Roman"/>
                <w:sz w:val="24"/>
                <w:szCs w:val="24"/>
              </w:rPr>
              <w:t>6</w:t>
            </w:r>
            <w:r w:rsidR="00F97532">
              <w:rPr>
                <w:rFonts w:ascii="Times New Roman" w:hAnsi="Times New Roman"/>
                <w:sz w:val="24"/>
                <w:szCs w:val="24"/>
              </w:rPr>
              <w:t> </w:t>
            </w:r>
            <w:r w:rsidR="004B4289">
              <w:rPr>
                <w:rFonts w:ascii="Times New Roman" w:hAnsi="Times New Roman"/>
                <w:sz w:val="24"/>
                <w:szCs w:val="24"/>
              </w:rPr>
              <w:t>9</w:t>
            </w:r>
            <w:r w:rsidR="00EC0005">
              <w:rPr>
                <w:rFonts w:ascii="Times New Roman" w:hAnsi="Times New Roman"/>
                <w:sz w:val="24"/>
                <w:szCs w:val="24"/>
              </w:rPr>
              <w:t>13</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273761">
            <w:pPr>
              <w:spacing w:line="240" w:lineRule="auto"/>
              <w:jc w:val="left"/>
              <w:rPr>
                <w:rFonts w:ascii="Times New Roman" w:hAnsi="Times New Roman"/>
                <w:sz w:val="24"/>
                <w:szCs w:val="24"/>
              </w:rPr>
            </w:pPr>
            <w:r w:rsidRPr="0004325A">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24</w:t>
            </w:r>
            <w:r w:rsidR="000E3036" w:rsidRPr="0004325A">
              <w:rPr>
                <w:rFonts w:ascii="Times New Roman" w:hAnsi="Times New Roman"/>
                <w:sz w:val="24"/>
                <w:szCs w:val="24"/>
              </w:rPr>
              <w:t> </w:t>
            </w:r>
            <w:r w:rsidR="00A23E8F">
              <w:rPr>
                <w:rFonts w:ascii="Times New Roman" w:hAnsi="Times New Roman"/>
                <w:sz w:val="24"/>
                <w:szCs w:val="24"/>
              </w:rPr>
              <w:t>31</w:t>
            </w:r>
            <w:r w:rsidR="000E3036" w:rsidRPr="0004325A">
              <w:rPr>
                <w:rFonts w:ascii="Times New Roman" w:hAnsi="Times New Roman"/>
                <w:sz w:val="24"/>
                <w:szCs w:val="24"/>
              </w:rPr>
              <w:t>0 </w:t>
            </w:r>
            <w:r w:rsidR="00A23E8F">
              <w:rPr>
                <w:rFonts w:ascii="Times New Roman" w:hAnsi="Times New Roman"/>
                <w:sz w:val="24"/>
                <w:szCs w:val="24"/>
              </w:rPr>
              <w:t>907</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273761">
              <w:rPr>
                <w:rFonts w:ascii="Times New Roman" w:hAnsi="Times New Roman"/>
                <w:sz w:val="24"/>
                <w:szCs w:val="24"/>
              </w:rPr>
              <w:t>42</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г/м2.</w:t>
            </w:r>
          </w:p>
          <w:p w:rsidR="003338ED" w:rsidRPr="0004325A" w:rsidRDefault="003338ED" w:rsidP="004F664E">
            <w:pPr>
              <w:spacing w:line="240" w:lineRule="auto"/>
              <w:jc w:val="left"/>
              <w:rPr>
                <w:bCs/>
                <w:sz w:val="18"/>
                <w:szCs w:val="18"/>
              </w:rPr>
            </w:pPr>
            <w:r w:rsidRPr="0004325A">
              <w:rPr>
                <w:bCs/>
                <w:sz w:val="18"/>
                <w:szCs w:val="18"/>
              </w:rPr>
              <w:t>Бумага для принтера А4,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А4, 65 г/м2 250 л.</w:t>
            </w:r>
          </w:p>
          <w:p w:rsidR="003338ED" w:rsidRPr="0004325A" w:rsidRDefault="003338ED" w:rsidP="004F664E">
            <w:pPr>
              <w:spacing w:line="240" w:lineRule="auto"/>
              <w:jc w:val="left"/>
              <w:rPr>
                <w:bCs/>
                <w:sz w:val="18"/>
                <w:szCs w:val="18"/>
              </w:rPr>
            </w:pPr>
            <w:r w:rsidRPr="0004325A">
              <w:rPr>
                <w:bCs/>
                <w:sz w:val="18"/>
                <w:szCs w:val="18"/>
              </w:rPr>
              <w:t>Бумага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0506B6">
            <w:pPr>
              <w:spacing w:line="240" w:lineRule="auto"/>
              <w:jc w:val="center"/>
              <w:rPr>
                <w:rFonts w:ascii="Times New Roman" w:hAnsi="Times New Roman"/>
                <w:sz w:val="18"/>
                <w:szCs w:val="18"/>
              </w:rPr>
            </w:pPr>
            <w:r>
              <w:rPr>
                <w:rFonts w:ascii="Times New Roman" w:hAnsi="Times New Roman"/>
                <w:sz w:val="18"/>
                <w:szCs w:val="18"/>
              </w:rPr>
              <w:t>Ок</w:t>
            </w:r>
            <w:r w:rsidR="007A2C48" w:rsidRPr="0004325A">
              <w:rPr>
                <w:rFonts w:ascii="Times New Roman" w:hAnsi="Times New Roman"/>
                <w:sz w:val="18"/>
                <w:szCs w:val="18"/>
              </w:rPr>
              <w:t xml:space="preserve">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r w:rsidR="003A41E5"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w:t>
            </w:r>
            <w:r w:rsidR="003A41E5" w:rsidRPr="0004325A">
              <w:rPr>
                <w:rFonts w:ascii="Times New Roman" w:hAnsi="Times New Roman"/>
                <w:sz w:val="18"/>
                <w:szCs w:val="18"/>
              </w:rPr>
              <w:t xml:space="preserve">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F2101"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670038"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67003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70038">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001B540A"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670038"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rFonts w:ascii="Times New Roman" w:hAnsi="Times New Roman"/>
                <w:sz w:val="18"/>
                <w:szCs w:val="18"/>
              </w:rPr>
              <w:t>Нет</w:t>
            </w:r>
          </w:p>
        </w:tc>
      </w:tr>
      <w:tr w:rsidR="00670038"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sz w:val="18"/>
                <w:szCs w:val="18"/>
              </w:rPr>
            </w:pPr>
            <w:r w:rsidRPr="0004325A">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lastRenderedPageBreak/>
              <w:t>32.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rPr>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p>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p w:rsidR="00670038" w:rsidRPr="0004325A" w:rsidRDefault="00670038"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56402E">
            <w:pPr>
              <w:spacing w:line="240" w:lineRule="auto"/>
              <w:jc w:val="center"/>
              <w:rPr>
                <w:rFonts w:ascii="Times New Roman" w:hAnsi="Times New Roman"/>
                <w:sz w:val="18"/>
                <w:szCs w:val="18"/>
              </w:rPr>
            </w:pPr>
            <w:r w:rsidRPr="0004325A">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Реклоузер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Заполярный</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3C646A" w:rsidP="00190479">
      <w:pPr>
        <w:spacing w:line="240" w:lineRule="auto"/>
        <w:jc w:val="left"/>
        <w:rPr>
          <w:rFonts w:ascii="Times New Roman" w:hAnsi="Times New Roman"/>
          <w:sz w:val="24"/>
          <w:szCs w:val="24"/>
        </w:rPr>
      </w:pPr>
      <w:r>
        <w:rPr>
          <w:rFonts w:ascii="Times New Roman" w:hAnsi="Times New Roman"/>
          <w:sz w:val="24"/>
          <w:szCs w:val="24"/>
        </w:rPr>
        <w:t xml:space="preserve">Врио Генерального </w:t>
      </w:r>
      <w:r w:rsidRPr="008B2694">
        <w:rPr>
          <w:rFonts w:ascii="Times New Roman" w:hAnsi="Times New Roman"/>
          <w:sz w:val="24"/>
          <w:szCs w:val="24"/>
        </w:rPr>
        <w:t>директор</w:t>
      </w:r>
      <w:r>
        <w:rPr>
          <w:rFonts w:ascii="Times New Roman" w:hAnsi="Times New Roman"/>
          <w:sz w:val="24"/>
          <w:szCs w:val="24"/>
        </w:rPr>
        <w:t xml:space="preserve">а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В</w:t>
      </w:r>
      <w:r w:rsidRPr="008B2694">
        <w:rPr>
          <w:rFonts w:ascii="Times New Roman" w:hAnsi="Times New Roman"/>
          <w:sz w:val="24"/>
          <w:szCs w:val="24"/>
        </w:rPr>
        <w:t>.</w:t>
      </w:r>
      <w:r>
        <w:rPr>
          <w:rFonts w:ascii="Times New Roman" w:hAnsi="Times New Roman"/>
          <w:sz w:val="24"/>
          <w:szCs w:val="24"/>
        </w:rPr>
        <w:t>П</w:t>
      </w:r>
      <w:r w:rsidRPr="008B2694">
        <w:rPr>
          <w:rFonts w:ascii="Times New Roman" w:hAnsi="Times New Roman"/>
          <w:sz w:val="24"/>
          <w:szCs w:val="24"/>
        </w:rPr>
        <w:t xml:space="preserve">. </w:t>
      </w:r>
      <w:r>
        <w:rPr>
          <w:rFonts w:ascii="Times New Roman" w:hAnsi="Times New Roman"/>
          <w:sz w:val="24"/>
          <w:szCs w:val="24"/>
        </w:rPr>
        <w:t>Островский</w:t>
      </w:r>
      <w:r w:rsidR="00190479" w:rsidRPr="0004325A">
        <w:rPr>
          <w:rFonts w:ascii="Times New Roman" w:hAnsi="Times New Roman"/>
          <w:sz w:val="24"/>
          <w:szCs w:val="24"/>
        </w:rPr>
        <w:t xml:space="preserve">                    _______________      </w:t>
      </w:r>
      <w:r w:rsidR="009B24AF">
        <w:rPr>
          <w:rFonts w:ascii="Times New Roman" w:hAnsi="Times New Roman"/>
          <w:sz w:val="24"/>
          <w:szCs w:val="24"/>
        </w:rPr>
        <w:t>03</w:t>
      </w:r>
      <w:r w:rsidR="00190479" w:rsidRPr="0004325A">
        <w:rPr>
          <w:rFonts w:ascii="Times New Roman" w:hAnsi="Times New Roman"/>
          <w:sz w:val="24"/>
          <w:szCs w:val="24"/>
        </w:rPr>
        <w:t>.</w:t>
      </w:r>
      <w:r w:rsidR="009B24AF">
        <w:rPr>
          <w:rFonts w:ascii="Times New Roman" w:hAnsi="Times New Roman"/>
          <w:sz w:val="24"/>
          <w:szCs w:val="24"/>
        </w:rPr>
        <w:t>1</w:t>
      </w:r>
      <w:r w:rsidR="00C514E4" w:rsidRPr="0004325A">
        <w:rPr>
          <w:rFonts w:ascii="Times New Roman" w:hAnsi="Times New Roman"/>
          <w:sz w:val="24"/>
          <w:szCs w:val="24"/>
        </w:rPr>
        <w:t>0</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40" w:rsidRDefault="00E80840">
      <w:r>
        <w:separator/>
      </w:r>
    </w:p>
  </w:endnote>
  <w:endnote w:type="continuationSeparator" w:id="0">
    <w:p w:rsidR="00E80840" w:rsidRDefault="00E8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0" w:rsidRDefault="00E8084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0840" w:rsidRDefault="00E8084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0" w:rsidRDefault="00E80840">
    <w:pPr>
      <w:pStyle w:val="a5"/>
      <w:jc w:val="right"/>
    </w:pPr>
  </w:p>
  <w:p w:rsidR="00E80840" w:rsidRPr="005C097E" w:rsidRDefault="00E80840" w:rsidP="0059011B">
    <w:pPr>
      <w:pStyle w:val="a5"/>
      <w:tabs>
        <w:tab w:val="left" w:pos="5244"/>
        <w:tab w:val="right" w:pos="14570"/>
      </w:tabs>
      <w:jc w:val="left"/>
      <w:rPr>
        <w:lang w:val="ru-RU"/>
      </w:rPr>
    </w:pPr>
    <w:r>
      <w:tab/>
    </w:r>
    <w:r>
      <w:tab/>
    </w:r>
    <w:r>
      <w:tab/>
    </w:r>
    <w:r>
      <w:tab/>
    </w:r>
  </w:p>
  <w:p w:rsidR="00E80840" w:rsidRDefault="00E8084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40" w:rsidRDefault="00E80840">
      <w:r>
        <w:separator/>
      </w:r>
    </w:p>
  </w:footnote>
  <w:footnote w:type="continuationSeparator" w:id="0">
    <w:p w:rsidR="00E80840" w:rsidRDefault="00E8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E80840" w:rsidRDefault="00E80840">
        <w:pPr>
          <w:pStyle w:val="a8"/>
          <w:jc w:val="center"/>
        </w:pPr>
        <w:r>
          <w:fldChar w:fldCharType="begin"/>
        </w:r>
        <w:r>
          <w:instrText>PAGE   \* MERGEFORMAT</w:instrText>
        </w:r>
        <w:r>
          <w:fldChar w:fldCharType="separate"/>
        </w:r>
        <w:r w:rsidR="00BB12FC" w:rsidRPr="00BB12FC">
          <w:rPr>
            <w:noProof/>
            <w:lang w:val="ru-RU"/>
          </w:rPr>
          <w:t>36</w:t>
        </w:r>
        <w:r>
          <w:fldChar w:fldCharType="end"/>
        </w:r>
      </w:p>
    </w:sdtContent>
  </w:sdt>
  <w:p w:rsidR="00E80840" w:rsidRDefault="00E808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76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2FC"/>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EEF"/>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17CA"/>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840"/>
    <w:rsid w:val="00E80F03"/>
    <w:rsid w:val="00E82185"/>
    <w:rsid w:val="00E8293B"/>
    <w:rsid w:val="00E82D81"/>
    <w:rsid w:val="00E83E2D"/>
    <w:rsid w:val="00E84383"/>
    <w:rsid w:val="00E856B2"/>
    <w:rsid w:val="00E85E47"/>
    <w:rsid w:val="00E8654D"/>
    <w:rsid w:val="00E901D2"/>
    <w:rsid w:val="00E907AB"/>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A784-0AC9-4422-8326-B70FED07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15117</Words>
  <Characters>86170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101085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2016-10-06T14:15:00Z</cp:lastPrinted>
  <dcterms:created xsi:type="dcterms:W3CDTF">2016-10-06T14:16:00Z</dcterms:created>
  <dcterms:modified xsi:type="dcterms:W3CDTF">2016-10-06T14:16:00Z</dcterms:modified>
</cp:coreProperties>
</file>