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012" w:rsidRDefault="001B5012" w:rsidP="001B5012">
      <w:pPr>
        <w:jc w:val="right"/>
        <w:rPr>
          <w:bCs/>
          <w:lang w:eastAsia="ar-SA"/>
        </w:rPr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1</w:t>
      </w:r>
      <w:r w:rsidRPr="006B0B28">
        <w:rPr>
          <w:bCs/>
          <w:lang w:eastAsia="ar-SA"/>
        </w:rPr>
        <w:t xml:space="preserve">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 xml:space="preserve">274- </w:t>
      </w:r>
      <w:r w:rsidRPr="006B0B28">
        <w:rPr>
          <w:bCs/>
          <w:lang w:eastAsia="ar-SA"/>
        </w:rPr>
        <w:t xml:space="preserve">з </w:t>
      </w:r>
      <w:r w:rsidRPr="006D2C14">
        <w:rPr>
          <w:bCs/>
          <w:lang w:eastAsia="ar-SA"/>
        </w:rPr>
        <w:t xml:space="preserve">от </w:t>
      </w:r>
      <w:r>
        <w:rPr>
          <w:bCs/>
          <w:lang w:eastAsia="ar-SA"/>
        </w:rPr>
        <w:t>28.08.2019</w:t>
      </w:r>
    </w:p>
    <w:p w:rsidR="001B5012" w:rsidRDefault="001B5012" w:rsidP="001B5012">
      <w:pPr>
        <w:jc w:val="right"/>
        <w:rPr>
          <w:color w:val="FF0000"/>
        </w:rPr>
      </w:pPr>
    </w:p>
    <w:p w:rsidR="001B5012" w:rsidRDefault="001B5012" w:rsidP="001B5012">
      <w:pPr>
        <w:jc w:val="center"/>
        <w:outlineLvl w:val="0"/>
        <w:rPr>
          <w:b/>
          <w:lang w:eastAsia="ar-SA"/>
        </w:rPr>
      </w:pPr>
      <w:r w:rsidRPr="00144CC4">
        <w:rPr>
          <w:b/>
        </w:rPr>
        <w:t xml:space="preserve">Изменения в Документацию о проведении запроса предложений в электронной форме на право заключения </w:t>
      </w:r>
      <w:r w:rsidRPr="00144CC4">
        <w:rPr>
          <w:b/>
          <w:lang w:eastAsia="ar-SA"/>
        </w:rPr>
        <w:t xml:space="preserve">договора поставки </w:t>
      </w:r>
      <w:r w:rsidRPr="00144CC4">
        <w:rPr>
          <w:b/>
          <w:bCs/>
        </w:rPr>
        <w:t>автогидроподъемника ПСС-131.18Э на шасси ГАЗ-33088 (или эквивалент)</w:t>
      </w:r>
      <w:r w:rsidRPr="00144CC4">
        <w:rPr>
          <w:b/>
          <w:lang w:eastAsia="ar-SA"/>
        </w:rPr>
        <w:t xml:space="preserve"> (далее – Документация),</w:t>
      </w:r>
    </w:p>
    <w:p w:rsidR="001B5012" w:rsidRPr="00144CC4" w:rsidRDefault="001B5012" w:rsidP="001B5012">
      <w:pPr>
        <w:jc w:val="center"/>
        <w:outlineLvl w:val="0"/>
        <w:rPr>
          <w:b/>
          <w:lang w:eastAsia="ar-SA"/>
        </w:rPr>
      </w:pPr>
      <w:proofErr w:type="gramStart"/>
      <w:r w:rsidRPr="00144CC4">
        <w:rPr>
          <w:b/>
        </w:rPr>
        <w:t>утвержденн</w:t>
      </w:r>
      <w:r>
        <w:rPr>
          <w:b/>
        </w:rPr>
        <w:t>ую</w:t>
      </w:r>
      <w:proofErr w:type="gramEnd"/>
      <w:r w:rsidRPr="00144CC4">
        <w:rPr>
          <w:b/>
        </w:rPr>
        <w:t xml:space="preserve"> приказом от 26.08.2019 № 269-з</w:t>
      </w:r>
    </w:p>
    <w:p w:rsidR="001B5012" w:rsidRDefault="001B5012" w:rsidP="001B5012">
      <w:pPr>
        <w:tabs>
          <w:tab w:val="left" w:pos="633"/>
          <w:tab w:val="left" w:pos="709"/>
          <w:tab w:val="left" w:pos="1134"/>
        </w:tabs>
        <w:ind w:left="851" w:hanging="142"/>
        <w:contextualSpacing/>
        <w:jc w:val="both"/>
        <w:rPr>
          <w:lang w:eastAsia="ar-SA"/>
        </w:rPr>
      </w:pPr>
    </w:p>
    <w:p w:rsidR="001B5012" w:rsidRDefault="001B5012" w:rsidP="009A1724">
      <w:pPr>
        <w:tabs>
          <w:tab w:val="left" w:pos="633"/>
          <w:tab w:val="left" w:pos="709"/>
          <w:tab w:val="left" w:pos="1134"/>
        </w:tabs>
        <w:contextualSpacing/>
        <w:jc w:val="both"/>
        <w:rPr>
          <w:lang w:eastAsia="ar-SA"/>
        </w:rPr>
      </w:pPr>
      <w:r>
        <w:rPr>
          <w:lang w:eastAsia="ar-SA"/>
        </w:rPr>
        <w:t>1. Строку 19 таблицы в п. 5.1. раздела 5 «Техническое задание»  Документации изложить в следующей редакции:</w:t>
      </w:r>
    </w:p>
    <w:p w:rsidR="001B5012" w:rsidRPr="00144CC4" w:rsidRDefault="001B5012" w:rsidP="001B5012">
      <w:pPr>
        <w:tabs>
          <w:tab w:val="left" w:pos="6987"/>
        </w:tabs>
        <w:autoSpaceDE w:val="0"/>
        <w:autoSpaceDN w:val="0"/>
        <w:adjustRightInd w:val="0"/>
        <w:jc w:val="center"/>
        <w:rPr>
          <w:bCs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06"/>
        <w:gridCol w:w="3648"/>
        <w:gridCol w:w="3402"/>
      </w:tblGrid>
      <w:tr w:rsidR="001B5012" w:rsidRPr="00144CC4" w:rsidTr="009A1724">
        <w:trPr>
          <w:trHeight w:val="264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5012" w:rsidRPr="00144CC4" w:rsidRDefault="001B5012" w:rsidP="0000566B">
            <w:pPr>
              <w:rPr>
                <w:sz w:val="20"/>
                <w:szCs w:val="20"/>
              </w:rPr>
            </w:pPr>
            <w:r w:rsidRPr="00144CC4">
              <w:rPr>
                <w:sz w:val="20"/>
                <w:szCs w:val="20"/>
              </w:rPr>
              <w:t>Электрооборудование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5012" w:rsidRPr="00144CC4" w:rsidRDefault="001B5012" w:rsidP="009A1724">
            <w:pPr>
              <w:jc w:val="center"/>
              <w:rPr>
                <w:sz w:val="20"/>
                <w:szCs w:val="20"/>
              </w:rPr>
            </w:pPr>
            <w:r w:rsidRPr="00144CC4">
              <w:rPr>
                <w:sz w:val="20"/>
                <w:szCs w:val="20"/>
              </w:rPr>
              <w:t>напряжение 12В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5012" w:rsidRPr="00144CC4" w:rsidRDefault="001B5012" w:rsidP="009A1724">
            <w:pPr>
              <w:jc w:val="center"/>
              <w:rPr>
                <w:b/>
                <w:sz w:val="20"/>
                <w:szCs w:val="20"/>
              </w:rPr>
            </w:pPr>
            <w:r w:rsidRPr="00144CC4">
              <w:rPr>
                <w:b/>
                <w:sz w:val="20"/>
                <w:szCs w:val="20"/>
              </w:rPr>
              <w:t>напряжение не менее 12В</w:t>
            </w:r>
          </w:p>
        </w:tc>
      </w:tr>
    </w:tbl>
    <w:p w:rsidR="001B5012" w:rsidRDefault="001B5012" w:rsidP="001B5012">
      <w:pPr>
        <w:keepNext/>
        <w:shd w:val="clear" w:color="auto" w:fill="FFFFFF"/>
        <w:tabs>
          <w:tab w:val="left" w:pos="567"/>
        </w:tabs>
        <w:suppressAutoHyphens/>
        <w:ind w:firstLine="709"/>
        <w:jc w:val="both"/>
        <w:outlineLvl w:val="1"/>
        <w:rPr>
          <w:bCs/>
        </w:rPr>
      </w:pPr>
    </w:p>
    <w:p w:rsidR="001B5012" w:rsidRDefault="009A1724" w:rsidP="009A1724">
      <w:pPr>
        <w:keepNext/>
        <w:shd w:val="clear" w:color="auto" w:fill="FFFFFF"/>
        <w:tabs>
          <w:tab w:val="left" w:pos="567"/>
        </w:tabs>
        <w:suppressAutoHyphens/>
        <w:jc w:val="both"/>
        <w:outlineLvl w:val="1"/>
        <w:rPr>
          <w:lang w:eastAsia="ar-SA"/>
        </w:rPr>
      </w:pPr>
      <w:bookmarkStart w:id="0" w:name="_GoBack"/>
      <w:bookmarkEnd w:id="0"/>
      <w:r>
        <w:rPr>
          <w:bCs/>
        </w:rPr>
        <w:t>2</w:t>
      </w:r>
      <w:r w:rsidR="001B5012">
        <w:rPr>
          <w:lang w:eastAsia="ar-SA"/>
        </w:rPr>
        <w:t>. В остальной части Документацию оставить без изменений.</w:t>
      </w:r>
    </w:p>
    <w:p w:rsidR="001B5012" w:rsidRPr="00207913" w:rsidRDefault="001B5012" w:rsidP="001B5012">
      <w:pPr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</w:p>
    <w:p w:rsidR="001B5012" w:rsidRPr="006D2112" w:rsidRDefault="001B5012" w:rsidP="001B5012">
      <w:pPr>
        <w:tabs>
          <w:tab w:val="left" w:pos="851"/>
        </w:tabs>
        <w:suppressAutoHyphens/>
        <w:jc w:val="both"/>
        <w:rPr>
          <w:u w:val="single"/>
          <w:lang w:eastAsia="ar-SA"/>
        </w:rPr>
      </w:pPr>
      <w:r>
        <w:rPr>
          <w:b/>
          <w:snapToGrid w:val="0"/>
          <w:u w:val="single"/>
        </w:rPr>
        <w:t>Уч</w:t>
      </w:r>
      <w:r w:rsidRPr="006D2112">
        <w:rPr>
          <w:b/>
          <w:snapToGrid w:val="0"/>
          <w:u w:val="single"/>
        </w:rPr>
        <w:t xml:space="preserve">астники, принявшие участие в </w:t>
      </w:r>
      <w:r w:rsidRPr="006D2112">
        <w:rPr>
          <w:b/>
          <w:u w:val="single"/>
        </w:rPr>
        <w:t xml:space="preserve">запросе предложений </w:t>
      </w:r>
      <w:r w:rsidRPr="004810B5">
        <w:rPr>
          <w:b/>
          <w:u w:val="single"/>
        </w:rPr>
        <w:t xml:space="preserve">в электронной форме на право заключения </w:t>
      </w:r>
      <w:r w:rsidRPr="00386DD9">
        <w:rPr>
          <w:b/>
          <w:u w:val="single"/>
        </w:rPr>
        <w:t xml:space="preserve">договора </w:t>
      </w:r>
      <w:r w:rsidRPr="00386DD9">
        <w:rPr>
          <w:b/>
          <w:u w:val="single"/>
          <w:lang w:eastAsia="ar-SA"/>
        </w:rPr>
        <w:t xml:space="preserve">поставки </w:t>
      </w:r>
      <w:r w:rsidRPr="002129BF">
        <w:rPr>
          <w:b/>
          <w:bCs/>
          <w:u w:val="single"/>
        </w:rPr>
        <w:t>автогидроподъемника ПСС-131.18Э на шасси ГАЗ-33088 (или эквивалент)</w:t>
      </w:r>
      <w:r w:rsidRPr="00386DD9">
        <w:rPr>
          <w:b/>
          <w:snapToGrid w:val="0"/>
          <w:u w:val="single"/>
        </w:rPr>
        <w:t>,</w:t>
      </w:r>
      <w:r w:rsidRPr="006D2112">
        <w:rPr>
          <w:b/>
          <w:snapToGrid w:val="0"/>
          <w:u w:val="single"/>
        </w:rPr>
        <w:t xml:space="preserve"> руководствуются п. 4.3.</w:t>
      </w:r>
      <w:r>
        <w:rPr>
          <w:b/>
          <w:snapToGrid w:val="0"/>
          <w:u w:val="single"/>
        </w:rPr>
        <w:t>2</w:t>
      </w:r>
      <w:r w:rsidRPr="006D2112">
        <w:rPr>
          <w:b/>
          <w:snapToGrid w:val="0"/>
          <w:u w:val="single"/>
        </w:rPr>
        <w:t>. Документации</w:t>
      </w:r>
      <w:r w:rsidRPr="006D2112">
        <w:rPr>
          <w:u w:val="single"/>
          <w:lang w:eastAsia="ar-SA"/>
        </w:rPr>
        <w:t>.</w:t>
      </w:r>
    </w:p>
    <w:p w:rsidR="001B5012" w:rsidRDefault="001B5012" w:rsidP="001B5012">
      <w:pPr>
        <w:ind w:firstLine="708"/>
        <w:jc w:val="both"/>
      </w:pPr>
    </w:p>
    <w:p w:rsidR="006A0886" w:rsidRDefault="006A0886"/>
    <w:sectPr w:rsidR="006A0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04"/>
    <w:rsid w:val="001B5012"/>
    <w:rsid w:val="002B46F5"/>
    <w:rsid w:val="006A0886"/>
    <w:rsid w:val="00863D04"/>
    <w:rsid w:val="009A1724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3</cp:revision>
  <dcterms:created xsi:type="dcterms:W3CDTF">2019-08-28T12:32:00Z</dcterms:created>
  <dcterms:modified xsi:type="dcterms:W3CDTF">2019-08-28T13:07:00Z</dcterms:modified>
</cp:coreProperties>
</file>