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rsidR="006C3AEF" w:rsidRPr="006C3AEF" w:rsidRDefault="00581312" w:rsidP="00CC0571">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r w:rsidR="00CC0571">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w:t>
      </w:r>
      <w:r w:rsidR="001F5C23">
        <w:rPr>
          <w:rFonts w:ascii="Times New Roman" w:eastAsia="Times New Roman" w:hAnsi="Times New Roman" w:cs="Times New Roman"/>
          <w:sz w:val="24"/>
          <w:szCs w:val="24"/>
          <w:lang w:eastAsia="ar-SA"/>
        </w:rPr>
        <w:t>А</w:t>
      </w:r>
      <w:r w:rsidR="00095E0B">
        <w:rPr>
          <w:rFonts w:ascii="Times New Roman" w:eastAsia="Times New Roman" w:hAnsi="Times New Roman" w:cs="Times New Roman"/>
          <w:sz w:val="24"/>
          <w:szCs w:val="24"/>
          <w:lang w:eastAsia="ar-SA"/>
        </w:rPr>
        <w:t xml:space="preserve">. </w:t>
      </w:r>
      <w:r w:rsidR="001F5C23">
        <w:rPr>
          <w:rFonts w:ascii="Times New Roman" w:eastAsia="Times New Roman" w:hAnsi="Times New Roman" w:cs="Times New Roman"/>
          <w:sz w:val="24"/>
          <w:szCs w:val="24"/>
          <w:lang w:eastAsia="ar-SA"/>
        </w:rPr>
        <w:t>Степанов</w:t>
      </w:r>
    </w:p>
    <w:p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A15BE8">
        <w:rPr>
          <w:rFonts w:ascii="Times New Roman" w:eastAsia="Times New Roman" w:hAnsi="Times New Roman" w:cs="Times New Roman"/>
          <w:sz w:val="24"/>
          <w:szCs w:val="24"/>
          <w:lang w:eastAsia="ar-SA"/>
        </w:rPr>
        <w:t xml:space="preserve">Приказ </w:t>
      </w:r>
      <w:r w:rsidR="003816D0" w:rsidRPr="00A15BE8">
        <w:rPr>
          <w:rFonts w:ascii="Times New Roman" w:eastAsia="Times New Roman" w:hAnsi="Times New Roman" w:cs="Times New Roman"/>
          <w:sz w:val="24"/>
          <w:szCs w:val="24"/>
          <w:lang w:eastAsia="ar-SA"/>
        </w:rPr>
        <w:t>№</w:t>
      </w:r>
      <w:r w:rsidR="007E58CD" w:rsidRPr="00A15BE8">
        <w:rPr>
          <w:rFonts w:ascii="Times New Roman" w:eastAsia="Times New Roman" w:hAnsi="Times New Roman" w:cs="Times New Roman"/>
          <w:sz w:val="24"/>
          <w:szCs w:val="24"/>
          <w:lang w:eastAsia="ar-SA"/>
        </w:rPr>
        <w:t xml:space="preserve"> </w:t>
      </w:r>
      <w:r w:rsidR="00EA3399">
        <w:rPr>
          <w:rFonts w:ascii="Times New Roman" w:eastAsia="Times New Roman" w:hAnsi="Times New Roman" w:cs="Times New Roman"/>
          <w:sz w:val="24"/>
          <w:szCs w:val="24"/>
          <w:lang w:eastAsia="ar-SA"/>
        </w:rPr>
        <w:t>17</w:t>
      </w:r>
      <w:r w:rsidR="008A6B15" w:rsidRPr="00D93171">
        <w:rPr>
          <w:rFonts w:ascii="Times New Roman" w:eastAsia="Times New Roman" w:hAnsi="Times New Roman" w:cs="Times New Roman"/>
          <w:sz w:val="24"/>
          <w:szCs w:val="24"/>
          <w:lang w:eastAsia="ar-SA"/>
        </w:rPr>
        <w:t>-</w:t>
      </w:r>
      <w:r w:rsidR="00B43E3A" w:rsidRPr="00D93171">
        <w:rPr>
          <w:rFonts w:ascii="Times New Roman" w:eastAsia="Times New Roman" w:hAnsi="Times New Roman" w:cs="Times New Roman"/>
          <w:sz w:val="24"/>
          <w:szCs w:val="24"/>
          <w:lang w:eastAsia="ar-SA"/>
        </w:rPr>
        <w:t>з</w:t>
      </w:r>
      <w:r w:rsidR="00AE04D0" w:rsidRPr="00D93171">
        <w:rPr>
          <w:rFonts w:ascii="Times New Roman" w:eastAsia="Times New Roman" w:hAnsi="Times New Roman" w:cs="Times New Roman"/>
          <w:sz w:val="24"/>
          <w:szCs w:val="24"/>
          <w:lang w:eastAsia="ar-SA"/>
        </w:rPr>
        <w:t xml:space="preserve"> от </w:t>
      </w:r>
      <w:r w:rsidR="00246FE7">
        <w:rPr>
          <w:rFonts w:ascii="Times New Roman" w:eastAsia="Times New Roman" w:hAnsi="Times New Roman" w:cs="Times New Roman"/>
          <w:sz w:val="24"/>
          <w:szCs w:val="24"/>
          <w:lang w:eastAsia="ar-SA"/>
        </w:rPr>
        <w:t>22</w:t>
      </w:r>
      <w:r w:rsidRPr="00D93171">
        <w:rPr>
          <w:rFonts w:ascii="Times New Roman" w:eastAsia="Times New Roman" w:hAnsi="Times New Roman" w:cs="Times New Roman"/>
          <w:sz w:val="24"/>
          <w:szCs w:val="24"/>
          <w:lang w:eastAsia="ar-SA"/>
        </w:rPr>
        <w:t>.</w:t>
      </w:r>
      <w:r w:rsidR="00246FE7">
        <w:rPr>
          <w:rFonts w:ascii="Times New Roman" w:eastAsia="Times New Roman" w:hAnsi="Times New Roman" w:cs="Times New Roman"/>
          <w:sz w:val="24"/>
          <w:szCs w:val="24"/>
          <w:lang w:eastAsia="ar-SA"/>
        </w:rPr>
        <w:t>01</w:t>
      </w:r>
      <w:r w:rsidRPr="00D93171">
        <w:rPr>
          <w:rFonts w:ascii="Times New Roman" w:eastAsia="Times New Roman" w:hAnsi="Times New Roman" w:cs="Times New Roman"/>
          <w:sz w:val="24"/>
          <w:szCs w:val="24"/>
          <w:lang w:eastAsia="ar-SA"/>
        </w:rPr>
        <w:t>.</w:t>
      </w:r>
      <w:r w:rsidR="006C3AEF" w:rsidRPr="00D93171">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bookmarkStart w:id="0" w:name="_GoBack"/>
      <w:bookmarkEnd w:id="0"/>
    </w:p>
    <w:p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rsidR="00095E0B" w:rsidRPr="00292290" w:rsidRDefault="00095E0B" w:rsidP="0047728E">
      <w:pPr>
        <w:spacing w:after="0" w:line="240" w:lineRule="auto"/>
        <w:jc w:val="center"/>
        <w:rPr>
          <w:rFonts w:ascii="Times New Roman" w:hAnsi="Times New Roman" w:cs="Times New Roman"/>
          <w:b/>
          <w:sz w:val="24"/>
          <w:szCs w:val="24"/>
        </w:rPr>
      </w:pPr>
    </w:p>
    <w:p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r w:rsidRPr="00120183">
        <w:rPr>
          <w:b/>
          <w:bCs/>
          <w:szCs w:val="26"/>
        </w:rPr>
        <w:t xml:space="preserve">Способ проведения закупки: </w:t>
      </w:r>
      <w:r w:rsidRPr="00120183">
        <w:rPr>
          <w:bCs/>
          <w:szCs w:val="26"/>
        </w:rPr>
        <w:t>конкурентные переговоры.</w:t>
      </w:r>
      <w:bookmarkStart w:id="14" w:name="_Toc366762349"/>
      <w:bookmarkStart w:id="15" w:name="_Toc368061863"/>
      <w:bookmarkStart w:id="16" w:name="_Toc368062027"/>
      <w:bookmarkStart w:id="17" w:name="_Toc370824123"/>
      <w:bookmarkStart w:id="18" w:name="_Toc394314144"/>
      <w:bookmarkStart w:id="19" w:name="_Toc410044307"/>
      <w:bookmarkStart w:id="20" w:name="_Toc429079253"/>
      <w:bookmarkEnd w:id="4"/>
      <w:bookmarkEnd w:id="5"/>
      <w:bookmarkEnd w:id="6"/>
      <w:bookmarkEnd w:id="7"/>
      <w:bookmarkEnd w:id="8"/>
      <w:bookmarkEnd w:id="9"/>
      <w:bookmarkEnd w:id="10"/>
      <w:bookmarkEnd w:id="11"/>
      <w:bookmarkEnd w:id="12"/>
      <w:bookmarkEnd w:id="13"/>
    </w:p>
    <w:p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1" w:name="_Toc483302496"/>
      <w:bookmarkStart w:id="22" w:name="_Toc483316531"/>
      <w:bookmarkStart w:id="23" w:name="_Toc491095882"/>
      <w:r w:rsidRPr="0047728E">
        <w:rPr>
          <w:b/>
          <w:bCs/>
          <w:szCs w:val="26"/>
        </w:rPr>
        <w:t>Сведения о Заказчике проведения закупки:</w:t>
      </w:r>
      <w:bookmarkEnd w:id="14"/>
      <w:bookmarkEnd w:id="15"/>
      <w:bookmarkEnd w:id="16"/>
      <w:bookmarkEnd w:id="17"/>
      <w:bookmarkEnd w:id="18"/>
      <w:bookmarkEnd w:id="19"/>
      <w:bookmarkEnd w:id="20"/>
      <w:bookmarkEnd w:id="21"/>
      <w:bookmarkEnd w:id="22"/>
      <w:bookmarkEnd w:id="23"/>
      <w:r w:rsidRPr="0047728E">
        <w:rPr>
          <w:b/>
          <w:bCs/>
          <w:szCs w:val="26"/>
        </w:rPr>
        <w:t xml:space="preserve">  </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proofErr w:type="spellStart"/>
      <w:r w:rsidR="00215218">
        <w:rPr>
          <w:rFonts w:ascii="Times New Roman" w:eastAsia="Times New Roman" w:hAnsi="Times New Roman" w:cs="Times New Roman"/>
          <w:sz w:val="24"/>
          <w:szCs w:val="24"/>
          <w:lang w:eastAsia="ar-SA"/>
        </w:rPr>
        <w:t>Мурманэнергосбыт</w:t>
      </w:r>
      <w:proofErr w:type="spellEnd"/>
      <w:r w:rsidR="00215218">
        <w:rPr>
          <w:rFonts w:ascii="Times New Roman" w:eastAsia="Times New Roman" w:hAnsi="Times New Roman" w:cs="Times New Roman"/>
          <w:sz w:val="24"/>
          <w:szCs w:val="24"/>
          <w:lang w:eastAsia="ar-SA"/>
        </w:rPr>
        <w:t>»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006C3AEF"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w:t>
      </w:r>
      <w:r w:rsidR="009746E2">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z w:val="24"/>
          <w:szCs w:val="24"/>
          <w:lang w:eastAsia="ar-SA"/>
        </w:rPr>
        <w:t xml:space="preserve">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4D1B9F">
        <w:rPr>
          <w:rFonts w:ascii="Times New Roman" w:eastAsia="Times New Roman" w:hAnsi="Times New Roman" w:cs="Times New Roman"/>
          <w:sz w:val="24"/>
          <w:szCs w:val="24"/>
          <w:lang w:eastAsia="ar-SA"/>
        </w:rPr>
        <w:t>8</w:t>
      </w:r>
      <w:r w:rsidRPr="00571645">
        <w:rPr>
          <w:rFonts w:ascii="Times New Roman" w:eastAsia="Times New Roman" w:hAnsi="Times New Roman" w:cs="Times New Roman"/>
          <w:sz w:val="24"/>
          <w:szCs w:val="24"/>
          <w:lang w:eastAsia="ar-SA"/>
        </w:rPr>
        <w:t>; 8 (953) 753 06 95.</w:t>
      </w:r>
    </w:p>
    <w:p w:rsidR="000E00FB" w:rsidRPr="001E70E4"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hyperlink r:id="rId9" w:history="1">
        <w:r w:rsidR="001E70E4" w:rsidRPr="00225DD4">
          <w:rPr>
            <w:rStyle w:val="a3"/>
            <w:rFonts w:ascii="Times New Roman" w:eastAsia="Times New Roman" w:hAnsi="Times New Roman" w:cs="Times New Roman"/>
            <w:sz w:val="24"/>
            <w:szCs w:val="24"/>
            <w:lang w:val="en-US" w:eastAsia="ar-SA"/>
          </w:rPr>
          <w:t>bychkovavm</w:t>
        </w:r>
        <w:r w:rsidR="001E70E4" w:rsidRPr="00225DD4">
          <w:rPr>
            <w:rStyle w:val="a3"/>
            <w:rFonts w:ascii="Times New Roman" w:eastAsia="Times New Roman" w:hAnsi="Times New Roman" w:cs="Times New Roman"/>
            <w:sz w:val="24"/>
            <w:szCs w:val="24"/>
            <w:lang w:eastAsia="ar-SA"/>
          </w:rPr>
          <w:t>@</w:t>
        </w:r>
        <w:r w:rsidR="001E70E4" w:rsidRPr="00225DD4">
          <w:rPr>
            <w:rStyle w:val="a3"/>
            <w:rFonts w:ascii="Times New Roman" w:eastAsia="Times New Roman" w:hAnsi="Times New Roman" w:cs="Times New Roman"/>
            <w:sz w:val="24"/>
            <w:szCs w:val="24"/>
            <w:lang w:val="en-US" w:eastAsia="ar-SA"/>
          </w:rPr>
          <w:t>mures</w:t>
        </w:r>
        <w:r w:rsidR="001E70E4" w:rsidRPr="00225DD4">
          <w:rPr>
            <w:rStyle w:val="a3"/>
            <w:rFonts w:ascii="Times New Roman" w:eastAsia="Times New Roman" w:hAnsi="Times New Roman" w:cs="Times New Roman"/>
            <w:sz w:val="24"/>
            <w:szCs w:val="24"/>
            <w:lang w:eastAsia="ar-SA"/>
          </w:rPr>
          <w:t>.</w:t>
        </w:r>
        <w:proofErr w:type="spellStart"/>
        <w:r w:rsidR="001E70E4" w:rsidRPr="00225DD4">
          <w:rPr>
            <w:rStyle w:val="a3"/>
            <w:rFonts w:ascii="Times New Roman" w:eastAsia="Times New Roman" w:hAnsi="Times New Roman" w:cs="Times New Roman"/>
            <w:sz w:val="24"/>
            <w:szCs w:val="24"/>
            <w:lang w:val="en-US" w:eastAsia="ar-SA"/>
          </w:rPr>
          <w:t>ru</w:t>
        </w:r>
        <w:proofErr w:type="spellEnd"/>
      </w:hyperlink>
      <w:r w:rsidR="001E70E4">
        <w:rPr>
          <w:rFonts w:ascii="Times New Roman" w:eastAsia="Times New Roman" w:hAnsi="Times New Roman" w:cs="Times New Roman"/>
          <w:sz w:val="24"/>
          <w:szCs w:val="24"/>
          <w:lang w:eastAsia="ar-SA"/>
        </w:rPr>
        <w:t xml:space="preserve">  </w:t>
      </w:r>
    </w:p>
    <w:p w:rsidR="00B43885" w:rsidRPr="00571645"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4" w:name="_Toc394314145"/>
      <w:bookmarkStart w:id="25" w:name="_Toc410044308"/>
      <w:bookmarkStart w:id="26" w:name="_Toc429079254"/>
      <w:bookmarkStart w:id="27" w:name="_Toc483302497"/>
      <w:bookmarkStart w:id="28" w:name="_Toc483316532"/>
      <w:bookmarkStart w:id="29" w:name="_Toc491095883"/>
      <w:bookmarkStart w:id="30" w:name="_Toc366762350"/>
      <w:bookmarkStart w:id="31" w:name="_Toc368061864"/>
      <w:bookmarkStart w:id="32" w:name="_Toc368062028"/>
      <w:bookmarkStart w:id="33"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4"/>
      <w:bookmarkEnd w:id="25"/>
      <w:bookmarkEnd w:id="26"/>
      <w:bookmarkEnd w:id="27"/>
      <w:bookmarkEnd w:id="28"/>
      <w:bookmarkEnd w:id="29"/>
      <w:r w:rsidRPr="00571645">
        <w:rPr>
          <w:rFonts w:ascii="Times New Roman" w:eastAsia="Times New Roman" w:hAnsi="Times New Roman" w:cs="Times New Roman"/>
          <w:b/>
          <w:bCs/>
          <w:sz w:val="24"/>
          <w:szCs w:val="26"/>
          <w:lang w:eastAsia="ar-SA"/>
        </w:rPr>
        <w:t xml:space="preserve"> </w:t>
      </w:r>
    </w:p>
    <w:p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4" w:name="_Toc410044309"/>
      <w:bookmarkStart w:id="35" w:name="_Toc368061865"/>
      <w:bookmarkStart w:id="36" w:name="_Toc368062029"/>
      <w:bookmarkStart w:id="37" w:name="_Toc370824125"/>
      <w:bookmarkStart w:id="38" w:name="_Toc394314146"/>
      <w:bookmarkStart w:id="39" w:name="_Toc429079255"/>
      <w:bookmarkEnd w:id="30"/>
      <w:bookmarkEnd w:id="31"/>
      <w:bookmarkEnd w:id="32"/>
      <w:bookmarkEnd w:id="33"/>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40" w:name="OLE_LINK68"/>
      <w:bookmarkStart w:id="41" w:name="OLE_LINK67"/>
      <w:bookmarkStart w:id="42" w:name="OLE_LINK66"/>
      <w:bookmarkStart w:id="43" w:name="OLE_LINK65"/>
      <w:bookmarkStart w:id="44" w:name="OLE_LINK64"/>
      <w:r w:rsidRPr="00571645">
        <w:rPr>
          <w:lang w:eastAsia="ru-RU"/>
        </w:rPr>
        <w:t>Продукция</w:t>
      </w:r>
      <w:bookmarkEnd w:id="40"/>
      <w:bookmarkEnd w:id="41"/>
      <w:bookmarkEnd w:id="42"/>
      <w:bookmarkEnd w:id="43"/>
      <w:bookmarkEnd w:id="44"/>
      <w:r w:rsidR="00E80EAB" w:rsidRPr="00571645">
        <w:rPr>
          <w:lang w:eastAsia="ru-RU"/>
        </w:rPr>
        <w:t>, Това</w:t>
      </w:r>
      <w:r w:rsidR="00095E0B" w:rsidRPr="00571645">
        <w:rPr>
          <w:lang w:eastAsia="ru-RU"/>
        </w:rPr>
        <w:t>р</w:t>
      </w:r>
      <w:r w:rsidRPr="00571645">
        <w:rPr>
          <w:lang w:eastAsia="ru-RU"/>
        </w:rPr>
        <w:t xml:space="preserve">). </w:t>
      </w:r>
    </w:p>
    <w:p w:rsidR="000A1B7D" w:rsidRPr="000A1B7D" w:rsidRDefault="00E1196B" w:rsidP="000A1B7D">
      <w:pPr>
        <w:pStyle w:val="a4"/>
        <w:widowControl w:val="0"/>
        <w:numPr>
          <w:ilvl w:val="1"/>
          <w:numId w:val="30"/>
        </w:numPr>
        <w:tabs>
          <w:tab w:val="left" w:pos="1134"/>
        </w:tabs>
        <w:ind w:left="0" w:firstLine="709"/>
      </w:pPr>
      <w:r w:rsidRPr="000A1B7D">
        <w:rPr>
          <w:b/>
          <w:lang w:eastAsia="ru-RU"/>
        </w:rPr>
        <w:t>Общее количество</w:t>
      </w:r>
      <w:r w:rsidR="001D4E52" w:rsidRPr="00571645">
        <w:t xml:space="preserve"> </w:t>
      </w:r>
      <w:r w:rsidR="001D4E52" w:rsidRPr="000A1B7D">
        <w:rPr>
          <w:b/>
          <w:lang w:eastAsia="ru-RU"/>
        </w:rPr>
        <w:t xml:space="preserve">поставляемой </w:t>
      </w:r>
      <w:r w:rsidR="00ED0976" w:rsidRPr="000A1B7D">
        <w:rPr>
          <w:b/>
          <w:lang w:eastAsia="ru-RU"/>
        </w:rPr>
        <w:t>П</w:t>
      </w:r>
      <w:r w:rsidR="001D4E52" w:rsidRPr="000A1B7D">
        <w:rPr>
          <w:b/>
          <w:lang w:eastAsia="ru-RU"/>
        </w:rPr>
        <w:t>родукции</w:t>
      </w:r>
      <w:r w:rsidRPr="000A1B7D">
        <w:rPr>
          <w:b/>
          <w:lang w:eastAsia="ru-RU"/>
        </w:rPr>
        <w:t>:</w:t>
      </w:r>
      <w:r w:rsidRPr="00571645">
        <w:rPr>
          <w:lang w:eastAsia="ru-RU"/>
        </w:rPr>
        <w:t xml:space="preserve"> </w:t>
      </w:r>
      <w:r w:rsidR="001E70E4">
        <w:t>810</w:t>
      </w:r>
      <w:r w:rsidR="0051276A" w:rsidRPr="0051276A">
        <w:t xml:space="preserve"> тонн</w:t>
      </w:r>
      <w:r w:rsidR="00D27F31">
        <w:t xml:space="preserve">, </w:t>
      </w:r>
      <w:r w:rsidR="000A1B7D" w:rsidRPr="000A1B7D">
        <w:t>в том числе:</w:t>
      </w:r>
    </w:p>
    <w:p w:rsidR="000A1B7D" w:rsidRPr="000A1B7D" w:rsidRDefault="000A1B7D" w:rsidP="00CC7FF3">
      <w:pPr>
        <w:pStyle w:val="a4"/>
        <w:widowControl w:val="0"/>
        <w:tabs>
          <w:tab w:val="clear" w:pos="709"/>
          <w:tab w:val="left" w:pos="0"/>
          <w:tab w:val="left" w:pos="1134"/>
        </w:tabs>
        <w:ind w:left="0" w:firstLine="709"/>
        <w:jc w:val="both"/>
      </w:pPr>
      <w:r>
        <w:t xml:space="preserve">- </w:t>
      </w:r>
      <w:r w:rsidRPr="000A1B7D">
        <w:t>Филиал Акционерного общества «</w:t>
      </w:r>
      <w:proofErr w:type="spellStart"/>
      <w:r w:rsidRPr="000A1B7D">
        <w:t>Мурманэнергосбыт</w:t>
      </w:r>
      <w:proofErr w:type="spellEnd"/>
      <w:r w:rsidRPr="000A1B7D">
        <w:t>» «Североморская теплосеть», котельная г. Североморска, ул. Кортик – 750 тонн;</w:t>
      </w:r>
    </w:p>
    <w:p w:rsidR="000A1B7D" w:rsidRPr="000A1B7D" w:rsidRDefault="000A1B7D" w:rsidP="00CC7FF3">
      <w:pPr>
        <w:pStyle w:val="a4"/>
        <w:widowControl w:val="0"/>
        <w:tabs>
          <w:tab w:val="clear" w:pos="709"/>
          <w:tab w:val="left" w:pos="0"/>
          <w:tab w:val="left" w:pos="1134"/>
        </w:tabs>
        <w:ind w:left="0" w:firstLine="709"/>
        <w:jc w:val="both"/>
      </w:pPr>
      <w:proofErr w:type="gramStart"/>
      <w:r>
        <w:t xml:space="preserve">- </w:t>
      </w:r>
      <w:r w:rsidRPr="000A1B7D">
        <w:t>Мурманская область, котельная г. Кола, ул. Привокзальная, д.9  – 60 тонн.</w:t>
      </w:r>
      <w:proofErr w:type="gramEnd"/>
    </w:p>
    <w:p w:rsidR="007B441A" w:rsidRPr="000A1B7D" w:rsidRDefault="00183B44" w:rsidP="006707DD">
      <w:pPr>
        <w:pStyle w:val="a4"/>
        <w:widowControl w:val="0"/>
        <w:tabs>
          <w:tab w:val="left" w:pos="1134"/>
        </w:tabs>
        <w:ind w:left="0" w:firstLine="709"/>
        <w:jc w:val="both"/>
        <w:rPr>
          <w:lang w:eastAsia="ru-RU"/>
        </w:rPr>
      </w:pPr>
      <w:r w:rsidRPr="000A1B7D">
        <w:rPr>
          <w:b/>
          <w:lang w:eastAsia="ru-RU"/>
        </w:rPr>
        <w:t>3.3</w:t>
      </w:r>
      <w:r w:rsidR="00E1196B" w:rsidRPr="000A1B7D">
        <w:rPr>
          <w:b/>
          <w:lang w:eastAsia="ru-RU"/>
        </w:rPr>
        <w:t>. Начальная (максимальная) цена договора:</w:t>
      </w:r>
      <w:r w:rsidR="00AF2659" w:rsidRPr="000A1B7D">
        <w:rPr>
          <w:b/>
          <w:lang w:eastAsia="ru-RU"/>
        </w:rPr>
        <w:t xml:space="preserve"> </w:t>
      </w:r>
      <w:r w:rsidR="007B441A" w:rsidRPr="000A1B7D">
        <w:rPr>
          <w:lang w:eastAsia="ru-RU"/>
        </w:rPr>
        <w:t>33 979 500 (Тридцать три миллиона девятьсот семьдесят девять тысяч пятьсот) рублей 00 копеек (41 950 руб./тонна).</w:t>
      </w:r>
    </w:p>
    <w:p w:rsidR="00CF5E3B" w:rsidRPr="00CF5E3B" w:rsidRDefault="00CF5E3B" w:rsidP="00B4388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F5E3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834B00" w:rsidRDefault="00E1196B" w:rsidP="00834B0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bookmarkStart w:id="45" w:name="_Hlk524701965"/>
      <w:r w:rsidR="00834B00" w:rsidRPr="00834B00">
        <w:rPr>
          <w:rFonts w:ascii="Times New Roman" w:eastAsia="Times New Roman" w:hAnsi="Times New Roman" w:cs="Times New Roman"/>
          <w:sz w:val="24"/>
          <w:szCs w:val="24"/>
          <w:lang w:eastAsia="ru-RU"/>
        </w:rPr>
        <w:t xml:space="preserve">с момента подписания договора по </w:t>
      </w:r>
      <w:r w:rsidR="008D67A8">
        <w:rPr>
          <w:rFonts w:ascii="Times New Roman" w:eastAsia="Times New Roman" w:hAnsi="Times New Roman" w:cs="Times New Roman"/>
          <w:sz w:val="24"/>
          <w:szCs w:val="24"/>
          <w:lang w:eastAsia="ru-RU"/>
        </w:rPr>
        <w:t>31.</w:t>
      </w:r>
      <w:r w:rsidR="00834B00" w:rsidRPr="00834B00">
        <w:rPr>
          <w:rFonts w:ascii="Times New Roman" w:eastAsia="Times New Roman" w:hAnsi="Times New Roman" w:cs="Times New Roman"/>
          <w:sz w:val="24"/>
          <w:szCs w:val="24"/>
          <w:lang w:eastAsia="ru-RU"/>
        </w:rPr>
        <w:t>0</w:t>
      </w:r>
      <w:r w:rsidR="008D67A8">
        <w:rPr>
          <w:rFonts w:ascii="Times New Roman" w:eastAsia="Times New Roman" w:hAnsi="Times New Roman" w:cs="Times New Roman"/>
          <w:sz w:val="24"/>
          <w:szCs w:val="24"/>
          <w:lang w:eastAsia="ru-RU"/>
        </w:rPr>
        <w:t>7</w:t>
      </w:r>
      <w:r w:rsidR="00834B00" w:rsidRPr="00834B00">
        <w:rPr>
          <w:rFonts w:ascii="Times New Roman" w:eastAsia="Times New Roman" w:hAnsi="Times New Roman" w:cs="Times New Roman"/>
          <w:sz w:val="24"/>
          <w:szCs w:val="24"/>
          <w:lang w:eastAsia="ru-RU"/>
        </w:rPr>
        <w:t>.2019 включительно</w:t>
      </w:r>
      <w:r w:rsidR="00BA019E">
        <w:rPr>
          <w:rFonts w:ascii="Times New Roman" w:eastAsia="Times New Roman" w:hAnsi="Times New Roman" w:cs="Times New Roman"/>
          <w:sz w:val="24"/>
          <w:szCs w:val="24"/>
          <w:lang w:eastAsia="ru-RU"/>
        </w:rPr>
        <w:t>,</w:t>
      </w:r>
      <w:r w:rsidR="00834B00" w:rsidRPr="00834B00">
        <w:rPr>
          <w:rFonts w:ascii="Times New Roman" w:eastAsia="Times New Roman" w:hAnsi="Times New Roman" w:cs="Times New Roman"/>
          <w:sz w:val="24"/>
          <w:szCs w:val="24"/>
          <w:lang w:eastAsia="ru-RU"/>
        </w:rPr>
        <w:t xml:space="preserve"> в строгом соответствии с письменной заявкой Покупателя</w:t>
      </w:r>
      <w:r w:rsidR="00BA019E">
        <w:rPr>
          <w:rFonts w:ascii="Times New Roman" w:eastAsia="Times New Roman" w:hAnsi="Times New Roman" w:cs="Times New Roman"/>
          <w:sz w:val="24"/>
          <w:szCs w:val="24"/>
          <w:lang w:eastAsia="ru-RU"/>
        </w:rPr>
        <w:t xml:space="preserve"> на поставку Продукции</w:t>
      </w:r>
      <w:r w:rsidR="00834B00" w:rsidRPr="00834B00">
        <w:rPr>
          <w:rFonts w:ascii="Times New Roman" w:eastAsia="Times New Roman" w:hAnsi="Times New Roman" w:cs="Times New Roman"/>
          <w:sz w:val="24"/>
          <w:szCs w:val="24"/>
          <w:lang w:eastAsia="ru-RU"/>
        </w:rPr>
        <w:t xml:space="preserve">. </w:t>
      </w:r>
    </w:p>
    <w:p w:rsidR="005E2C3A" w:rsidRDefault="00834B00" w:rsidP="00834B0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34B00">
        <w:rPr>
          <w:rFonts w:ascii="Times New Roman" w:eastAsia="Times New Roman" w:hAnsi="Times New Roman" w:cs="Times New Roman"/>
          <w:b/>
          <w:sz w:val="24"/>
          <w:szCs w:val="24"/>
          <w:lang w:eastAsia="ru-RU"/>
        </w:rPr>
        <w:t>3.5.</w:t>
      </w:r>
      <w:r w:rsidRPr="00834B00">
        <w:rPr>
          <w:rFonts w:ascii="Times New Roman" w:eastAsia="Times New Roman" w:hAnsi="Times New Roman" w:cs="Times New Roman"/>
          <w:sz w:val="24"/>
          <w:szCs w:val="24"/>
          <w:lang w:eastAsia="ru-RU"/>
        </w:rPr>
        <w:t xml:space="preserve"> </w:t>
      </w:r>
      <w:r w:rsidRPr="00834B00">
        <w:rPr>
          <w:rFonts w:ascii="Times New Roman" w:eastAsia="Times New Roman" w:hAnsi="Times New Roman" w:cs="Times New Roman"/>
          <w:b/>
          <w:sz w:val="24"/>
          <w:szCs w:val="24"/>
          <w:lang w:eastAsia="ru-RU"/>
        </w:rPr>
        <w:t xml:space="preserve">Место поставки: </w:t>
      </w:r>
      <w:r w:rsidR="000A1B7D" w:rsidRPr="000A1B7D">
        <w:rPr>
          <w:rFonts w:ascii="Times New Roman" w:eastAsia="Times New Roman" w:hAnsi="Times New Roman" w:cs="Times New Roman"/>
          <w:sz w:val="24"/>
          <w:szCs w:val="24"/>
          <w:lang w:eastAsia="ru-RU"/>
        </w:rPr>
        <w:t>Филиал Акционерного общества «</w:t>
      </w:r>
      <w:proofErr w:type="spellStart"/>
      <w:r w:rsidR="000A1B7D" w:rsidRPr="000A1B7D">
        <w:rPr>
          <w:rFonts w:ascii="Times New Roman" w:eastAsia="Times New Roman" w:hAnsi="Times New Roman" w:cs="Times New Roman"/>
          <w:sz w:val="24"/>
          <w:szCs w:val="24"/>
          <w:lang w:eastAsia="ru-RU"/>
        </w:rPr>
        <w:t>Мурманэнергосбыт</w:t>
      </w:r>
      <w:proofErr w:type="spellEnd"/>
      <w:r w:rsidR="000A1B7D" w:rsidRPr="000A1B7D">
        <w:rPr>
          <w:rFonts w:ascii="Times New Roman" w:eastAsia="Times New Roman" w:hAnsi="Times New Roman" w:cs="Times New Roman"/>
          <w:sz w:val="24"/>
          <w:szCs w:val="24"/>
          <w:lang w:eastAsia="ru-RU"/>
        </w:rPr>
        <w:t>» «Североморская теплосеть», котельная г. Североморска, ул. Кортик; Мурманская область, котельная г. Кола, ул. Привокзальная, д.9 (далее по тексту – резервуар/склад Покупателя).</w:t>
      </w:r>
    </w:p>
    <w:p w:rsidR="00D32F36" w:rsidRDefault="00DB3720"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5"/>
      <w:r w:rsidR="00BD5CF1">
        <w:rPr>
          <w:rFonts w:ascii="Times New Roman" w:eastAsia="Times New Roman" w:hAnsi="Times New Roman" w:cs="Times New Roman"/>
          <w:sz w:val="24"/>
          <w:szCs w:val="24"/>
          <w:lang w:eastAsia="ar-SA"/>
        </w:rPr>
        <w:t>п</w:t>
      </w:r>
      <w:r w:rsidR="00BD5CF1"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sidR="00BD5CF1">
        <w:rPr>
          <w:rFonts w:ascii="Times New Roman" w:eastAsia="Times New Roman" w:hAnsi="Times New Roman" w:cs="Times New Roman"/>
          <w:sz w:val="24"/>
          <w:szCs w:val="24"/>
          <w:lang w:eastAsia="ar-SA"/>
        </w:rPr>
        <w:t>окупателя на поставку Продукции</w:t>
      </w:r>
      <w:r w:rsidR="00CF5E3B" w:rsidRPr="00CF5E3B">
        <w:rPr>
          <w:rFonts w:ascii="Times New Roman" w:eastAsia="Times New Roman" w:hAnsi="Times New Roman" w:cs="Times New Roman"/>
          <w:sz w:val="24"/>
          <w:szCs w:val="24"/>
          <w:lang w:eastAsia="ar-SA"/>
        </w:rPr>
        <w:t>.</w:t>
      </w:r>
    </w:p>
    <w:p w:rsidR="00CF5E3B" w:rsidRDefault="00CF5E3B"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F5E3B">
        <w:rPr>
          <w:rFonts w:ascii="Times New Roman" w:eastAsia="Times New Roman" w:hAnsi="Times New Roman" w:cs="Times New Roman"/>
          <w:sz w:val="24"/>
          <w:szCs w:val="24"/>
          <w:lang w:eastAsia="ar-SA"/>
        </w:rPr>
        <w:t>Страна происхождения Продукции указывается в п. 1.5.5. проекта Договора.</w:t>
      </w:r>
    </w:p>
    <w:p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46" w:name="_Hlk529463780"/>
      <w:r w:rsidRPr="00CF5E3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rsidR="006D0239" w:rsidRPr="00B43885" w:rsidRDefault="006D0239" w:rsidP="006D0239">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B43885">
        <w:rPr>
          <w:rFonts w:ascii="Times New Roman" w:eastAsia="Times New Roman" w:hAnsi="Times New Roman" w:cs="Times New Roman"/>
          <w:sz w:val="24"/>
          <w:szCs w:val="24"/>
          <w:lang w:eastAsia="ar-SA"/>
        </w:rPr>
        <w:t xml:space="preserve">Покупатель </w:t>
      </w:r>
      <w:r w:rsidRPr="00B43885">
        <w:rPr>
          <w:rFonts w:ascii="Times New Roman" w:eastAsia="Times New Roman" w:hAnsi="Times New Roman" w:cs="Times New Roman"/>
          <w:sz w:val="24"/>
          <w:szCs w:val="24"/>
          <w:lang w:val="x-none" w:eastAsia="ar-SA"/>
        </w:rPr>
        <w:t xml:space="preserve">вправе изменить </w:t>
      </w:r>
      <w:r w:rsidRPr="00B43885">
        <w:rPr>
          <w:rFonts w:ascii="Times New Roman" w:eastAsia="Times New Roman" w:hAnsi="Times New Roman" w:cs="Times New Roman"/>
          <w:sz w:val="24"/>
          <w:szCs w:val="24"/>
          <w:lang w:eastAsia="ar-SA"/>
        </w:rPr>
        <w:t xml:space="preserve">в </w:t>
      </w:r>
      <w:r w:rsidRPr="00B43885">
        <w:rPr>
          <w:rFonts w:ascii="Times New Roman" w:eastAsia="Times New Roman" w:hAnsi="Times New Roman" w:cs="Times New Roman"/>
          <w:sz w:val="24"/>
          <w:szCs w:val="24"/>
          <w:lang w:val="x-none" w:eastAsia="ar-SA"/>
        </w:rPr>
        <w:t>заявк</w:t>
      </w:r>
      <w:r w:rsidRPr="00B43885">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Двух</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 xml:space="preserve"> рабочих</w:t>
      </w:r>
      <w:r w:rsidRPr="00B43885">
        <w:rPr>
          <w:rFonts w:ascii="Times New Roman" w:eastAsia="Times New Roman" w:hAnsi="Times New Roman" w:cs="Times New Roman"/>
          <w:sz w:val="24"/>
          <w:szCs w:val="24"/>
          <w:lang w:val="x-none" w:eastAsia="ar-SA"/>
        </w:rPr>
        <w:t xml:space="preserve"> дн</w:t>
      </w:r>
      <w:r w:rsidRPr="00B43885">
        <w:rPr>
          <w:rFonts w:ascii="Times New Roman" w:eastAsia="Times New Roman" w:hAnsi="Times New Roman" w:cs="Times New Roman"/>
          <w:sz w:val="24"/>
          <w:szCs w:val="24"/>
          <w:lang w:eastAsia="ar-SA"/>
        </w:rPr>
        <w:t>ей</w:t>
      </w:r>
      <w:r w:rsidRPr="00B43885">
        <w:rPr>
          <w:rFonts w:ascii="Times New Roman" w:eastAsia="Times New Roman" w:hAnsi="Times New Roman" w:cs="Times New Roman"/>
          <w:sz w:val="24"/>
          <w:szCs w:val="24"/>
          <w:lang w:val="x-none" w:eastAsia="ar-SA"/>
        </w:rPr>
        <w:t xml:space="preserve"> до </w:t>
      </w:r>
      <w:r w:rsidRPr="00B43885">
        <w:rPr>
          <w:rFonts w:ascii="Times New Roman" w:eastAsia="Times New Roman" w:hAnsi="Times New Roman" w:cs="Times New Roman"/>
          <w:sz w:val="24"/>
          <w:szCs w:val="24"/>
          <w:lang w:eastAsia="ar-SA"/>
        </w:rPr>
        <w:t xml:space="preserve">даты </w:t>
      </w:r>
      <w:r w:rsidRPr="00B43885">
        <w:rPr>
          <w:rFonts w:ascii="Times New Roman" w:eastAsia="Times New Roman" w:hAnsi="Times New Roman" w:cs="Times New Roman"/>
          <w:sz w:val="24"/>
          <w:szCs w:val="24"/>
          <w:lang w:val="x-none" w:eastAsia="ar-SA"/>
        </w:rPr>
        <w:t>поставки.</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номер Договора, на основании которого делается заявка;</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наименование Продукции;</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количество Продукции;</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способ поставки (вид транспортного средства);</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 срок поставки; </w:t>
      </w:r>
    </w:p>
    <w:p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особые отметки (в случае необходимости).</w:t>
      </w:r>
    </w:p>
    <w:p w:rsid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lastRenderedPageBreak/>
        <w:t>Датой получения заявки Поставщиком считается день отправления заявки Покупателем посредством электронной почты или факсимильной связи.</w:t>
      </w:r>
    </w:p>
    <w:p w:rsidR="00C57A1E" w:rsidRDefault="00C57A1E" w:rsidP="00CF5E3B">
      <w:pPr>
        <w:widowControl w:val="0"/>
        <w:suppressAutoHyphens/>
        <w:spacing w:after="0" w:line="240" w:lineRule="auto"/>
        <w:ind w:firstLine="709"/>
        <w:jc w:val="both"/>
        <w:rPr>
          <w:rFonts w:ascii="Times New Roman" w:hAnsi="Times New Roman" w:cs="Times New Roman"/>
          <w:sz w:val="24"/>
          <w:szCs w:val="24"/>
        </w:rPr>
      </w:pPr>
      <w:r w:rsidRPr="00B43885">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xml:space="preserve">. 1.5.1. проекта Договора, или на поставку части объема Продукции, указанного в </w:t>
      </w:r>
      <w:proofErr w:type="spellStart"/>
      <w:r w:rsidRPr="00B43885">
        <w:rPr>
          <w:rFonts w:ascii="Times New Roman" w:hAnsi="Times New Roman" w:cs="Times New Roman"/>
          <w:sz w:val="24"/>
          <w:szCs w:val="24"/>
        </w:rPr>
        <w:t>п.п</w:t>
      </w:r>
      <w:proofErr w:type="spellEnd"/>
      <w:r w:rsidRPr="00B43885">
        <w:rPr>
          <w:rFonts w:ascii="Times New Roman"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956DBA" w:rsidRPr="00B43885" w:rsidRDefault="00956DBA" w:rsidP="00CF5E3B">
      <w:pPr>
        <w:widowControl w:val="0"/>
        <w:suppressAutoHyphens/>
        <w:spacing w:after="0" w:line="240" w:lineRule="auto"/>
        <w:ind w:firstLine="709"/>
        <w:jc w:val="both"/>
        <w:rPr>
          <w:rFonts w:ascii="Times New Roman" w:hAnsi="Times New Roman" w:cs="Times New Roman"/>
          <w:sz w:val="24"/>
          <w:szCs w:val="24"/>
        </w:rPr>
      </w:pPr>
      <w:r w:rsidRPr="00956DBA">
        <w:rPr>
          <w:rFonts w:ascii="Times New Roman" w:hAnsi="Times New Roman" w:cs="Times New Roman"/>
          <w:sz w:val="24"/>
          <w:szCs w:val="24"/>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bookmarkEnd w:id="46"/>
    <w:p w:rsidR="00A44E01" w:rsidRDefault="00183B44" w:rsidP="00CF5E3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rsidR="00D9300F" w:rsidRPr="00D9300F" w:rsidRDefault="00D9300F" w:rsidP="00D9300F">
      <w:pPr>
        <w:spacing w:after="0" w:line="240" w:lineRule="auto"/>
        <w:ind w:firstLine="708"/>
        <w:jc w:val="both"/>
        <w:rPr>
          <w:rFonts w:ascii="Times New Roman" w:eastAsia="Times New Roman" w:hAnsi="Times New Roman" w:cs="Times New Roman"/>
          <w:sz w:val="24"/>
          <w:szCs w:val="24"/>
          <w:lang w:eastAsia="ru-RU"/>
        </w:rPr>
      </w:pPr>
      <w:r w:rsidRPr="00D9300F">
        <w:rPr>
          <w:rFonts w:ascii="Times New Roman" w:eastAsia="Times New Roman" w:hAnsi="Times New Roman" w:cs="Times New Roman"/>
          <w:sz w:val="24"/>
          <w:szCs w:val="24"/>
          <w:lang w:eastAsia="ru-RU"/>
        </w:rPr>
        <w:t xml:space="preserve">Покупатель производит оплату Продукции в течение </w:t>
      </w:r>
      <w:r w:rsidR="0070154B">
        <w:rPr>
          <w:rFonts w:ascii="Times New Roman" w:eastAsia="Times New Roman" w:hAnsi="Times New Roman" w:cs="Times New Roman"/>
          <w:sz w:val="24"/>
          <w:szCs w:val="24"/>
          <w:lang w:eastAsia="ru-RU"/>
        </w:rPr>
        <w:t>30</w:t>
      </w:r>
      <w:r w:rsidRPr="00D9300F">
        <w:rPr>
          <w:rFonts w:ascii="Times New Roman" w:eastAsia="Times New Roman" w:hAnsi="Times New Roman" w:cs="Times New Roman"/>
          <w:sz w:val="24"/>
          <w:szCs w:val="24"/>
          <w:lang w:eastAsia="ru-RU"/>
        </w:rPr>
        <w:t xml:space="preserve"> (</w:t>
      </w:r>
      <w:r w:rsidR="0070154B">
        <w:rPr>
          <w:rFonts w:ascii="Times New Roman" w:eastAsia="Times New Roman" w:hAnsi="Times New Roman" w:cs="Times New Roman"/>
          <w:sz w:val="24"/>
          <w:szCs w:val="24"/>
          <w:lang w:eastAsia="ru-RU"/>
        </w:rPr>
        <w:t>Тридцати</w:t>
      </w:r>
      <w:r w:rsidRPr="00D9300F">
        <w:rPr>
          <w:rFonts w:ascii="Times New Roman" w:eastAsia="Times New Roman" w:hAnsi="Times New Roman" w:cs="Times New Roman"/>
          <w:sz w:val="24"/>
          <w:szCs w:val="24"/>
          <w:lang w:eastAsia="ru-RU"/>
        </w:rPr>
        <w:t>)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rsidR="00D9300F" w:rsidRPr="00D9300F" w:rsidRDefault="00D9300F" w:rsidP="00D9300F">
      <w:pPr>
        <w:spacing w:after="0" w:line="240" w:lineRule="auto"/>
        <w:ind w:firstLine="708"/>
        <w:jc w:val="both"/>
        <w:rPr>
          <w:rFonts w:ascii="Times New Roman" w:eastAsia="Times New Roman" w:hAnsi="Times New Roman" w:cs="Times New Roman"/>
          <w:sz w:val="24"/>
          <w:szCs w:val="24"/>
          <w:lang w:eastAsia="ru-RU"/>
        </w:rPr>
      </w:pPr>
      <w:r w:rsidRPr="00D9300F">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CF5E3B" w:rsidRPr="00CF5E3B" w:rsidRDefault="00D9300F" w:rsidP="00D9300F">
      <w:pPr>
        <w:spacing w:after="0" w:line="240" w:lineRule="auto"/>
        <w:ind w:firstLine="708"/>
        <w:jc w:val="both"/>
        <w:rPr>
          <w:rFonts w:ascii="Times New Roman" w:eastAsia="Times New Roman" w:hAnsi="Times New Roman" w:cs="Times New Roman"/>
          <w:sz w:val="24"/>
          <w:szCs w:val="24"/>
          <w:lang w:eastAsia="ru-RU"/>
        </w:rPr>
      </w:pPr>
      <w:r w:rsidRPr="00D9300F">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CF5E3B" w:rsidRPr="00CF5E3B">
        <w:rPr>
          <w:rFonts w:ascii="Times New Roman" w:eastAsia="Times New Roman" w:hAnsi="Times New Roman" w:cs="Times New Roman"/>
          <w:sz w:val="24"/>
          <w:szCs w:val="24"/>
          <w:lang w:eastAsia="ru-RU"/>
        </w:rPr>
        <w:t xml:space="preserve">. </w:t>
      </w:r>
    </w:p>
    <w:p w:rsidR="00B0267C" w:rsidRPr="00B80F98"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w:t>
      </w:r>
      <w:r w:rsidRPr="00B80F98">
        <w:rPr>
          <w:rFonts w:ascii="Times New Roman" w:eastAsia="Times New Roman" w:hAnsi="Times New Roman" w:cs="Times New Roman"/>
          <w:sz w:val="24"/>
          <w:szCs w:val="24"/>
          <w:lang w:eastAsia="ar-SA"/>
        </w:rPr>
        <w:t xml:space="preserve">исполнения Договора, заключаемого по результатам проведения </w:t>
      </w:r>
      <w:r w:rsidR="004D58EF" w:rsidRPr="00B80F98">
        <w:rPr>
          <w:rFonts w:ascii="Times New Roman" w:eastAsia="Times New Roman" w:hAnsi="Times New Roman" w:cs="Times New Roman"/>
          <w:sz w:val="24"/>
          <w:szCs w:val="24"/>
          <w:lang w:eastAsia="ar-SA"/>
        </w:rPr>
        <w:t>конкурентных переговоров</w:t>
      </w:r>
      <w:r w:rsidRPr="00B80F98">
        <w:rPr>
          <w:rFonts w:ascii="Times New Roman" w:eastAsia="Times New Roman" w:hAnsi="Times New Roman" w:cs="Times New Roman"/>
          <w:sz w:val="24"/>
          <w:szCs w:val="24"/>
          <w:lang w:eastAsia="ar-SA"/>
        </w:rPr>
        <w:t>.</w:t>
      </w:r>
    </w:p>
    <w:p w:rsidR="00D34EFF" w:rsidRPr="00B80F98" w:rsidRDefault="00D34EFF" w:rsidP="00150D78">
      <w:pPr>
        <w:spacing w:after="0" w:line="240" w:lineRule="auto"/>
        <w:rPr>
          <w:rFonts w:ascii="Times New Roman" w:eastAsia="Times New Roman" w:hAnsi="Times New Roman" w:cs="Times New Roman"/>
          <w:b/>
          <w:sz w:val="24"/>
          <w:szCs w:val="26"/>
          <w:lang w:eastAsia="ar-SA"/>
        </w:rPr>
      </w:pPr>
      <w:bookmarkStart w:id="47" w:name="_Toc491095884"/>
      <w:bookmarkStart w:id="48" w:name="_Toc483316533"/>
      <w:bookmarkStart w:id="49" w:name="_Toc483302498"/>
      <w:bookmarkStart w:id="50" w:name="_Toc366762352"/>
      <w:bookmarkStart w:id="51" w:name="_Toc368061866"/>
      <w:bookmarkStart w:id="52" w:name="_Toc368062030"/>
      <w:bookmarkStart w:id="53" w:name="_Toc370824126"/>
      <w:bookmarkStart w:id="54" w:name="_Toc394314147"/>
      <w:bookmarkStart w:id="55" w:name="_Toc410044310"/>
      <w:bookmarkEnd w:id="34"/>
      <w:bookmarkEnd w:id="35"/>
      <w:bookmarkEnd w:id="36"/>
      <w:bookmarkEnd w:id="37"/>
      <w:bookmarkEnd w:id="38"/>
      <w:bookmarkEnd w:id="39"/>
    </w:p>
    <w:p w:rsidR="00F577DC" w:rsidRPr="00B80F98"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sidRPr="00B80F98">
        <w:rPr>
          <w:rFonts w:ascii="Times New Roman" w:eastAsia="Times New Roman" w:hAnsi="Times New Roman" w:cs="Times New Roman"/>
          <w:b/>
          <w:sz w:val="24"/>
          <w:szCs w:val="26"/>
          <w:lang w:eastAsia="ar-SA"/>
        </w:rPr>
        <w:t>4. Дата и место</w:t>
      </w:r>
      <w:r w:rsidRPr="00B80F98">
        <w:rPr>
          <w:rFonts w:ascii="Times New Roman" w:eastAsia="Times New Roman" w:hAnsi="Times New Roman" w:cs="Times New Roman"/>
          <w:sz w:val="24"/>
          <w:szCs w:val="26"/>
          <w:lang w:eastAsia="ar-SA"/>
        </w:rPr>
        <w:t xml:space="preserve"> </w:t>
      </w:r>
      <w:r w:rsidRPr="00B80F98">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C9301C">
        <w:rPr>
          <w:rFonts w:ascii="Times New Roman" w:eastAsia="Times New Roman" w:hAnsi="Times New Roman" w:cs="Times New Roman"/>
          <w:b/>
          <w:sz w:val="24"/>
          <w:szCs w:val="26"/>
          <w:lang w:eastAsia="ar-SA"/>
        </w:rPr>
        <w:t>30</w:t>
      </w:r>
      <w:r w:rsidR="00F802DD" w:rsidRPr="00B80F98">
        <w:rPr>
          <w:rFonts w:ascii="Times New Roman" w:eastAsia="Times New Roman" w:hAnsi="Times New Roman" w:cs="Times New Roman"/>
          <w:b/>
          <w:sz w:val="24"/>
          <w:szCs w:val="26"/>
          <w:lang w:eastAsia="ar-SA"/>
        </w:rPr>
        <w:t>.01</w:t>
      </w:r>
      <w:r w:rsidRPr="00B80F98">
        <w:rPr>
          <w:rFonts w:ascii="Times New Roman" w:eastAsia="Times New Roman" w:hAnsi="Times New Roman" w:cs="Times New Roman"/>
          <w:b/>
          <w:sz w:val="24"/>
          <w:szCs w:val="26"/>
          <w:lang w:eastAsia="ar-SA"/>
        </w:rPr>
        <w:t>.201</w:t>
      </w:r>
      <w:r w:rsidR="00F802DD" w:rsidRPr="00B80F98">
        <w:rPr>
          <w:rFonts w:ascii="Times New Roman" w:eastAsia="Times New Roman" w:hAnsi="Times New Roman" w:cs="Times New Roman"/>
          <w:b/>
          <w:sz w:val="24"/>
          <w:szCs w:val="26"/>
          <w:lang w:eastAsia="ar-SA"/>
        </w:rPr>
        <w:t>9</w:t>
      </w:r>
      <w:r w:rsidRPr="00B80F98">
        <w:rPr>
          <w:rFonts w:ascii="Times New Roman" w:eastAsia="Times New Roman" w:hAnsi="Times New Roman" w:cs="Times New Roman"/>
          <w:b/>
          <w:sz w:val="24"/>
          <w:szCs w:val="26"/>
          <w:lang w:eastAsia="ar-SA"/>
        </w:rPr>
        <w:t xml:space="preserve"> </w:t>
      </w:r>
      <w:r w:rsidRPr="00B80F98">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B80F98">
        <w:rPr>
          <w:rFonts w:ascii="Times New Roman" w:eastAsia="Times New Roman" w:hAnsi="Times New Roman" w:cs="Times New Roman"/>
          <w:bCs/>
          <w:sz w:val="24"/>
          <w:szCs w:val="26"/>
          <w:lang w:eastAsia="ar-SA"/>
        </w:rPr>
        <w:t>каб</w:t>
      </w:r>
      <w:proofErr w:type="spellEnd"/>
      <w:r w:rsidRPr="00B80F98">
        <w:rPr>
          <w:rFonts w:ascii="Times New Roman" w:eastAsia="Times New Roman" w:hAnsi="Times New Roman" w:cs="Times New Roman"/>
          <w:bCs/>
          <w:sz w:val="24"/>
          <w:szCs w:val="26"/>
          <w:lang w:eastAsia="ar-SA"/>
        </w:rPr>
        <w:t>. 403.</w:t>
      </w:r>
      <w:bookmarkEnd w:id="47"/>
      <w:bookmarkEnd w:id="48"/>
      <w:bookmarkEnd w:id="49"/>
      <w:r w:rsidR="00F42E71" w:rsidRPr="00B80F98">
        <w:rPr>
          <w:rFonts w:ascii="Times New Roman" w:eastAsia="Times New Roman" w:hAnsi="Times New Roman" w:cs="Times New Roman"/>
          <w:bCs/>
          <w:sz w:val="24"/>
          <w:szCs w:val="26"/>
          <w:lang w:eastAsia="ar-SA"/>
        </w:rPr>
        <w:t xml:space="preserve"> </w:t>
      </w:r>
    </w:p>
    <w:p w:rsidR="00F577DC" w:rsidRPr="00B80F98"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80F98">
        <w:rPr>
          <w:rFonts w:ascii="Times New Roman" w:eastAsia="Times New Roman" w:hAnsi="Times New Roman" w:cs="Times New Roman"/>
          <w:b/>
          <w:sz w:val="24"/>
          <w:szCs w:val="24"/>
          <w:lang w:eastAsia="ar-SA"/>
        </w:rPr>
        <w:t>Дата, время и место рассмотрения заявок</w:t>
      </w:r>
      <w:r w:rsidRPr="00B80F98">
        <w:rPr>
          <w:rFonts w:ascii="Times New Roman" w:eastAsia="Times New Roman" w:hAnsi="Times New Roman" w:cs="Times New Roman"/>
          <w:sz w:val="24"/>
          <w:szCs w:val="24"/>
          <w:lang w:eastAsia="ar-SA"/>
        </w:rPr>
        <w:t xml:space="preserve"> </w:t>
      </w:r>
      <w:r w:rsidRPr="00B80F98">
        <w:rPr>
          <w:rFonts w:ascii="Times New Roman" w:eastAsia="Times New Roman" w:hAnsi="Times New Roman" w:cs="Times New Roman"/>
          <w:b/>
          <w:sz w:val="24"/>
          <w:szCs w:val="24"/>
          <w:lang w:eastAsia="ar-SA"/>
        </w:rPr>
        <w:t>на участие в закупке:</w:t>
      </w:r>
      <w:r w:rsidRPr="00B80F98">
        <w:rPr>
          <w:rFonts w:ascii="Times New Roman" w:eastAsia="Times New Roman" w:hAnsi="Times New Roman" w:cs="Times New Roman"/>
          <w:sz w:val="24"/>
          <w:szCs w:val="24"/>
          <w:lang w:eastAsia="ar-SA"/>
        </w:rPr>
        <w:t xml:space="preserve"> </w:t>
      </w:r>
      <w:r w:rsidR="003546B0">
        <w:rPr>
          <w:rFonts w:ascii="Times New Roman" w:eastAsia="Times New Roman" w:hAnsi="Times New Roman" w:cs="Times New Roman"/>
          <w:b/>
          <w:sz w:val="24"/>
          <w:szCs w:val="24"/>
          <w:lang w:eastAsia="ar-SA"/>
        </w:rPr>
        <w:t>31</w:t>
      </w:r>
      <w:r w:rsidR="00F802DD" w:rsidRPr="00B80F98">
        <w:rPr>
          <w:rFonts w:ascii="Times New Roman" w:eastAsia="Times New Roman" w:hAnsi="Times New Roman" w:cs="Times New Roman"/>
          <w:b/>
          <w:sz w:val="24"/>
          <w:szCs w:val="24"/>
          <w:lang w:eastAsia="ar-SA"/>
        </w:rPr>
        <w:t xml:space="preserve">.01.2019 </w:t>
      </w:r>
      <w:r w:rsidRPr="00B80F98">
        <w:rPr>
          <w:rFonts w:ascii="Times New Roman" w:eastAsia="Times New Roman" w:hAnsi="Times New Roman" w:cs="Times New Roman"/>
          <w:b/>
          <w:sz w:val="24"/>
          <w:szCs w:val="24"/>
          <w:lang w:eastAsia="ar-SA"/>
        </w:rPr>
        <w:t xml:space="preserve">в </w:t>
      </w:r>
      <w:r w:rsidR="003546B0">
        <w:rPr>
          <w:rFonts w:ascii="Times New Roman" w:eastAsia="Times New Roman" w:hAnsi="Times New Roman" w:cs="Times New Roman"/>
          <w:b/>
          <w:sz w:val="24"/>
          <w:szCs w:val="24"/>
          <w:lang w:eastAsia="ar-SA"/>
        </w:rPr>
        <w:t>11</w:t>
      </w:r>
      <w:r w:rsidRPr="00B80F98">
        <w:rPr>
          <w:rFonts w:ascii="Times New Roman" w:eastAsia="Times New Roman" w:hAnsi="Times New Roman" w:cs="Times New Roman"/>
          <w:b/>
          <w:sz w:val="24"/>
          <w:szCs w:val="24"/>
          <w:lang w:eastAsia="ar-SA"/>
        </w:rPr>
        <w:t>:</w:t>
      </w:r>
      <w:r w:rsidR="003546B0">
        <w:rPr>
          <w:rFonts w:ascii="Times New Roman" w:eastAsia="Times New Roman" w:hAnsi="Times New Roman" w:cs="Times New Roman"/>
          <w:b/>
          <w:sz w:val="24"/>
          <w:szCs w:val="24"/>
          <w:lang w:eastAsia="ar-SA"/>
        </w:rPr>
        <w:t>0</w:t>
      </w:r>
      <w:r w:rsidR="00B43885" w:rsidRPr="00B80F98">
        <w:rPr>
          <w:rFonts w:ascii="Times New Roman" w:eastAsia="Times New Roman" w:hAnsi="Times New Roman" w:cs="Times New Roman"/>
          <w:b/>
          <w:sz w:val="24"/>
          <w:szCs w:val="24"/>
          <w:lang w:eastAsia="ar-SA"/>
        </w:rPr>
        <w:t>0</w:t>
      </w:r>
      <w:r w:rsidR="00084946" w:rsidRPr="00B80F98">
        <w:rPr>
          <w:rFonts w:ascii="Times New Roman" w:eastAsia="Times New Roman" w:hAnsi="Times New Roman" w:cs="Times New Roman"/>
          <w:b/>
          <w:sz w:val="24"/>
          <w:szCs w:val="24"/>
          <w:lang w:eastAsia="ar-SA"/>
        </w:rPr>
        <w:t xml:space="preserve"> </w:t>
      </w:r>
      <w:r w:rsidRPr="00B80F98">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B80F98">
        <w:rPr>
          <w:rFonts w:ascii="Times New Roman" w:eastAsia="Times New Roman" w:hAnsi="Times New Roman" w:cs="Times New Roman"/>
          <w:sz w:val="24"/>
          <w:szCs w:val="24"/>
          <w:lang w:eastAsia="ar-SA"/>
        </w:rPr>
        <w:t>каб</w:t>
      </w:r>
      <w:proofErr w:type="spellEnd"/>
      <w:r w:rsidRPr="00B80F98">
        <w:rPr>
          <w:rFonts w:ascii="Times New Roman" w:eastAsia="Times New Roman" w:hAnsi="Times New Roman" w:cs="Times New Roman"/>
          <w:sz w:val="24"/>
          <w:szCs w:val="24"/>
          <w:lang w:eastAsia="ar-SA"/>
        </w:rPr>
        <w:t>. 403.</w:t>
      </w:r>
    </w:p>
    <w:p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80F98">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B80F98">
        <w:rPr>
          <w:rFonts w:ascii="Times New Roman" w:eastAsia="Times New Roman" w:hAnsi="Times New Roman" w:cs="Times New Roman"/>
          <w:sz w:val="24"/>
          <w:szCs w:val="24"/>
          <w:lang w:eastAsia="ar-SA"/>
        </w:rPr>
        <w:t xml:space="preserve"> </w:t>
      </w:r>
      <w:r w:rsidR="003546B0">
        <w:rPr>
          <w:rFonts w:ascii="Times New Roman" w:eastAsia="Times New Roman" w:hAnsi="Times New Roman" w:cs="Times New Roman"/>
          <w:b/>
          <w:sz w:val="24"/>
          <w:szCs w:val="24"/>
          <w:lang w:eastAsia="ar-SA"/>
        </w:rPr>
        <w:t>05</w:t>
      </w:r>
      <w:r w:rsidR="00F802DD" w:rsidRPr="00B80F98">
        <w:rPr>
          <w:rFonts w:ascii="Times New Roman" w:eastAsia="Times New Roman" w:hAnsi="Times New Roman" w:cs="Times New Roman"/>
          <w:b/>
          <w:sz w:val="24"/>
          <w:szCs w:val="24"/>
          <w:lang w:eastAsia="ar-SA"/>
        </w:rPr>
        <w:t>.0</w:t>
      </w:r>
      <w:r w:rsidR="003546B0">
        <w:rPr>
          <w:rFonts w:ascii="Times New Roman" w:eastAsia="Times New Roman" w:hAnsi="Times New Roman" w:cs="Times New Roman"/>
          <w:b/>
          <w:sz w:val="24"/>
          <w:szCs w:val="24"/>
          <w:lang w:eastAsia="ar-SA"/>
        </w:rPr>
        <w:t>2</w:t>
      </w:r>
      <w:r w:rsidR="00F802DD" w:rsidRPr="00B80F98">
        <w:rPr>
          <w:rFonts w:ascii="Times New Roman" w:eastAsia="Times New Roman" w:hAnsi="Times New Roman" w:cs="Times New Roman"/>
          <w:b/>
          <w:sz w:val="24"/>
          <w:szCs w:val="24"/>
          <w:lang w:eastAsia="ar-SA"/>
        </w:rPr>
        <w:t>.2019</w:t>
      </w:r>
      <w:r w:rsidRPr="00B80F98">
        <w:rPr>
          <w:rFonts w:ascii="Times New Roman" w:eastAsia="Times New Roman" w:hAnsi="Times New Roman" w:cs="Times New Roman"/>
          <w:b/>
          <w:sz w:val="24"/>
          <w:szCs w:val="24"/>
          <w:lang w:eastAsia="ar-SA"/>
        </w:rPr>
        <w:t xml:space="preserve"> в </w:t>
      </w:r>
      <w:r w:rsidR="003546B0">
        <w:rPr>
          <w:rFonts w:ascii="Times New Roman" w:eastAsia="Times New Roman" w:hAnsi="Times New Roman" w:cs="Times New Roman"/>
          <w:b/>
          <w:sz w:val="24"/>
          <w:szCs w:val="24"/>
          <w:lang w:eastAsia="ar-SA"/>
        </w:rPr>
        <w:t>10</w:t>
      </w:r>
      <w:r w:rsidRPr="00B80F98">
        <w:rPr>
          <w:rFonts w:ascii="Times New Roman" w:eastAsia="Times New Roman" w:hAnsi="Times New Roman" w:cs="Times New Roman"/>
          <w:b/>
          <w:sz w:val="24"/>
          <w:szCs w:val="24"/>
          <w:lang w:eastAsia="ar-SA"/>
        </w:rPr>
        <w:t>:</w:t>
      </w:r>
      <w:r w:rsidR="00F07BBB" w:rsidRPr="00B80F98">
        <w:rPr>
          <w:rFonts w:ascii="Times New Roman" w:eastAsia="Times New Roman" w:hAnsi="Times New Roman" w:cs="Times New Roman"/>
          <w:b/>
          <w:sz w:val="24"/>
          <w:szCs w:val="24"/>
          <w:lang w:eastAsia="ar-SA"/>
        </w:rPr>
        <w:t>00</w:t>
      </w:r>
      <w:r w:rsidRPr="00B80F98">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B80F98">
        <w:rPr>
          <w:rFonts w:ascii="Times New Roman" w:eastAsia="Times New Roman" w:hAnsi="Times New Roman" w:cs="Times New Roman"/>
          <w:sz w:val="24"/>
          <w:szCs w:val="24"/>
          <w:lang w:eastAsia="ar-SA"/>
        </w:rPr>
        <w:t>каб</w:t>
      </w:r>
      <w:proofErr w:type="spellEnd"/>
      <w:r w:rsidRPr="00B80F98">
        <w:rPr>
          <w:rFonts w:ascii="Times New Roman" w:eastAsia="Times New Roman" w:hAnsi="Times New Roman" w:cs="Times New Roman"/>
          <w:sz w:val="24"/>
          <w:szCs w:val="24"/>
          <w:lang w:eastAsia="ar-SA"/>
        </w:rPr>
        <w:t>. 403.</w:t>
      </w:r>
      <w:r w:rsidR="00D61925">
        <w:rPr>
          <w:rFonts w:ascii="Times New Roman" w:eastAsia="Times New Roman" w:hAnsi="Times New Roman" w:cs="Times New Roman"/>
          <w:sz w:val="24"/>
          <w:szCs w:val="24"/>
          <w:lang w:eastAsia="ar-SA"/>
        </w:rPr>
        <w:t xml:space="preserve"> </w:t>
      </w:r>
    </w:p>
    <w:p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6" w:name="_Toc483302499"/>
      <w:bookmarkStart w:id="57" w:name="_Toc483316534"/>
      <w:bookmarkStart w:id="58" w:name="_Toc491095885"/>
      <w:bookmarkStart w:id="59"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6"/>
      <w:bookmarkEnd w:id="57"/>
      <w:bookmarkEnd w:id="58"/>
    </w:p>
    <w:p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0"/>
      <w:bookmarkEnd w:id="51"/>
      <w:bookmarkEnd w:id="52"/>
      <w:bookmarkEnd w:id="53"/>
      <w:bookmarkEnd w:id="54"/>
      <w:bookmarkEnd w:id="55"/>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9"/>
    </w:p>
    <w:p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0" w:name="_Toc366762353"/>
      <w:bookmarkStart w:id="61" w:name="_Toc368061867"/>
      <w:bookmarkStart w:id="62" w:name="_Toc368062031"/>
      <w:bookmarkStart w:id="63" w:name="_Toc370824127"/>
      <w:bookmarkStart w:id="64" w:name="_Toc394314148"/>
      <w:bookmarkStart w:id="65" w:name="_Toc410044311"/>
      <w:bookmarkStart w:id="66" w:name="_Toc429079257"/>
      <w:bookmarkStart w:id="67" w:name="_Toc483302500"/>
      <w:bookmarkStart w:id="68" w:name="_Toc483316535"/>
      <w:bookmarkStart w:id="69"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0"/>
      <w:bookmarkEnd w:id="61"/>
      <w:bookmarkEnd w:id="62"/>
      <w:bookmarkEnd w:id="63"/>
      <w:bookmarkEnd w:id="64"/>
      <w:bookmarkEnd w:id="65"/>
      <w:bookmarkEnd w:id="66"/>
      <w:bookmarkEnd w:id="67"/>
      <w:bookmarkEnd w:id="68"/>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9"/>
    </w:p>
    <w:p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10" w:history="1">
        <w:r w:rsidR="001E70E4" w:rsidRPr="00225DD4">
          <w:rPr>
            <w:rStyle w:val="a3"/>
            <w:rFonts w:ascii="Times New Roman" w:hAnsi="Times New Roman" w:cs="Times New Roman"/>
          </w:rPr>
          <w:t>bychkovavm@mures.ru</w:t>
        </w:r>
      </w:hyperlink>
      <w:hyperlink r:id="rId11"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215FD2" w:rsidRPr="00C62723">
        <w:rPr>
          <w:rFonts w:ascii="Times New Roman" w:eastAsia="Times New Roman" w:hAnsi="Times New Roman"/>
          <w:b/>
          <w:sz w:val="24"/>
          <w:szCs w:val="24"/>
          <w:lang w:eastAsia="ar-SA"/>
        </w:rPr>
        <w:t>2</w:t>
      </w:r>
      <w:r w:rsidR="00811C27">
        <w:rPr>
          <w:rFonts w:ascii="Times New Roman" w:eastAsia="Times New Roman" w:hAnsi="Times New Roman"/>
          <w:b/>
          <w:sz w:val="24"/>
          <w:szCs w:val="24"/>
          <w:lang w:eastAsia="ar-SA"/>
        </w:rPr>
        <w:t>2</w:t>
      </w:r>
      <w:r w:rsidR="00215FD2" w:rsidRPr="00C62723">
        <w:rPr>
          <w:rFonts w:ascii="Times New Roman" w:eastAsia="Times New Roman" w:hAnsi="Times New Roman"/>
          <w:b/>
          <w:sz w:val="24"/>
          <w:szCs w:val="24"/>
          <w:lang w:eastAsia="ar-SA"/>
        </w:rPr>
        <w:t>.</w:t>
      </w:r>
      <w:r w:rsidR="00811C27">
        <w:rPr>
          <w:rFonts w:ascii="Times New Roman" w:eastAsia="Times New Roman" w:hAnsi="Times New Roman"/>
          <w:b/>
          <w:sz w:val="24"/>
          <w:szCs w:val="24"/>
          <w:lang w:eastAsia="ar-SA"/>
        </w:rPr>
        <w:t>01</w:t>
      </w:r>
      <w:r w:rsidR="00D61925" w:rsidRPr="00C62723">
        <w:rPr>
          <w:rFonts w:ascii="Times New Roman" w:eastAsia="Times New Roman" w:hAnsi="Times New Roman"/>
          <w:b/>
          <w:sz w:val="24"/>
          <w:szCs w:val="24"/>
          <w:lang w:eastAsia="ar-SA"/>
        </w:rPr>
        <w:t>.201</w:t>
      </w:r>
      <w:r w:rsidR="00811C27">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по </w:t>
      </w:r>
      <w:r w:rsidR="00811C27">
        <w:rPr>
          <w:rFonts w:ascii="Times New Roman" w:eastAsia="Times New Roman" w:hAnsi="Times New Roman"/>
          <w:b/>
          <w:sz w:val="24"/>
          <w:szCs w:val="24"/>
          <w:lang w:eastAsia="ar-SA"/>
        </w:rPr>
        <w:t>29</w:t>
      </w:r>
      <w:r w:rsidR="00215FD2" w:rsidRPr="00C62723">
        <w:rPr>
          <w:rFonts w:ascii="Times New Roman" w:eastAsia="Times New Roman" w:hAnsi="Times New Roman"/>
          <w:b/>
          <w:sz w:val="24"/>
          <w:szCs w:val="24"/>
          <w:lang w:eastAsia="ar-SA"/>
        </w:rPr>
        <w:t>.01</w:t>
      </w:r>
      <w:r w:rsidR="00D61925" w:rsidRPr="00C62723">
        <w:rPr>
          <w:rFonts w:ascii="Times New Roman" w:eastAsia="Times New Roman" w:hAnsi="Times New Roman"/>
          <w:b/>
          <w:sz w:val="24"/>
          <w:szCs w:val="24"/>
          <w:lang w:eastAsia="ar-SA"/>
        </w:rPr>
        <w:t>.201</w:t>
      </w:r>
      <w:r w:rsidR="00D32F36" w:rsidRPr="00C62723">
        <w:rPr>
          <w:rFonts w:ascii="Times New Roman" w:eastAsia="Times New Roman" w:hAnsi="Times New Roman"/>
          <w:b/>
          <w:sz w:val="24"/>
          <w:szCs w:val="24"/>
          <w:lang w:eastAsia="ar-SA"/>
        </w:rPr>
        <w:t>9</w:t>
      </w:r>
      <w:r w:rsidR="00D61925" w:rsidRPr="00C62723">
        <w:rPr>
          <w:rFonts w:ascii="Times New Roman" w:eastAsia="Times New Roman" w:hAnsi="Times New Roman"/>
          <w:sz w:val="24"/>
          <w:szCs w:val="24"/>
          <w:lang w:eastAsia="ar-SA"/>
        </w:rPr>
        <w:t xml:space="preserve"> </w:t>
      </w:r>
      <w:r w:rsidRPr="00C62723">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0" w:name="_Toc368061868"/>
      <w:bookmarkStart w:id="71" w:name="_Toc368062032"/>
      <w:bookmarkStart w:id="72" w:name="_Toc370824128"/>
      <w:bookmarkStart w:id="73" w:name="_Toc394314149"/>
      <w:bookmarkStart w:id="74" w:name="_Toc410044312"/>
      <w:bookmarkStart w:id="75" w:name="_Toc429079258"/>
      <w:bookmarkStart w:id="76" w:name="_Toc483302501"/>
      <w:bookmarkStart w:id="77" w:name="_Toc483316536"/>
      <w:bookmarkStart w:id="78" w:name="_Toc491095887"/>
      <w:bookmarkStart w:id="79" w:name="_Toc366762354"/>
      <w:r>
        <w:rPr>
          <w:rFonts w:ascii="Times New Roman" w:eastAsia="Times New Roman" w:hAnsi="Times New Roman" w:cs="Times New Roman"/>
          <w:b/>
          <w:bCs/>
          <w:sz w:val="24"/>
          <w:szCs w:val="26"/>
          <w:lang w:eastAsia="ar-SA"/>
        </w:rPr>
        <w:lastRenderedPageBreak/>
        <w:t>7</w:t>
      </w:r>
      <w:r w:rsidR="00343FD7">
        <w:rPr>
          <w:rFonts w:ascii="Times New Roman" w:eastAsia="Times New Roman" w:hAnsi="Times New Roman" w:cs="Times New Roman"/>
          <w:b/>
          <w:bCs/>
          <w:sz w:val="24"/>
          <w:szCs w:val="26"/>
          <w:lang w:eastAsia="ar-SA"/>
        </w:rPr>
        <w:t>. Порядок подачи заявок</w:t>
      </w:r>
      <w:bookmarkEnd w:id="70"/>
      <w:bookmarkEnd w:id="71"/>
      <w:bookmarkEnd w:id="72"/>
      <w:bookmarkEnd w:id="73"/>
      <w:bookmarkEnd w:id="74"/>
      <w:bookmarkEnd w:id="75"/>
      <w:bookmarkEnd w:id="76"/>
      <w:bookmarkEnd w:id="77"/>
      <w:bookmarkEnd w:id="78"/>
      <w:r w:rsidR="00860EC4">
        <w:rPr>
          <w:rFonts w:ascii="Times New Roman" w:eastAsia="Times New Roman" w:hAnsi="Times New Roman" w:cs="Times New Roman"/>
          <w:b/>
          <w:bCs/>
          <w:sz w:val="24"/>
          <w:szCs w:val="26"/>
          <w:lang w:eastAsia="ar-SA"/>
        </w:rPr>
        <w:tab/>
      </w:r>
    </w:p>
    <w:bookmarkEnd w:id="79"/>
    <w:p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00860EC4" w:rsidRPr="00860EC4">
        <w:rPr>
          <w:rFonts w:ascii="Times New Roman" w:eastAsia="Times New Roman" w:hAnsi="Times New Roman" w:cs="Times New Roman"/>
          <w:sz w:val="24"/>
          <w:szCs w:val="24"/>
          <w:lang w:eastAsia="ru-RU"/>
        </w:rPr>
        <w:t>пп</w:t>
      </w:r>
      <w:proofErr w:type="spellEnd"/>
      <w:r w:rsidR="00860EC4" w:rsidRPr="00860EC4">
        <w:rPr>
          <w:rFonts w:ascii="Times New Roman" w:eastAsia="Times New Roman" w:hAnsi="Times New Roman" w:cs="Times New Roman"/>
          <w:sz w:val="24"/>
          <w:szCs w:val="24"/>
          <w:lang w:eastAsia="ru-RU"/>
        </w:rPr>
        <w:t>.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rsidR="00285FA8" w:rsidRDefault="004E702B"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rsidR="00B0267C" w:rsidRP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rsidR="000A1295"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rsidR="00B0267C" w:rsidRDefault="00B0267C" w:rsidP="0093674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rsidR="007F1021" w:rsidRDefault="007F1021" w:rsidP="0093674B">
      <w:pPr>
        <w:tabs>
          <w:tab w:val="left" w:pos="851"/>
        </w:tabs>
        <w:spacing w:line="240" w:lineRule="auto"/>
        <w:ind w:firstLine="709"/>
        <w:jc w:val="both"/>
        <w:rPr>
          <w:rFonts w:ascii="Times New Roman" w:eastAsia="Times New Roman" w:hAnsi="Times New Roman" w:cs="Times New Roman"/>
          <w:b/>
          <w:sz w:val="24"/>
          <w:szCs w:val="24"/>
          <w:lang w:eastAsia="ar-SA"/>
        </w:rPr>
      </w:pPr>
      <w:bookmarkStart w:id="80" w:name="_Toc366762355"/>
      <w:bookmarkStart w:id="81" w:name="_Toc368061869"/>
      <w:bookmarkStart w:id="82" w:name="_Toc368062033"/>
      <w:bookmarkStart w:id="83" w:name="_Toc370824129"/>
      <w:bookmarkStart w:id="84" w:name="_Toc394314150"/>
      <w:bookmarkStart w:id="85" w:name="_Toc410044313"/>
      <w:bookmarkStart w:id="86" w:name="_Toc429079259"/>
      <w:r w:rsidRPr="00D10131">
        <w:rPr>
          <w:rFonts w:ascii="Times New Roman" w:eastAsia="Times New Roman" w:hAnsi="Times New Roman" w:cs="Times New Roman"/>
          <w:b/>
          <w:sz w:val="24"/>
          <w:szCs w:val="24"/>
          <w:lang w:eastAsia="ar-SA"/>
        </w:rPr>
        <w:t>Дата начала</w:t>
      </w:r>
      <w:r w:rsidR="007A2433" w:rsidRPr="00D10131">
        <w:rPr>
          <w:rFonts w:ascii="Times New Roman" w:eastAsia="Times New Roman" w:hAnsi="Times New Roman" w:cs="Times New Roman"/>
          <w:b/>
          <w:sz w:val="24"/>
          <w:szCs w:val="24"/>
          <w:lang w:eastAsia="ar-SA"/>
        </w:rPr>
        <w:t xml:space="preserve"> и дата и время окончания срока подачи заявок</w:t>
      </w:r>
      <w:r w:rsidRPr="00D10131">
        <w:rPr>
          <w:rFonts w:ascii="Times New Roman" w:eastAsia="Times New Roman" w:hAnsi="Times New Roman" w:cs="Times New Roman"/>
          <w:b/>
          <w:sz w:val="24"/>
          <w:szCs w:val="24"/>
          <w:lang w:eastAsia="ar-SA"/>
        </w:rPr>
        <w:t xml:space="preserve">: с </w:t>
      </w:r>
      <w:r w:rsidR="009318D3" w:rsidRPr="00D10131">
        <w:rPr>
          <w:rFonts w:ascii="Times New Roman" w:eastAsia="Times New Roman" w:hAnsi="Times New Roman" w:cs="Times New Roman"/>
          <w:b/>
          <w:sz w:val="24"/>
          <w:szCs w:val="24"/>
          <w:lang w:eastAsia="ar-SA"/>
        </w:rPr>
        <w:t>2</w:t>
      </w:r>
      <w:r w:rsidR="00763685">
        <w:rPr>
          <w:rFonts w:ascii="Times New Roman" w:eastAsia="Times New Roman" w:hAnsi="Times New Roman" w:cs="Times New Roman"/>
          <w:b/>
          <w:sz w:val="24"/>
          <w:szCs w:val="24"/>
          <w:lang w:eastAsia="ar-SA"/>
        </w:rPr>
        <w:t>2</w:t>
      </w:r>
      <w:r w:rsidR="009318D3" w:rsidRPr="00D10131">
        <w:rPr>
          <w:rFonts w:ascii="Times New Roman" w:eastAsia="Times New Roman" w:hAnsi="Times New Roman" w:cs="Times New Roman"/>
          <w:b/>
          <w:sz w:val="24"/>
          <w:szCs w:val="24"/>
          <w:lang w:eastAsia="ar-SA"/>
        </w:rPr>
        <w:t>.</w:t>
      </w:r>
      <w:r w:rsidR="00763685">
        <w:rPr>
          <w:rFonts w:ascii="Times New Roman" w:eastAsia="Times New Roman" w:hAnsi="Times New Roman" w:cs="Times New Roman"/>
          <w:b/>
          <w:sz w:val="24"/>
          <w:szCs w:val="24"/>
          <w:lang w:eastAsia="ar-SA"/>
        </w:rPr>
        <w:t>01</w:t>
      </w:r>
      <w:r w:rsidRPr="00D10131">
        <w:rPr>
          <w:rFonts w:ascii="Times New Roman" w:eastAsia="Times New Roman" w:hAnsi="Times New Roman" w:cs="Times New Roman"/>
          <w:b/>
          <w:sz w:val="24"/>
          <w:szCs w:val="24"/>
          <w:lang w:eastAsia="ar-SA"/>
        </w:rPr>
        <w:t>.201</w:t>
      </w:r>
      <w:r w:rsidR="00763685">
        <w:rPr>
          <w:rFonts w:ascii="Times New Roman" w:eastAsia="Times New Roman" w:hAnsi="Times New Roman" w:cs="Times New Roman"/>
          <w:b/>
          <w:sz w:val="24"/>
          <w:szCs w:val="24"/>
          <w:lang w:eastAsia="ar-SA"/>
        </w:rPr>
        <w:t>9</w:t>
      </w:r>
      <w:r w:rsidRPr="00D10131">
        <w:rPr>
          <w:rFonts w:ascii="Times New Roman" w:eastAsia="Times New Roman" w:hAnsi="Times New Roman" w:cs="Times New Roman"/>
          <w:b/>
          <w:sz w:val="24"/>
          <w:szCs w:val="24"/>
          <w:lang w:eastAsia="ar-SA"/>
        </w:rPr>
        <w:t xml:space="preserve"> по 16:42 (МСК) </w:t>
      </w:r>
      <w:r w:rsidR="00763685">
        <w:rPr>
          <w:rFonts w:ascii="Times New Roman" w:eastAsia="Times New Roman" w:hAnsi="Times New Roman" w:cs="Times New Roman"/>
          <w:b/>
          <w:sz w:val="24"/>
          <w:szCs w:val="24"/>
          <w:lang w:eastAsia="ar-SA"/>
        </w:rPr>
        <w:t>29</w:t>
      </w:r>
      <w:r w:rsidR="009318D3" w:rsidRPr="00D10131">
        <w:rPr>
          <w:rFonts w:ascii="Times New Roman" w:eastAsia="Times New Roman" w:hAnsi="Times New Roman" w:cs="Times New Roman"/>
          <w:b/>
          <w:sz w:val="24"/>
          <w:szCs w:val="24"/>
          <w:lang w:eastAsia="ar-SA"/>
        </w:rPr>
        <w:t>.01</w:t>
      </w:r>
      <w:r w:rsidR="00543B32" w:rsidRPr="00D10131">
        <w:rPr>
          <w:rFonts w:ascii="Times New Roman" w:eastAsia="Times New Roman" w:hAnsi="Times New Roman" w:cs="Times New Roman"/>
          <w:b/>
          <w:sz w:val="24"/>
          <w:szCs w:val="24"/>
          <w:lang w:eastAsia="ar-SA"/>
        </w:rPr>
        <w:t>.201</w:t>
      </w:r>
      <w:r w:rsidR="009318D3" w:rsidRPr="00D10131">
        <w:rPr>
          <w:rFonts w:ascii="Times New Roman" w:eastAsia="Times New Roman" w:hAnsi="Times New Roman" w:cs="Times New Roman"/>
          <w:b/>
          <w:sz w:val="24"/>
          <w:szCs w:val="24"/>
          <w:lang w:eastAsia="ar-SA"/>
        </w:rPr>
        <w:t>9</w:t>
      </w:r>
      <w:r w:rsidR="00543B32" w:rsidRPr="00D10131">
        <w:rPr>
          <w:rFonts w:ascii="Times New Roman" w:eastAsia="Times New Roman" w:hAnsi="Times New Roman" w:cs="Times New Roman"/>
          <w:b/>
          <w:sz w:val="24"/>
          <w:szCs w:val="24"/>
          <w:lang w:eastAsia="ar-SA"/>
        </w:rPr>
        <w:t>, кроме выходных и праздничных дней, перерыв 12:30 (МСК) - 13:30 (МСК)</w:t>
      </w:r>
      <w:r w:rsidRPr="00D10131">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rsidR="006C3AEF" w:rsidRPr="006C3AEF" w:rsidRDefault="003303F6" w:rsidP="00D27F31">
      <w:pPr>
        <w:pStyle w:val="20"/>
        <w:numPr>
          <w:ilvl w:val="0"/>
          <w:numId w:val="0"/>
        </w:numPr>
        <w:ind w:firstLine="851"/>
      </w:pPr>
      <w:bookmarkStart w:id="87" w:name="_Toc483302502"/>
      <w:bookmarkStart w:id="88" w:name="_Toc483316537"/>
      <w:bookmarkStart w:id="89" w:name="_Toc491095888"/>
      <w:r w:rsidRPr="009E7E35">
        <w:t>8</w:t>
      </w:r>
      <w:r w:rsidR="006C3AEF" w:rsidRPr="009E7E35">
        <w:t>. Разъяснение положений Документации</w:t>
      </w:r>
      <w:bookmarkEnd w:id="80"/>
      <w:bookmarkEnd w:id="81"/>
      <w:bookmarkEnd w:id="82"/>
      <w:bookmarkEnd w:id="83"/>
      <w:bookmarkEnd w:id="84"/>
      <w:bookmarkEnd w:id="85"/>
      <w:bookmarkEnd w:id="86"/>
      <w:bookmarkEnd w:id="87"/>
      <w:bookmarkEnd w:id="88"/>
      <w:bookmarkEnd w:id="89"/>
      <w:r w:rsidR="007A2433">
        <w:t xml:space="preserve"> </w:t>
      </w:r>
      <w:r w:rsidR="007A2433" w:rsidRPr="00C31404">
        <w:t>и (или) извещения</w:t>
      </w:r>
    </w:p>
    <w:p w:rsidR="006C3AEF" w:rsidRDefault="006C3AEF" w:rsidP="0093674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2" w:history="1">
        <w:r w:rsidR="00DB4F6E" w:rsidRPr="00225DD4">
          <w:rPr>
            <w:rStyle w:val="a3"/>
            <w:rFonts w:ascii="Times New Roman" w:hAnsi="Times New Roman" w:cs="Times New Roman"/>
          </w:rPr>
          <w:t>bychkovavm@mures.ru</w:t>
        </w:r>
      </w:hyperlink>
      <w:r w:rsidRPr="006C3AEF">
        <w:rPr>
          <w:rFonts w:ascii="Times New Roman" w:eastAsia="Times New Roman" w:hAnsi="Times New Roman" w:cs="Times New Roman"/>
          <w:sz w:val="24"/>
          <w:szCs w:val="24"/>
          <w:lang w:eastAsia="ar-SA"/>
        </w:rPr>
        <w:t xml:space="preserve">. </w:t>
      </w:r>
    </w:p>
    <w:p w:rsidR="003538A1" w:rsidRDefault="003538A1" w:rsidP="0093674B">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rsidR="00875316" w:rsidRPr="00F75088" w:rsidRDefault="00870CFA"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 xml:space="preserve">Дата начала и дата и время окончания приема </w:t>
      </w:r>
      <w:r w:rsidRPr="007F454C">
        <w:rPr>
          <w:rFonts w:ascii="Times New Roman" w:eastAsia="Times New Roman" w:hAnsi="Times New Roman" w:cs="Times New Roman"/>
          <w:b/>
          <w:sz w:val="24"/>
          <w:szCs w:val="24"/>
          <w:lang w:eastAsia="ar-SA"/>
        </w:rPr>
        <w:t>запросов о разъяснении положений Документации и (или) извещения от Участников закупки</w:t>
      </w:r>
      <w:r w:rsidR="00875316" w:rsidRPr="007F454C">
        <w:rPr>
          <w:rFonts w:ascii="Times New Roman" w:eastAsia="Times New Roman" w:hAnsi="Times New Roman" w:cs="Times New Roman"/>
          <w:b/>
          <w:sz w:val="24"/>
          <w:szCs w:val="24"/>
          <w:lang w:eastAsia="ar-SA"/>
        </w:rPr>
        <w:t>:</w:t>
      </w:r>
      <w:r w:rsidR="00875316" w:rsidRPr="007F454C">
        <w:rPr>
          <w:rFonts w:ascii="Times New Roman" w:eastAsia="Times New Roman" w:hAnsi="Times New Roman" w:cs="Times New Roman"/>
          <w:sz w:val="24"/>
          <w:szCs w:val="24"/>
          <w:lang w:eastAsia="ar-SA"/>
        </w:rPr>
        <w:t xml:space="preserve"> </w:t>
      </w:r>
      <w:r w:rsidR="00875316" w:rsidRPr="007F454C">
        <w:rPr>
          <w:rFonts w:ascii="Times New Roman" w:eastAsia="Times New Roman" w:hAnsi="Times New Roman" w:cs="Times New Roman"/>
          <w:b/>
          <w:sz w:val="24"/>
          <w:szCs w:val="24"/>
          <w:lang w:eastAsia="ar-SA"/>
        </w:rPr>
        <w:t xml:space="preserve">с </w:t>
      </w:r>
      <w:r w:rsidR="009318D3" w:rsidRPr="007F454C">
        <w:rPr>
          <w:rFonts w:ascii="Times New Roman" w:eastAsia="Times New Roman" w:hAnsi="Times New Roman" w:cs="Times New Roman"/>
          <w:b/>
          <w:sz w:val="24"/>
          <w:szCs w:val="24"/>
          <w:lang w:eastAsia="ar-SA"/>
        </w:rPr>
        <w:t>2</w:t>
      </w:r>
      <w:r w:rsidR="00F75088">
        <w:rPr>
          <w:rFonts w:ascii="Times New Roman" w:eastAsia="Times New Roman" w:hAnsi="Times New Roman" w:cs="Times New Roman"/>
          <w:b/>
          <w:sz w:val="24"/>
          <w:szCs w:val="24"/>
          <w:lang w:eastAsia="ar-SA"/>
        </w:rPr>
        <w:t>2</w:t>
      </w:r>
      <w:r w:rsidR="009318D3" w:rsidRPr="007F454C">
        <w:rPr>
          <w:rFonts w:ascii="Times New Roman" w:eastAsia="Times New Roman" w:hAnsi="Times New Roman" w:cs="Times New Roman"/>
          <w:b/>
          <w:sz w:val="24"/>
          <w:szCs w:val="24"/>
          <w:lang w:eastAsia="ar-SA"/>
        </w:rPr>
        <w:t>.</w:t>
      </w:r>
      <w:r w:rsidR="00F75088">
        <w:rPr>
          <w:rFonts w:ascii="Times New Roman" w:eastAsia="Times New Roman" w:hAnsi="Times New Roman" w:cs="Times New Roman"/>
          <w:b/>
          <w:sz w:val="24"/>
          <w:szCs w:val="24"/>
          <w:lang w:eastAsia="ar-SA"/>
        </w:rPr>
        <w:t>01</w:t>
      </w:r>
      <w:r w:rsidR="00875316" w:rsidRPr="007F454C">
        <w:rPr>
          <w:rFonts w:ascii="Times New Roman" w:eastAsia="Times New Roman" w:hAnsi="Times New Roman" w:cs="Times New Roman"/>
          <w:b/>
          <w:sz w:val="24"/>
          <w:szCs w:val="24"/>
          <w:lang w:eastAsia="ar-SA"/>
        </w:rPr>
        <w:t>.201</w:t>
      </w:r>
      <w:r w:rsidR="00F75088">
        <w:rPr>
          <w:rFonts w:ascii="Times New Roman" w:eastAsia="Times New Roman" w:hAnsi="Times New Roman" w:cs="Times New Roman"/>
          <w:b/>
          <w:sz w:val="24"/>
          <w:szCs w:val="24"/>
          <w:lang w:eastAsia="ar-SA"/>
        </w:rPr>
        <w:t>9</w:t>
      </w:r>
      <w:r w:rsidR="00875316" w:rsidRPr="007F454C">
        <w:rPr>
          <w:rFonts w:ascii="Times New Roman" w:eastAsia="Times New Roman" w:hAnsi="Times New Roman" w:cs="Times New Roman"/>
          <w:b/>
          <w:sz w:val="24"/>
          <w:szCs w:val="24"/>
          <w:lang w:eastAsia="ar-SA"/>
        </w:rPr>
        <w:t xml:space="preserve"> по 16:42 (МСК)</w:t>
      </w:r>
      <w:r w:rsidR="00875316" w:rsidRPr="007F454C">
        <w:rPr>
          <w:b/>
        </w:rPr>
        <w:t xml:space="preserve"> </w:t>
      </w:r>
      <w:r w:rsidR="00EF1B97" w:rsidRPr="00EF1B97">
        <w:rPr>
          <w:rFonts w:ascii="Times New Roman" w:hAnsi="Times New Roman" w:cs="Times New Roman"/>
          <w:b/>
          <w:sz w:val="24"/>
          <w:szCs w:val="24"/>
        </w:rPr>
        <w:t>23</w:t>
      </w:r>
      <w:r w:rsidR="009318D3" w:rsidRPr="00EF1B97">
        <w:rPr>
          <w:rFonts w:ascii="Times New Roman" w:eastAsia="Times New Roman" w:hAnsi="Times New Roman" w:cs="Times New Roman"/>
          <w:b/>
          <w:sz w:val="24"/>
          <w:szCs w:val="24"/>
          <w:lang w:eastAsia="ar-SA"/>
        </w:rPr>
        <w:t>.</w:t>
      </w:r>
      <w:r w:rsidR="00F75088" w:rsidRPr="00F75088">
        <w:rPr>
          <w:rFonts w:ascii="Times New Roman" w:eastAsia="Times New Roman" w:hAnsi="Times New Roman" w:cs="Times New Roman"/>
          <w:b/>
          <w:sz w:val="24"/>
          <w:szCs w:val="24"/>
          <w:lang w:eastAsia="ar-SA"/>
        </w:rPr>
        <w:t>01</w:t>
      </w:r>
      <w:r w:rsidR="00875316" w:rsidRPr="00F75088">
        <w:rPr>
          <w:rFonts w:ascii="Times New Roman" w:eastAsia="Times New Roman" w:hAnsi="Times New Roman" w:cs="Times New Roman"/>
          <w:b/>
          <w:sz w:val="24"/>
          <w:szCs w:val="24"/>
          <w:lang w:eastAsia="ar-SA"/>
        </w:rPr>
        <w:t>.201</w:t>
      </w:r>
      <w:r w:rsidR="009318D3" w:rsidRPr="00F75088">
        <w:rPr>
          <w:rFonts w:ascii="Times New Roman" w:eastAsia="Times New Roman" w:hAnsi="Times New Roman" w:cs="Times New Roman"/>
          <w:b/>
          <w:sz w:val="24"/>
          <w:szCs w:val="24"/>
          <w:lang w:eastAsia="ar-SA"/>
        </w:rPr>
        <w:t>9</w:t>
      </w:r>
      <w:r w:rsidR="00875316" w:rsidRPr="00F75088">
        <w:rPr>
          <w:rFonts w:ascii="Times New Roman" w:eastAsia="Times New Roman" w:hAnsi="Times New Roman" w:cs="Times New Roman"/>
          <w:b/>
          <w:sz w:val="24"/>
          <w:szCs w:val="24"/>
          <w:lang w:eastAsia="ar-SA"/>
        </w:rPr>
        <w:t>.</w:t>
      </w:r>
    </w:p>
    <w:p w:rsidR="00875316" w:rsidRPr="00F02086" w:rsidRDefault="00875316" w:rsidP="0093674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7F454C">
        <w:rPr>
          <w:rFonts w:ascii="Times New Roman" w:eastAsia="Times New Roman" w:hAnsi="Times New Roman" w:cs="Times New Roman"/>
          <w:b/>
          <w:sz w:val="24"/>
          <w:szCs w:val="24"/>
          <w:lang w:eastAsia="ar-SA"/>
        </w:rPr>
        <w:t xml:space="preserve">Дата начала/окончания срока </w:t>
      </w:r>
      <w:r w:rsidRPr="007F454C">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7F454C">
        <w:rPr>
          <w:b/>
        </w:rPr>
        <w:t xml:space="preserve"> </w:t>
      </w:r>
      <w:r w:rsidR="00870CFA" w:rsidRPr="007F454C">
        <w:rPr>
          <w:rFonts w:ascii="Times New Roman" w:eastAsia="Times New Roman" w:hAnsi="Times New Roman" w:cs="Times New Roman"/>
          <w:b/>
          <w:sz w:val="24"/>
          <w:szCs w:val="24"/>
          <w:lang w:eastAsia="ru-RU"/>
        </w:rPr>
        <w:t>и (или) извещения</w:t>
      </w:r>
      <w:r w:rsidRPr="007F454C">
        <w:rPr>
          <w:rFonts w:ascii="Times New Roman" w:eastAsia="Times New Roman" w:hAnsi="Times New Roman" w:cs="Times New Roman"/>
          <w:b/>
          <w:sz w:val="24"/>
          <w:szCs w:val="24"/>
          <w:lang w:eastAsia="ar-SA"/>
        </w:rPr>
        <w:t xml:space="preserve">: с </w:t>
      </w:r>
      <w:r w:rsidR="00843E6A" w:rsidRPr="007F454C">
        <w:rPr>
          <w:rFonts w:ascii="Times New Roman" w:eastAsia="Times New Roman" w:hAnsi="Times New Roman" w:cs="Times New Roman"/>
          <w:b/>
          <w:sz w:val="24"/>
          <w:szCs w:val="24"/>
          <w:lang w:eastAsia="ar-SA"/>
        </w:rPr>
        <w:t>2</w:t>
      </w:r>
      <w:r w:rsidR="004C56DA">
        <w:rPr>
          <w:rFonts w:ascii="Times New Roman" w:eastAsia="Times New Roman" w:hAnsi="Times New Roman" w:cs="Times New Roman"/>
          <w:b/>
          <w:sz w:val="24"/>
          <w:szCs w:val="24"/>
          <w:lang w:eastAsia="ar-SA"/>
        </w:rPr>
        <w:t>3</w:t>
      </w:r>
      <w:r w:rsidR="00843E6A" w:rsidRPr="007F454C">
        <w:rPr>
          <w:rFonts w:ascii="Times New Roman" w:eastAsia="Times New Roman" w:hAnsi="Times New Roman" w:cs="Times New Roman"/>
          <w:b/>
          <w:sz w:val="24"/>
          <w:szCs w:val="24"/>
          <w:lang w:eastAsia="ar-SA"/>
        </w:rPr>
        <w:t>.</w:t>
      </w:r>
      <w:r w:rsidR="004C56DA">
        <w:rPr>
          <w:rFonts w:ascii="Times New Roman" w:eastAsia="Times New Roman" w:hAnsi="Times New Roman" w:cs="Times New Roman"/>
          <w:b/>
          <w:sz w:val="24"/>
          <w:szCs w:val="24"/>
          <w:lang w:eastAsia="ar-SA"/>
        </w:rPr>
        <w:t>01</w:t>
      </w:r>
      <w:r w:rsidRPr="007F454C">
        <w:rPr>
          <w:rFonts w:ascii="Times New Roman" w:eastAsia="Times New Roman" w:hAnsi="Times New Roman" w:cs="Times New Roman"/>
          <w:b/>
          <w:sz w:val="24"/>
          <w:szCs w:val="24"/>
          <w:lang w:eastAsia="ar-SA"/>
        </w:rPr>
        <w:t>.201</w:t>
      </w:r>
      <w:r w:rsidR="004C56DA">
        <w:rPr>
          <w:rFonts w:ascii="Times New Roman" w:eastAsia="Times New Roman" w:hAnsi="Times New Roman" w:cs="Times New Roman"/>
          <w:b/>
          <w:sz w:val="24"/>
          <w:szCs w:val="24"/>
          <w:lang w:eastAsia="ar-SA"/>
        </w:rPr>
        <w:t>9</w:t>
      </w:r>
      <w:r w:rsidRPr="007F454C">
        <w:rPr>
          <w:rFonts w:ascii="Times New Roman" w:eastAsia="Times New Roman" w:hAnsi="Times New Roman" w:cs="Times New Roman"/>
          <w:b/>
          <w:sz w:val="24"/>
          <w:szCs w:val="24"/>
          <w:lang w:eastAsia="ar-SA"/>
        </w:rPr>
        <w:t xml:space="preserve"> по </w:t>
      </w:r>
      <w:r w:rsidR="004C56DA">
        <w:rPr>
          <w:rFonts w:ascii="Times New Roman" w:eastAsia="Times New Roman" w:hAnsi="Times New Roman" w:cs="Times New Roman"/>
          <w:b/>
          <w:sz w:val="24"/>
          <w:szCs w:val="24"/>
          <w:lang w:eastAsia="ar-SA"/>
        </w:rPr>
        <w:t>28</w:t>
      </w:r>
      <w:r w:rsidR="00024280" w:rsidRPr="007F454C">
        <w:rPr>
          <w:rFonts w:ascii="Times New Roman" w:eastAsia="Times New Roman" w:hAnsi="Times New Roman" w:cs="Times New Roman"/>
          <w:b/>
          <w:sz w:val="24"/>
          <w:szCs w:val="24"/>
          <w:lang w:eastAsia="ar-SA"/>
        </w:rPr>
        <w:t>.</w:t>
      </w:r>
      <w:r w:rsidR="00C62723">
        <w:rPr>
          <w:rFonts w:ascii="Times New Roman" w:eastAsia="Times New Roman" w:hAnsi="Times New Roman" w:cs="Times New Roman"/>
          <w:b/>
          <w:sz w:val="24"/>
          <w:szCs w:val="24"/>
          <w:lang w:eastAsia="ar-SA"/>
        </w:rPr>
        <w:t>01</w:t>
      </w:r>
      <w:r w:rsidRPr="007F454C">
        <w:rPr>
          <w:rFonts w:ascii="Times New Roman" w:eastAsia="Times New Roman" w:hAnsi="Times New Roman" w:cs="Times New Roman"/>
          <w:b/>
          <w:sz w:val="24"/>
          <w:szCs w:val="24"/>
          <w:lang w:eastAsia="ar-SA"/>
        </w:rPr>
        <w:t>.201</w:t>
      </w:r>
      <w:r w:rsidR="00C62723">
        <w:rPr>
          <w:rFonts w:ascii="Times New Roman" w:eastAsia="Times New Roman" w:hAnsi="Times New Roman" w:cs="Times New Roman"/>
          <w:b/>
          <w:sz w:val="24"/>
          <w:szCs w:val="24"/>
          <w:lang w:eastAsia="ar-SA"/>
        </w:rPr>
        <w:t>9</w:t>
      </w:r>
      <w:r w:rsidRPr="007F454C">
        <w:rPr>
          <w:rFonts w:ascii="Times New Roman" w:eastAsia="Times New Roman" w:hAnsi="Times New Roman" w:cs="Times New Roman"/>
          <w:b/>
          <w:sz w:val="24"/>
          <w:szCs w:val="24"/>
          <w:lang w:eastAsia="ar-SA"/>
        </w:rPr>
        <w:t>.</w:t>
      </w:r>
    </w:p>
    <w:p w:rsidR="00120183" w:rsidRPr="00603139" w:rsidRDefault="00120183" w:rsidP="0093674B">
      <w:pPr>
        <w:tabs>
          <w:tab w:val="left" w:pos="425"/>
          <w:tab w:val="left" w:pos="567"/>
          <w:tab w:val="left" w:pos="709"/>
        </w:tabs>
        <w:suppressAutoHyphens/>
        <w:spacing w:after="0" w:line="240" w:lineRule="auto"/>
        <w:ind w:firstLine="425"/>
        <w:jc w:val="both"/>
        <w:rPr>
          <w:b/>
        </w:rPr>
      </w:pPr>
    </w:p>
    <w:p w:rsidR="00A320A5" w:rsidRPr="00A320A5" w:rsidRDefault="002530F7" w:rsidP="0093674B">
      <w:pPr>
        <w:pStyle w:val="20"/>
        <w:numPr>
          <w:ilvl w:val="0"/>
          <w:numId w:val="0"/>
        </w:numPr>
        <w:spacing w:before="0"/>
        <w:ind w:firstLine="709"/>
        <w:jc w:val="both"/>
      </w:pPr>
      <w:bookmarkStart w:id="90" w:name="_Toc483302503"/>
      <w:bookmarkStart w:id="91" w:name="_Toc483316538"/>
      <w:bookmarkStart w:id="92" w:name="_Toc491095889"/>
      <w:r>
        <w:t>9</w:t>
      </w:r>
      <w:r w:rsidR="00A320A5" w:rsidRPr="00A320A5">
        <w:t>. Критерии оценки и их значимость</w:t>
      </w:r>
      <w:bookmarkEnd w:id="90"/>
      <w:bookmarkEnd w:id="91"/>
      <w:bookmarkEnd w:id="9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6B64AA"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AD279E">
              <w:rPr>
                <w:rFonts w:ascii="Times New Roman" w:eastAsia="Times New Roman" w:hAnsi="Times New Roman" w:cs="Times New Roman"/>
                <w:bCs/>
                <w:sz w:val="24"/>
                <w:szCs w:val="24"/>
                <w:lang w:eastAsia="ru-RU"/>
              </w:rPr>
              <w:t>0</w:t>
            </w:r>
          </w:p>
        </w:tc>
      </w:tr>
      <w:tr w:rsidR="00733251" w:rsidRPr="00733251" w:rsidTr="001D0641">
        <w:tc>
          <w:tcPr>
            <w:tcW w:w="1450"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rsidR="00733251" w:rsidRPr="00733251" w:rsidRDefault="006B64AA"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AD279E">
              <w:rPr>
                <w:rFonts w:ascii="Times New Roman" w:eastAsia="Times New Roman" w:hAnsi="Times New Roman" w:cs="Times New Roman"/>
                <w:bCs/>
                <w:sz w:val="24"/>
                <w:szCs w:val="24"/>
                <w:lang w:eastAsia="ru-RU"/>
              </w:rPr>
              <w:t>0</w:t>
            </w:r>
          </w:p>
        </w:tc>
      </w:tr>
    </w:tbl>
    <w:p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3" w:name="_Toc483302504"/>
      <w:bookmarkStart w:id="94" w:name="_Toc483316539"/>
      <w:bookmarkStart w:id="95" w:name="_Toc491095890"/>
      <w:r w:rsidRPr="008C6BDA">
        <w:rPr>
          <w:rFonts w:ascii="Times New Roman" w:eastAsia="Times New Roman" w:hAnsi="Times New Roman" w:cs="Times New Roman"/>
          <w:b/>
          <w:bCs/>
          <w:sz w:val="24"/>
          <w:szCs w:val="26"/>
          <w:lang w:eastAsia="ar-SA"/>
        </w:rPr>
        <w:lastRenderedPageBreak/>
        <w:t>10. Приоритет</w:t>
      </w:r>
      <w:bookmarkEnd w:id="93"/>
      <w:bookmarkEnd w:id="94"/>
      <w:bookmarkEnd w:id="95"/>
    </w:p>
    <w:p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6" w:name="_Toc491095891"/>
      <w:r w:rsidRPr="006C3AEF">
        <w:rPr>
          <w:rFonts w:ascii="Times New Roman" w:eastAsia="Times New Roman" w:hAnsi="Times New Roman" w:cs="Times New Roman"/>
          <w:b/>
          <w:bCs/>
          <w:sz w:val="24"/>
          <w:szCs w:val="24"/>
          <w:lang w:eastAsia="ru-RU"/>
        </w:rPr>
        <w:lastRenderedPageBreak/>
        <w:t>Содержание</w:t>
      </w:r>
      <w:bookmarkEnd w:id="96"/>
    </w:p>
    <w:p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13</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23</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25</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39</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41</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033C25">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rsidR="00BC34A6" w:rsidRPr="008F2B66" w:rsidRDefault="00EA3399">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833642" w:rsidRPr="008F2B66">
        <w:rPr>
          <w:rFonts w:ascii="Times New Roman" w:hAnsi="Times New Roman" w:cs="Times New Roman"/>
          <w:noProof/>
        </w:rPr>
        <w:t>5</w:t>
      </w:r>
      <w:r w:rsidR="00CB7B9F">
        <w:rPr>
          <w:rFonts w:ascii="Times New Roman" w:hAnsi="Times New Roman" w:cs="Times New Roman"/>
          <w:noProof/>
        </w:rPr>
        <w:t>6</w:t>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150866" w:rsidRDefault="006C3AEF" w:rsidP="002B291D">
      <w:pPr>
        <w:pStyle w:val="a4"/>
        <w:keepNext/>
        <w:keepLines/>
        <w:numPr>
          <w:ilvl w:val="0"/>
          <w:numId w:val="31"/>
        </w:numPr>
        <w:spacing w:before="240"/>
        <w:jc w:val="center"/>
        <w:outlineLvl w:val="0"/>
        <w:rPr>
          <w:b/>
          <w:bCs/>
          <w:szCs w:val="28"/>
        </w:rPr>
      </w:pPr>
      <w:bookmarkStart w:id="97" w:name="_Toc366761027"/>
      <w:bookmarkStart w:id="98" w:name="_Toc491095892"/>
      <w:r w:rsidRPr="00150866">
        <w:rPr>
          <w:b/>
          <w:bCs/>
          <w:szCs w:val="28"/>
        </w:rPr>
        <w:lastRenderedPageBreak/>
        <w:t>Термины и определения</w:t>
      </w:r>
      <w:bookmarkEnd w:id="97"/>
      <w:bookmarkEnd w:id="98"/>
    </w:p>
    <w:p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w:t>
      </w:r>
      <w:proofErr w:type="spellStart"/>
      <w:r w:rsidRPr="00C4390B">
        <w:rPr>
          <w:rFonts w:ascii="Times New Roman" w:hAnsi="Times New Roman"/>
          <w:sz w:val="24"/>
          <w:szCs w:val="24"/>
        </w:rPr>
        <w:t>Мурманэнергосбыт</w:t>
      </w:r>
      <w:proofErr w:type="spellEnd"/>
      <w:r w:rsidRPr="00C4390B">
        <w:rPr>
          <w:rFonts w:ascii="Times New Roman" w:hAnsi="Times New Roman"/>
          <w:sz w:val="24"/>
          <w:szCs w:val="24"/>
        </w:rPr>
        <w:t>»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rsidR="00D420A2" w:rsidRPr="00C4390B" w:rsidRDefault="00D420A2" w:rsidP="00D420A2">
      <w:pPr>
        <w:spacing w:after="0" w:line="240" w:lineRule="auto"/>
        <w:jc w:val="both"/>
        <w:rPr>
          <w:rFonts w:ascii="Times New Roman" w:hAnsi="Times New Roman"/>
          <w:b/>
          <w:bCs/>
          <w:sz w:val="24"/>
          <w:szCs w:val="24"/>
          <w:highlight w:val="yellow"/>
        </w:rPr>
      </w:pPr>
    </w:p>
    <w:p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063C7C" w:rsidRPr="00C4390B" w:rsidRDefault="00063C7C" w:rsidP="00063C7C">
      <w:pPr>
        <w:spacing w:after="0" w:line="240" w:lineRule="auto"/>
        <w:jc w:val="both"/>
        <w:rPr>
          <w:rFonts w:ascii="Times New Roman" w:hAnsi="Times New Roman"/>
          <w:b/>
          <w:bCs/>
          <w:sz w:val="24"/>
          <w:szCs w:val="24"/>
        </w:rPr>
      </w:pPr>
    </w:p>
    <w:p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9" w:name="_Toc366761028"/>
      <w:bookmarkStart w:id="100" w:name="_Toc491095893"/>
      <w:r w:rsidRPr="00150866">
        <w:rPr>
          <w:b/>
          <w:bCs/>
          <w:szCs w:val="28"/>
        </w:rPr>
        <w:t>Общие положения</w:t>
      </w:r>
      <w:bookmarkEnd w:id="99"/>
      <w:bookmarkEnd w:id="100"/>
    </w:p>
    <w:p w:rsidR="00163A9D" w:rsidRPr="00150866" w:rsidRDefault="00163A9D" w:rsidP="00163A9D">
      <w:pPr>
        <w:pStyle w:val="a4"/>
        <w:keepNext/>
        <w:keepLines/>
        <w:tabs>
          <w:tab w:val="clear" w:pos="425"/>
          <w:tab w:val="left" w:pos="426"/>
        </w:tabs>
        <w:spacing w:before="240"/>
        <w:rPr>
          <w:b/>
          <w:bCs/>
          <w:szCs w:val="28"/>
        </w:rPr>
      </w:pPr>
    </w:p>
    <w:p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1" w:name="_Toc366762358"/>
      <w:bookmarkStart w:id="102" w:name="_Toc368061873"/>
      <w:bookmarkStart w:id="103" w:name="_Toc368062037"/>
      <w:bookmarkStart w:id="104" w:name="_Toc370824133"/>
      <w:bookmarkStart w:id="105" w:name="_Toc394314155"/>
      <w:bookmarkStart w:id="106" w:name="_Toc410044318"/>
      <w:bookmarkStart w:id="107" w:name="_Toc429079263"/>
      <w:bookmarkStart w:id="108" w:name="_Toc483302508"/>
      <w:bookmarkStart w:id="109" w:name="_Toc483316543"/>
      <w:bookmarkStart w:id="110"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1"/>
      <w:bookmarkEnd w:id="102"/>
      <w:bookmarkEnd w:id="103"/>
      <w:bookmarkEnd w:id="104"/>
      <w:bookmarkEnd w:id="105"/>
      <w:bookmarkEnd w:id="106"/>
      <w:r w:rsidRPr="006C3AEF">
        <w:rPr>
          <w:rFonts w:ascii="Times New Roman" w:eastAsia="Times New Roman" w:hAnsi="Times New Roman" w:cs="Times New Roman"/>
          <w:b/>
          <w:bCs/>
          <w:sz w:val="24"/>
          <w:szCs w:val="26"/>
          <w:lang w:eastAsia="ar-SA"/>
        </w:rPr>
        <w:t xml:space="preserve"> конкурентных переговоров</w:t>
      </w:r>
      <w:bookmarkEnd w:id="107"/>
      <w:bookmarkEnd w:id="108"/>
      <w:bookmarkEnd w:id="109"/>
      <w:bookmarkEnd w:id="110"/>
    </w:p>
    <w:p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1" w:name="_Toc366762359"/>
      <w:bookmarkStart w:id="112" w:name="_Toc368061874"/>
      <w:bookmarkStart w:id="113" w:name="_Toc368062038"/>
      <w:bookmarkStart w:id="114" w:name="_Toc370824134"/>
      <w:bookmarkStart w:id="115" w:name="_Toc394314156"/>
      <w:bookmarkStart w:id="116" w:name="_Toc410044319"/>
      <w:bookmarkStart w:id="117" w:name="_Toc429079264"/>
      <w:bookmarkStart w:id="118" w:name="_Toc483302509"/>
      <w:bookmarkStart w:id="119" w:name="_Toc483316544"/>
      <w:bookmarkStart w:id="120"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1"/>
      <w:bookmarkEnd w:id="112"/>
      <w:bookmarkEnd w:id="113"/>
      <w:bookmarkEnd w:id="114"/>
      <w:bookmarkEnd w:id="115"/>
      <w:bookmarkEnd w:id="116"/>
      <w:bookmarkEnd w:id="117"/>
      <w:bookmarkEnd w:id="118"/>
      <w:bookmarkEnd w:id="119"/>
      <w:bookmarkEnd w:id="120"/>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1" w:name="_Toc366762360"/>
      <w:bookmarkStart w:id="122" w:name="_Toc368061875"/>
      <w:bookmarkStart w:id="123" w:name="_Toc368062039"/>
      <w:bookmarkStart w:id="124" w:name="_Toc370824135"/>
      <w:bookmarkStart w:id="125" w:name="_Toc394314157"/>
      <w:bookmarkStart w:id="126" w:name="_Toc410044320"/>
      <w:bookmarkStart w:id="127" w:name="_Toc429079265"/>
      <w:bookmarkStart w:id="128" w:name="_Toc483302510"/>
      <w:bookmarkStart w:id="129" w:name="_Toc483316545"/>
      <w:bookmarkStart w:id="130"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1"/>
      <w:bookmarkEnd w:id="122"/>
      <w:bookmarkEnd w:id="123"/>
      <w:bookmarkEnd w:id="124"/>
      <w:bookmarkEnd w:id="125"/>
      <w:bookmarkEnd w:id="126"/>
      <w:r w:rsidRPr="006C3AEF">
        <w:rPr>
          <w:rFonts w:ascii="Times New Roman" w:eastAsia="Times New Roman" w:hAnsi="Times New Roman" w:cs="Times New Roman"/>
          <w:b/>
          <w:bCs/>
          <w:sz w:val="24"/>
          <w:szCs w:val="26"/>
          <w:lang w:eastAsia="ar-SA"/>
        </w:rPr>
        <w:t>конкурентных переговорах</w:t>
      </w:r>
      <w:bookmarkEnd w:id="127"/>
      <w:bookmarkEnd w:id="128"/>
      <w:bookmarkEnd w:id="129"/>
      <w:bookmarkEnd w:id="130"/>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1"/>
      <w:bookmarkStart w:id="132" w:name="_Toc368061876"/>
      <w:bookmarkStart w:id="133" w:name="_Toc368062040"/>
      <w:bookmarkStart w:id="134" w:name="_Toc370824136"/>
      <w:bookmarkStart w:id="135" w:name="_Toc394314158"/>
      <w:bookmarkStart w:id="136" w:name="_Toc410044321"/>
      <w:bookmarkStart w:id="137" w:name="_Toc429079266"/>
      <w:bookmarkStart w:id="138" w:name="_Toc483302511"/>
      <w:bookmarkStart w:id="139" w:name="_Toc483316546"/>
      <w:bookmarkStart w:id="140"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1"/>
      <w:bookmarkEnd w:id="132"/>
      <w:bookmarkEnd w:id="133"/>
      <w:bookmarkEnd w:id="134"/>
      <w:bookmarkEnd w:id="135"/>
      <w:bookmarkEnd w:id="136"/>
      <w:r w:rsidRPr="00A441AC">
        <w:rPr>
          <w:rFonts w:ascii="Times New Roman" w:eastAsia="Times New Roman" w:hAnsi="Times New Roman" w:cs="Times New Roman"/>
          <w:b/>
          <w:bCs/>
          <w:sz w:val="24"/>
          <w:szCs w:val="26"/>
          <w:lang w:eastAsia="ar-SA"/>
        </w:rPr>
        <w:t>конкурентных переговоров</w:t>
      </w:r>
      <w:bookmarkEnd w:id="137"/>
      <w:bookmarkEnd w:id="138"/>
      <w:bookmarkEnd w:id="139"/>
      <w:bookmarkEnd w:id="140"/>
      <w:r w:rsidRPr="00A441AC">
        <w:rPr>
          <w:rFonts w:ascii="Times New Roman" w:eastAsia="Times New Roman" w:hAnsi="Times New Roman" w:cs="Times New Roman"/>
          <w:b/>
          <w:bCs/>
          <w:sz w:val="24"/>
          <w:szCs w:val="26"/>
          <w:lang w:eastAsia="ar-SA"/>
        </w:rPr>
        <w:t xml:space="preserve"> </w:t>
      </w:r>
    </w:p>
    <w:p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62"/>
      <w:bookmarkStart w:id="142" w:name="_Toc368061877"/>
      <w:bookmarkStart w:id="143" w:name="_Toc368062041"/>
      <w:bookmarkStart w:id="144" w:name="_Toc370824137"/>
      <w:bookmarkStart w:id="145" w:name="_Toc394314159"/>
      <w:bookmarkStart w:id="146" w:name="_Toc410044322"/>
      <w:bookmarkStart w:id="147" w:name="_Toc429079267"/>
      <w:bookmarkStart w:id="148" w:name="_Toc483302512"/>
      <w:bookmarkStart w:id="149" w:name="_Toc483316547"/>
      <w:bookmarkStart w:id="150" w:name="_Toc491095898"/>
      <w:r w:rsidRPr="00A441AC">
        <w:rPr>
          <w:rFonts w:ascii="Times New Roman" w:eastAsia="Times New Roman" w:hAnsi="Times New Roman" w:cs="Times New Roman"/>
          <w:b/>
          <w:bCs/>
          <w:sz w:val="24"/>
          <w:szCs w:val="26"/>
          <w:lang w:eastAsia="ar-SA"/>
        </w:rPr>
        <w:t>2.5. Возврат документов</w:t>
      </w:r>
      <w:bookmarkEnd w:id="141"/>
      <w:bookmarkEnd w:id="142"/>
      <w:bookmarkEnd w:id="143"/>
      <w:bookmarkEnd w:id="144"/>
      <w:bookmarkEnd w:id="145"/>
      <w:bookmarkEnd w:id="146"/>
      <w:bookmarkEnd w:id="147"/>
      <w:bookmarkEnd w:id="148"/>
      <w:bookmarkEnd w:id="149"/>
      <w:bookmarkEnd w:id="150"/>
    </w:p>
    <w:p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1" w:name="_Toc491095899"/>
      <w:r w:rsidRPr="00150866">
        <w:rPr>
          <w:b/>
          <w:bCs/>
          <w:szCs w:val="28"/>
        </w:rPr>
        <w:t>Требования к Участникам закупки. Заявка и прилагаемые к ней документы</w:t>
      </w:r>
      <w:bookmarkEnd w:id="151"/>
    </w:p>
    <w:p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70824139"/>
      <w:bookmarkStart w:id="153" w:name="_Toc394314161"/>
      <w:bookmarkStart w:id="154" w:name="_Toc410044324"/>
      <w:bookmarkStart w:id="155" w:name="_Toc429079269"/>
      <w:bookmarkStart w:id="156" w:name="_Toc483302514"/>
      <w:bookmarkStart w:id="157" w:name="_Toc483316549"/>
      <w:bookmarkStart w:id="158"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2"/>
      <w:bookmarkEnd w:id="153"/>
      <w:bookmarkEnd w:id="154"/>
      <w:bookmarkEnd w:id="155"/>
      <w:bookmarkEnd w:id="156"/>
      <w:bookmarkEnd w:id="157"/>
      <w:bookmarkEnd w:id="158"/>
      <w:r w:rsidRPr="006C3AEF">
        <w:rPr>
          <w:rFonts w:ascii="Times New Roman" w:eastAsia="Times New Roman" w:hAnsi="Times New Roman" w:cs="Times New Roman"/>
          <w:b/>
          <w:bCs/>
          <w:sz w:val="24"/>
          <w:szCs w:val="26"/>
          <w:lang w:eastAsia="ar-SA"/>
        </w:rPr>
        <w:t xml:space="preserve">  </w:t>
      </w:r>
    </w:p>
    <w:p w:rsidR="00B54DA8" w:rsidRPr="004D58EF" w:rsidRDefault="002E1619" w:rsidP="00D461ED">
      <w:pPr>
        <w:spacing w:after="0" w:line="240" w:lineRule="auto"/>
        <w:ind w:firstLine="709"/>
        <w:jc w:val="both"/>
        <w:rPr>
          <w:rFonts w:ascii="Times New Roman" w:hAnsi="Times New Roman" w:cs="Times New Roman"/>
          <w:sz w:val="24"/>
          <w:szCs w:val="24"/>
        </w:rPr>
      </w:pPr>
      <w:bookmarkStart w:id="159" w:name="_Toc370824140"/>
      <w:bookmarkStart w:id="160" w:name="_Toc394314162"/>
      <w:bookmarkStart w:id="161" w:name="_Toc410044325"/>
      <w:bookmarkStart w:id="162"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rsidR="006C3AEF" w:rsidRPr="006C3AEF" w:rsidRDefault="006C3AEF" w:rsidP="00B63667">
      <w:pPr>
        <w:pStyle w:val="20"/>
        <w:numPr>
          <w:ilvl w:val="0"/>
          <w:numId w:val="0"/>
        </w:numPr>
      </w:pPr>
      <w:bookmarkStart w:id="163" w:name="_Toc483302515"/>
      <w:bookmarkStart w:id="164" w:name="_Toc483316550"/>
      <w:bookmarkStart w:id="165" w:name="_Toc491095901"/>
      <w:r w:rsidRPr="006C3AEF">
        <w:t>3.2. Формирование заявки Участника</w:t>
      </w:r>
      <w:bookmarkEnd w:id="159"/>
      <w:bookmarkEnd w:id="160"/>
      <w:bookmarkEnd w:id="161"/>
      <w:bookmarkEnd w:id="162"/>
      <w:r w:rsidR="00B0267C" w:rsidRPr="00B0267C">
        <w:t xml:space="preserve"> закупки</w:t>
      </w:r>
      <w:bookmarkEnd w:id="163"/>
      <w:bookmarkEnd w:id="164"/>
      <w:bookmarkEnd w:id="165"/>
    </w:p>
    <w:p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sidR="00E17E13">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lastRenderedPageBreak/>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6" w:name="_Toc366761030"/>
    </w:p>
    <w:p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за 2018 год не сдан в налоговую инспекцию, </w:t>
      </w:r>
      <w:r w:rsidRPr="00F55E46">
        <w:rPr>
          <w:rFonts w:ascii="Times New Roman" w:eastAsia="Times New Roman" w:hAnsi="Times New Roman" w:cs="Times New Roman"/>
          <w:b/>
          <w:bCs/>
          <w:sz w:val="24"/>
          <w:lang w:eastAsia="ar-SA"/>
        </w:rPr>
        <w:t>необходимо предоставить официальное письмо</w:t>
      </w:r>
      <w:r w:rsidRPr="00F55E46">
        <w:rPr>
          <w:rFonts w:ascii="Times New Roman" w:eastAsia="Times New Roman" w:hAnsi="Times New Roman" w:cs="Times New Roman"/>
          <w:bCs/>
          <w:sz w:val="24"/>
          <w:lang w:eastAsia="ar-SA"/>
        </w:rPr>
        <w:t>,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p>
    <w:p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(квитанцией о приеме).</w:t>
      </w:r>
    </w:p>
    <w:p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F55E46" w:rsidRPr="00F55E46" w:rsidRDefault="00F55E46" w:rsidP="00F55E46">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заверенные уполномоченным лицом Участника закупки </w:t>
      </w:r>
      <w:r w:rsidRPr="00597FBB">
        <w:rPr>
          <w:rFonts w:ascii="Times New Roman" w:hAnsi="Times New Roman" w:cs="Times New Roman"/>
          <w:b/>
          <w:bCs/>
          <w:sz w:val="24"/>
        </w:rPr>
        <w:t xml:space="preserve">копии документов, подтверждающих соответствие продукции </w:t>
      </w:r>
      <w:r w:rsidRPr="00A013CA">
        <w:rPr>
          <w:rFonts w:ascii="Times New Roman" w:hAnsi="Times New Roman" w:cs="Times New Roman"/>
          <w:b/>
          <w:bCs/>
          <w:sz w:val="24"/>
        </w:rPr>
        <w:t>требованиям</w:t>
      </w:r>
      <w:r w:rsidRPr="00C74414">
        <w:rPr>
          <w:rFonts w:ascii="Times New Roman" w:hAnsi="Times New Roman" w:cs="Times New Roman"/>
          <w:bCs/>
          <w:sz w:val="24"/>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ED7A74" w:rsidRDefault="00ED7A74" w:rsidP="00F03FC6">
      <w:pPr>
        <w:spacing w:after="0" w:line="240" w:lineRule="auto"/>
        <w:jc w:val="both"/>
        <w:rPr>
          <w:rFonts w:ascii="Times New Roman" w:hAnsi="Times New Roman" w:cs="Times New Roman"/>
          <w:bCs/>
          <w:sz w:val="24"/>
        </w:rPr>
      </w:pPr>
    </w:p>
    <w:p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00BB6364">
        <w:rPr>
          <w:rFonts w:ascii="Times New Roman" w:eastAsia="Calibri" w:hAnsi="Times New Roman" w:cs="Times New Roman"/>
          <w:sz w:val="24"/>
          <w:szCs w:val="24"/>
          <w:lang w:eastAsia="ar-SA"/>
        </w:rPr>
        <w:t>»);</w:t>
      </w:r>
    </w:p>
    <w:p w:rsidR="00A87452" w:rsidRDefault="00A87452" w:rsidP="00F03FC6">
      <w:pPr>
        <w:spacing w:after="0" w:line="240" w:lineRule="auto"/>
        <w:jc w:val="both"/>
        <w:rPr>
          <w:rFonts w:ascii="Times New Roman" w:eastAsia="Calibri" w:hAnsi="Times New Roman" w:cs="Times New Roman"/>
          <w:sz w:val="24"/>
          <w:szCs w:val="24"/>
          <w:lang w:eastAsia="ar-SA"/>
        </w:rPr>
      </w:pPr>
    </w:p>
    <w:p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rsidR="00B15186" w:rsidRDefault="00B15186" w:rsidP="00A302F6">
      <w:pPr>
        <w:spacing w:after="0" w:line="240" w:lineRule="auto"/>
        <w:ind w:firstLine="425"/>
        <w:jc w:val="both"/>
        <w:rPr>
          <w:rFonts w:ascii="Times New Roman" w:hAnsi="Times New Roman" w:cs="Times New Roman"/>
          <w:bCs/>
          <w:sz w:val="24"/>
        </w:rPr>
      </w:pPr>
    </w:p>
    <w:p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
    <w:p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7" w:name="_Toc491095902"/>
      <w:r w:rsidRPr="00501814">
        <w:rPr>
          <w:b/>
          <w:bCs/>
          <w:szCs w:val="28"/>
        </w:rPr>
        <w:t xml:space="preserve">Порядок проведения </w:t>
      </w:r>
      <w:bookmarkEnd w:id="166"/>
      <w:r w:rsidRPr="00501814">
        <w:rPr>
          <w:b/>
          <w:bCs/>
          <w:iCs/>
          <w:szCs w:val="28"/>
          <w:lang w:val="x-none"/>
        </w:rPr>
        <w:t>конкурентных переговоров</w:t>
      </w:r>
      <w:bookmarkEnd w:id="167"/>
    </w:p>
    <w:p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483302517"/>
      <w:bookmarkStart w:id="169" w:name="_Toc483316552"/>
      <w:bookmarkStart w:id="170"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8"/>
      <w:bookmarkEnd w:id="169"/>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70"/>
    </w:p>
    <w:p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1" w:name="_Toc366762367"/>
      <w:bookmarkStart w:id="172" w:name="_Toc368061881"/>
      <w:bookmarkStart w:id="173" w:name="_Toc368062045"/>
      <w:bookmarkStart w:id="174" w:name="_Toc370824143"/>
      <w:bookmarkStart w:id="175" w:name="_Toc394314165"/>
      <w:bookmarkStart w:id="176" w:name="_Toc410044328"/>
      <w:bookmarkStart w:id="177" w:name="_Toc429079273"/>
      <w:bookmarkStart w:id="178" w:name="_Toc483302518"/>
      <w:bookmarkStart w:id="179" w:name="_Toc483316553"/>
      <w:bookmarkStart w:id="180"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1"/>
      <w:bookmarkEnd w:id="172"/>
      <w:bookmarkEnd w:id="173"/>
      <w:bookmarkEnd w:id="174"/>
      <w:bookmarkEnd w:id="175"/>
      <w:bookmarkEnd w:id="176"/>
      <w:bookmarkEnd w:id="177"/>
      <w:bookmarkEnd w:id="178"/>
      <w:bookmarkEnd w:id="179"/>
      <w:bookmarkEnd w:id="180"/>
      <w:r w:rsidR="00F60433">
        <w:rPr>
          <w:rFonts w:ascii="Times New Roman" w:eastAsia="Times New Roman" w:hAnsi="Times New Roman" w:cs="Times New Roman"/>
          <w:b/>
          <w:bCs/>
          <w:sz w:val="24"/>
          <w:szCs w:val="26"/>
          <w:lang w:eastAsia="ar-SA"/>
        </w:rPr>
        <w:t xml:space="preserve"> и (или) извещения</w:t>
      </w:r>
    </w:p>
    <w:p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1" w:name="_Toc366762368"/>
      <w:bookmarkStart w:id="182" w:name="_Toc368061882"/>
      <w:bookmarkStart w:id="183" w:name="_Toc368062046"/>
      <w:bookmarkStart w:id="184" w:name="_Toc370824144"/>
      <w:bookmarkStart w:id="185" w:name="_Toc394314166"/>
      <w:bookmarkStart w:id="186" w:name="_Toc410044329"/>
      <w:bookmarkStart w:id="187" w:name="_Toc429079274"/>
      <w:bookmarkStart w:id="188" w:name="_Toc483302519"/>
      <w:bookmarkStart w:id="189" w:name="_Toc483316554"/>
      <w:bookmarkStart w:id="190"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1"/>
      <w:bookmarkEnd w:id="182"/>
      <w:bookmarkEnd w:id="183"/>
      <w:bookmarkEnd w:id="184"/>
      <w:bookmarkEnd w:id="185"/>
      <w:bookmarkEnd w:id="186"/>
      <w:bookmarkEnd w:id="187"/>
      <w:bookmarkEnd w:id="188"/>
      <w:bookmarkEnd w:id="189"/>
      <w:bookmarkEnd w:id="190"/>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w:t>
      </w:r>
      <w:r w:rsidRPr="006C3AEF">
        <w:rPr>
          <w:rFonts w:ascii="Times New Roman" w:eastAsia="Times New Roman" w:hAnsi="Times New Roman" w:cs="Times New Roman"/>
          <w:sz w:val="24"/>
          <w:szCs w:val="24"/>
          <w:lang w:eastAsia="ar-SA"/>
        </w:rPr>
        <w:lastRenderedPageBreak/>
        <w:t xml:space="preserve">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1" w:name="_Toc366762369"/>
      <w:bookmarkStart w:id="192" w:name="_Toc368061883"/>
      <w:bookmarkStart w:id="193" w:name="_Toc368062047"/>
      <w:bookmarkStart w:id="194" w:name="_Toc370824145"/>
      <w:bookmarkStart w:id="195" w:name="_Toc394314167"/>
      <w:bookmarkStart w:id="196" w:name="_Toc410044330"/>
      <w:bookmarkStart w:id="197" w:name="_Toc429079275"/>
      <w:bookmarkStart w:id="198" w:name="_Toc483302520"/>
      <w:bookmarkStart w:id="199" w:name="_Toc483316555"/>
      <w:bookmarkStart w:id="200" w:name="_Toc491095906"/>
      <w:r w:rsidRPr="00A76762">
        <w:rPr>
          <w:rFonts w:ascii="Times New Roman" w:eastAsia="Times New Roman" w:hAnsi="Times New Roman" w:cs="Times New Roman"/>
          <w:b/>
          <w:bCs/>
          <w:sz w:val="24"/>
          <w:szCs w:val="26"/>
          <w:lang w:eastAsia="ar-SA"/>
        </w:rPr>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91"/>
      <w:bookmarkEnd w:id="192"/>
      <w:bookmarkEnd w:id="193"/>
      <w:bookmarkEnd w:id="194"/>
      <w:bookmarkEnd w:id="195"/>
      <w:bookmarkEnd w:id="196"/>
      <w:bookmarkEnd w:id="197"/>
      <w:bookmarkEnd w:id="198"/>
      <w:bookmarkEnd w:id="199"/>
      <w:bookmarkEnd w:id="200"/>
    </w:p>
    <w:p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AF1213" w:rsidRPr="00AF1213" w:rsidRDefault="00F1180F" w:rsidP="00AF121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AF1213">
        <w:rPr>
          <w:rFonts w:ascii="Times New Roman" w:eastAsia="Times New Roman" w:hAnsi="Times New Roman" w:cs="Times New Roman"/>
          <w:sz w:val="24"/>
          <w:szCs w:val="24"/>
          <w:lang w:eastAsia="ar-SA"/>
        </w:rPr>
        <w:t xml:space="preserve">, </w:t>
      </w:r>
      <w:r w:rsidR="00AF1213" w:rsidRPr="00AF1213">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p>
    <w:p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6C3AEF" w:rsidRPr="006C3AEF" w:rsidRDefault="00992B22" w:rsidP="00393A05">
      <w:pPr>
        <w:pStyle w:val="20"/>
        <w:numPr>
          <w:ilvl w:val="0"/>
          <w:numId w:val="0"/>
        </w:numPr>
      </w:pPr>
      <w:bookmarkStart w:id="201" w:name="_Toc366762370"/>
      <w:bookmarkStart w:id="202" w:name="_Toc368061884"/>
      <w:bookmarkStart w:id="203" w:name="_Toc368062048"/>
      <w:bookmarkStart w:id="204" w:name="_Toc370824146"/>
      <w:bookmarkStart w:id="205" w:name="_Toc394314168"/>
      <w:bookmarkStart w:id="206" w:name="_Toc410044331"/>
      <w:bookmarkStart w:id="207" w:name="_Toc483302521"/>
      <w:bookmarkStart w:id="208" w:name="_Toc483316556"/>
      <w:bookmarkStart w:id="209"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1"/>
      <w:bookmarkEnd w:id="202"/>
      <w:bookmarkEnd w:id="203"/>
      <w:bookmarkEnd w:id="204"/>
      <w:bookmarkEnd w:id="205"/>
      <w:bookmarkEnd w:id="206"/>
      <w:r w:rsidR="006C3AEF" w:rsidRPr="006C3AEF">
        <w:rPr>
          <w:iCs/>
          <w:lang w:val="x-none"/>
        </w:rPr>
        <w:t>конкурентных переговор</w:t>
      </w:r>
      <w:r w:rsidR="006C3AEF" w:rsidRPr="006C3AEF">
        <w:rPr>
          <w:iCs/>
        </w:rPr>
        <w:t>ов</w:t>
      </w:r>
      <w:bookmarkEnd w:id="207"/>
      <w:bookmarkEnd w:id="208"/>
      <w:bookmarkEnd w:id="209"/>
    </w:p>
    <w:p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0" w:name="_Toc366762371"/>
      <w:bookmarkStart w:id="211" w:name="_Toc368061885"/>
      <w:bookmarkStart w:id="212" w:name="_Toc368062049"/>
      <w:bookmarkStart w:id="213" w:name="_Toc370824147"/>
      <w:bookmarkStart w:id="214" w:name="_Toc394314169"/>
      <w:bookmarkStart w:id="215" w:name="_Toc410044332"/>
      <w:bookmarkStart w:id="216" w:name="_Toc429079276"/>
      <w:bookmarkStart w:id="217" w:name="_Toc483302522"/>
      <w:bookmarkStart w:id="218" w:name="_Toc483316557"/>
      <w:bookmarkStart w:id="219" w:name="_Toc491095908"/>
      <w:r w:rsidRPr="006C3AEF">
        <w:rPr>
          <w:rFonts w:ascii="Times New Roman" w:eastAsia="Times New Roman" w:hAnsi="Times New Roman" w:cs="Times New Roman"/>
          <w:b/>
          <w:bCs/>
          <w:sz w:val="24"/>
          <w:szCs w:val="26"/>
          <w:lang w:eastAsia="ar-SA"/>
        </w:rPr>
        <w:t xml:space="preserve">Валюта </w:t>
      </w:r>
      <w:bookmarkEnd w:id="210"/>
      <w:bookmarkEnd w:id="211"/>
      <w:bookmarkEnd w:id="212"/>
      <w:bookmarkEnd w:id="213"/>
      <w:bookmarkEnd w:id="214"/>
      <w:bookmarkEnd w:id="215"/>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6"/>
      <w:bookmarkEnd w:id="217"/>
      <w:bookmarkEnd w:id="218"/>
      <w:bookmarkEnd w:id="219"/>
    </w:p>
    <w:p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20" w:name="_Toc366762372"/>
      <w:bookmarkStart w:id="221" w:name="_Toc368061886"/>
      <w:bookmarkStart w:id="222" w:name="_Toc368062050"/>
      <w:bookmarkStart w:id="223" w:name="_Toc370824148"/>
      <w:bookmarkStart w:id="224" w:name="_Toc394314170"/>
      <w:bookmarkStart w:id="225" w:name="_Toc410044333"/>
      <w:bookmarkStart w:id="226" w:name="_Toc429079277"/>
      <w:bookmarkStart w:id="227" w:name="_Toc483302523"/>
      <w:bookmarkStart w:id="228" w:name="_Toc483316558"/>
      <w:bookmarkStart w:id="229" w:name="_Toc491095909"/>
      <w:r w:rsidRPr="006C3AEF">
        <w:rPr>
          <w:rFonts w:ascii="Times New Roman" w:eastAsia="Times New Roman" w:hAnsi="Times New Roman" w:cs="Times New Roman"/>
          <w:b/>
          <w:bCs/>
          <w:sz w:val="24"/>
          <w:szCs w:val="26"/>
          <w:lang w:eastAsia="ar-SA"/>
        </w:rPr>
        <w:t>4.7. Сведения о цене Договора</w:t>
      </w:r>
      <w:bookmarkEnd w:id="220"/>
      <w:bookmarkEnd w:id="221"/>
      <w:bookmarkEnd w:id="222"/>
      <w:bookmarkEnd w:id="223"/>
      <w:bookmarkEnd w:id="224"/>
      <w:bookmarkEnd w:id="225"/>
      <w:bookmarkEnd w:id="226"/>
      <w:bookmarkEnd w:id="227"/>
      <w:bookmarkEnd w:id="228"/>
      <w:bookmarkEnd w:id="229"/>
    </w:p>
    <w:p w:rsidR="007B441A" w:rsidRDefault="006C3AEF" w:rsidP="007B441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7B441A" w:rsidRPr="007B441A">
        <w:rPr>
          <w:rFonts w:ascii="Times New Roman" w:eastAsia="Times New Roman" w:hAnsi="Times New Roman" w:cs="Times New Roman"/>
          <w:sz w:val="24"/>
          <w:szCs w:val="24"/>
          <w:lang w:eastAsia="ru-RU"/>
        </w:rPr>
        <w:t>33 979 500 (Тридцать три миллиона девятьсот семьдесят девять тысяч пятьсот) рублей 00 копеек (41 950 руб./тонна).</w:t>
      </w:r>
    </w:p>
    <w:p w:rsidR="00E95A6D" w:rsidRPr="00E95A6D" w:rsidRDefault="00E95A6D" w:rsidP="00E95A6D">
      <w:pPr>
        <w:spacing w:after="0" w:line="240" w:lineRule="auto"/>
        <w:ind w:firstLine="708"/>
        <w:jc w:val="both"/>
        <w:rPr>
          <w:rFonts w:ascii="Times New Roman" w:eastAsia="Times New Roman" w:hAnsi="Times New Roman" w:cs="Times New Roman"/>
          <w:sz w:val="24"/>
          <w:szCs w:val="24"/>
          <w:lang w:eastAsia="ar-SA"/>
        </w:rPr>
      </w:pPr>
      <w:r w:rsidRPr="00E95A6D">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минимальной цены коммерческого предложения.</w:t>
      </w:r>
    </w:p>
    <w:p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rsidR="0006294B" w:rsidRPr="0006294B" w:rsidRDefault="0006294B" w:rsidP="00ED2AC4">
      <w:pPr>
        <w:tabs>
          <w:tab w:val="left" w:pos="567"/>
        </w:tabs>
        <w:suppressAutoHyphens/>
        <w:spacing w:after="0" w:line="240" w:lineRule="auto"/>
        <w:ind w:firstLine="709"/>
        <w:jc w:val="both"/>
        <w:rPr>
          <w:rFonts w:ascii="Times New Roman" w:eastAsia="Times New Roman" w:hAnsi="Times New Roman" w:cs="Times New Roman"/>
          <w:sz w:val="24"/>
          <w:szCs w:val="24"/>
          <w:lang w:eastAsia="ar-SA"/>
        </w:rPr>
      </w:pPr>
      <w:bookmarkStart w:id="230" w:name="_Hlk529459574"/>
      <w:r w:rsidRPr="0006294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230"/>
    <w:p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1" w:name="_Toc366762373"/>
      <w:bookmarkStart w:id="232" w:name="_Toc368061887"/>
      <w:bookmarkStart w:id="233" w:name="_Toc368062051"/>
      <w:bookmarkStart w:id="234" w:name="_Toc370824149"/>
      <w:bookmarkStart w:id="235" w:name="_Toc394314171"/>
      <w:bookmarkStart w:id="236" w:name="_Toc410044334"/>
      <w:bookmarkStart w:id="237" w:name="_Toc429079278"/>
      <w:bookmarkStart w:id="238" w:name="_Toc483302524"/>
      <w:bookmarkStart w:id="239" w:name="_Toc483316559"/>
      <w:bookmarkStart w:id="240"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31"/>
      <w:bookmarkEnd w:id="232"/>
      <w:bookmarkEnd w:id="233"/>
      <w:bookmarkEnd w:id="234"/>
      <w:bookmarkEnd w:id="235"/>
      <w:bookmarkEnd w:id="236"/>
      <w:bookmarkEnd w:id="237"/>
      <w:bookmarkEnd w:id="238"/>
      <w:bookmarkEnd w:id="239"/>
      <w:bookmarkEnd w:id="240"/>
    </w:p>
    <w:p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1"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1"/>
    </w:p>
    <w:p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2" w:name="_Toc366762374"/>
      <w:bookmarkStart w:id="243" w:name="_Toc368061888"/>
      <w:bookmarkStart w:id="244" w:name="_Toc368062052"/>
      <w:bookmarkStart w:id="245" w:name="_Toc370824150"/>
      <w:bookmarkStart w:id="246" w:name="_Toc394314172"/>
      <w:bookmarkStart w:id="247" w:name="_Toc410044335"/>
      <w:bookmarkStart w:id="248" w:name="_Toc429079279"/>
      <w:bookmarkStart w:id="249" w:name="_Toc483302526"/>
      <w:bookmarkStart w:id="250" w:name="_Toc483316560"/>
      <w:bookmarkStart w:id="251"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2"/>
      <w:bookmarkEnd w:id="243"/>
      <w:bookmarkEnd w:id="244"/>
      <w:bookmarkEnd w:id="245"/>
      <w:bookmarkEnd w:id="246"/>
      <w:bookmarkEnd w:id="247"/>
      <w:bookmarkEnd w:id="248"/>
      <w:bookmarkEnd w:id="249"/>
      <w:bookmarkEnd w:id="250"/>
      <w:bookmarkEnd w:id="251"/>
      <w:r w:rsidR="006C3AEF" w:rsidRPr="006C3AEF">
        <w:rPr>
          <w:rFonts w:ascii="Times New Roman" w:eastAsia="Times New Roman" w:hAnsi="Times New Roman" w:cs="Times New Roman"/>
          <w:b/>
          <w:bCs/>
          <w:sz w:val="24"/>
          <w:szCs w:val="26"/>
          <w:lang w:eastAsia="ar-SA"/>
        </w:rPr>
        <w:t xml:space="preserve"> </w:t>
      </w:r>
    </w:p>
    <w:p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2" w:name="_Toc366762375"/>
      <w:bookmarkStart w:id="253" w:name="_Toc368061889"/>
      <w:bookmarkStart w:id="254" w:name="_Toc368062053"/>
      <w:bookmarkStart w:id="255" w:name="_Toc370824151"/>
      <w:bookmarkStart w:id="256" w:name="_Toc394314173"/>
      <w:bookmarkStart w:id="257" w:name="_Toc410044336"/>
      <w:bookmarkStart w:id="258" w:name="_Toc429079280"/>
      <w:bookmarkStart w:id="259" w:name="_Toc483302527"/>
      <w:bookmarkStart w:id="260" w:name="_Toc483316561"/>
      <w:bookmarkStart w:id="261"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2"/>
      <w:bookmarkEnd w:id="253"/>
      <w:bookmarkEnd w:id="254"/>
      <w:bookmarkEnd w:id="255"/>
      <w:bookmarkEnd w:id="256"/>
      <w:bookmarkEnd w:id="257"/>
      <w:bookmarkEnd w:id="258"/>
      <w:bookmarkEnd w:id="259"/>
      <w:bookmarkEnd w:id="260"/>
      <w:bookmarkEnd w:id="261"/>
    </w:p>
    <w:p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rsidR="006C3AEF" w:rsidRDefault="008200A5" w:rsidP="00431E51">
      <w:pPr>
        <w:pStyle w:val="20"/>
        <w:numPr>
          <w:ilvl w:val="0"/>
          <w:numId w:val="0"/>
        </w:numPr>
      </w:pPr>
      <w:bookmarkStart w:id="262" w:name="_Toc366762376"/>
      <w:bookmarkStart w:id="263" w:name="_Toc368061890"/>
      <w:bookmarkStart w:id="264" w:name="_Toc368062054"/>
      <w:bookmarkStart w:id="265" w:name="_Toc370824152"/>
      <w:bookmarkStart w:id="266" w:name="_Toc394314174"/>
      <w:bookmarkStart w:id="267" w:name="_Toc410044337"/>
      <w:bookmarkStart w:id="268" w:name="_Toc483302528"/>
      <w:bookmarkStart w:id="269" w:name="_Toc483316562"/>
      <w:bookmarkStart w:id="270" w:name="_Toc491095913"/>
      <w:r>
        <w:t xml:space="preserve">4.11. </w:t>
      </w:r>
      <w:r w:rsidR="006C3AEF" w:rsidRPr="006C3AEF">
        <w:t>Опоздавшие заявки</w:t>
      </w:r>
      <w:bookmarkEnd w:id="262"/>
      <w:bookmarkEnd w:id="263"/>
      <w:bookmarkEnd w:id="264"/>
      <w:bookmarkEnd w:id="265"/>
      <w:bookmarkEnd w:id="266"/>
      <w:bookmarkEnd w:id="267"/>
      <w:bookmarkEnd w:id="268"/>
      <w:bookmarkEnd w:id="269"/>
      <w:bookmarkEnd w:id="270"/>
    </w:p>
    <w:p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1" w:name="_Toc429079281"/>
      <w:bookmarkStart w:id="272" w:name="_Toc483302529"/>
      <w:bookmarkStart w:id="273" w:name="_Toc483316563"/>
      <w:bookmarkStart w:id="274"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1"/>
      <w:bookmarkEnd w:id="272"/>
      <w:bookmarkEnd w:id="273"/>
      <w:bookmarkEnd w:id="274"/>
    </w:p>
    <w:p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lastRenderedPageBreak/>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5" w:name="_Toc366762377"/>
      <w:bookmarkStart w:id="276" w:name="_Toc368061891"/>
      <w:bookmarkStart w:id="277" w:name="_Toc368062055"/>
      <w:bookmarkStart w:id="278" w:name="_Toc370824153"/>
      <w:bookmarkStart w:id="279" w:name="_Toc394314175"/>
      <w:bookmarkStart w:id="280" w:name="_Toc410044338"/>
      <w:bookmarkStart w:id="281" w:name="_Toc429079282"/>
      <w:bookmarkStart w:id="282" w:name="_Toc483302530"/>
      <w:bookmarkStart w:id="283" w:name="_Toc483316564"/>
      <w:bookmarkStart w:id="284" w:name="_Toc491095915"/>
      <w:r w:rsidRPr="006C3AEF">
        <w:rPr>
          <w:rFonts w:ascii="Times New Roman" w:eastAsia="Times New Roman" w:hAnsi="Times New Roman" w:cs="Times New Roman"/>
          <w:b/>
          <w:bCs/>
          <w:sz w:val="24"/>
          <w:szCs w:val="26"/>
          <w:lang w:eastAsia="ar-SA"/>
        </w:rPr>
        <w:t xml:space="preserve">4.13. </w:t>
      </w:r>
      <w:bookmarkEnd w:id="275"/>
      <w:bookmarkEnd w:id="276"/>
      <w:bookmarkEnd w:id="277"/>
      <w:bookmarkEnd w:id="278"/>
      <w:bookmarkEnd w:id="279"/>
      <w:bookmarkEnd w:id="280"/>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1"/>
      <w:bookmarkEnd w:id="282"/>
      <w:bookmarkEnd w:id="283"/>
      <w:bookmarkEnd w:id="284"/>
    </w:p>
    <w:p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rsidTr="006E0CF4">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rsidTr="006E0CF4">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F455DB">
              <w:rPr>
                <w:rFonts w:ascii="Times New Roman" w:eastAsia="Times New Roman" w:hAnsi="Times New Roman" w:cs="Times New Roman"/>
                <w:b/>
                <w:sz w:val="24"/>
                <w:szCs w:val="24"/>
                <w:lang w:eastAsia="ar-SA"/>
              </w:rPr>
              <w:t>9</w:t>
            </w:r>
            <w:r w:rsidR="00D60409">
              <w:rPr>
                <w:rFonts w:ascii="Times New Roman" w:eastAsia="Times New Roman" w:hAnsi="Times New Roman" w:cs="Times New Roman"/>
                <w:b/>
                <w:sz w:val="24"/>
                <w:szCs w:val="24"/>
                <w:lang w:eastAsia="ar-SA"/>
              </w:rPr>
              <w:t>0)</w:t>
            </w:r>
          </w:p>
          <w:p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Оценка заявок по критерию «Цена договора» осуществляется на основании данных, указанных в </w:t>
            </w:r>
            <w:r w:rsidRPr="00A028DE">
              <w:rPr>
                <w:rFonts w:ascii="Times New Roman" w:eastAsia="Times New Roman" w:hAnsi="Times New Roman" w:cs="Times New Roman"/>
                <w:sz w:val="24"/>
                <w:szCs w:val="24"/>
                <w:lang w:eastAsia="ru-RU"/>
              </w:rPr>
              <w:lastRenderedPageBreak/>
              <w:t>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rsidTr="006E0CF4">
        <w:trPr>
          <w:trHeight w:val="557"/>
        </w:trPr>
        <w:tc>
          <w:tcPr>
            <w:tcW w:w="959" w:type="dxa"/>
            <w:tcBorders>
              <w:top w:val="single" w:sz="4" w:space="0" w:color="000000"/>
              <w:left w:val="single" w:sz="4" w:space="0" w:color="000000"/>
              <w:bottom w:val="single" w:sz="4" w:space="0" w:color="000000"/>
            </w:tcBorders>
            <w:shd w:val="clear" w:color="auto" w:fill="auto"/>
          </w:tcPr>
          <w:p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rsidR="006C3AEF" w:rsidRPr="00A028DE" w:rsidRDefault="00652621" w:rsidP="006E0CF4">
            <w:pPr>
              <w:suppressAutoHyphens/>
              <w:spacing w:after="0" w:line="240" w:lineRule="auto"/>
              <w:jc w:val="center"/>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F455DB">
              <w:rPr>
                <w:rFonts w:ascii="Times New Roman" w:eastAsia="Times New Roman" w:hAnsi="Times New Roman" w:cs="Times New Roman"/>
                <w:b/>
                <w:sz w:val="24"/>
                <w:szCs w:val="24"/>
                <w:lang w:eastAsia="ar-SA"/>
              </w:rPr>
              <w:t>1</w:t>
            </w:r>
            <w:r w:rsidR="006C3AEF" w:rsidRPr="00A028DE">
              <w:rPr>
                <w:rFonts w:ascii="Times New Roman" w:eastAsia="Times New Roman" w:hAnsi="Times New Roman" w:cs="Times New Roman"/>
                <w:b/>
                <w:sz w:val="24"/>
                <w:szCs w:val="24"/>
                <w:lang w:eastAsia="ar-SA"/>
              </w:rPr>
              <w:t>0)</w:t>
            </w:r>
          </w:p>
          <w:p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w:t>
            </w:r>
            <w:r w:rsidR="00FE7FCF">
              <w:rPr>
                <w:rFonts w:ascii="Times New Roman" w:eastAsia="Times New Roman" w:hAnsi="Times New Roman" w:cs="Times New Roman"/>
                <w:sz w:val="24"/>
                <w:szCs w:val="24"/>
                <w:lang w:eastAsia="ru-RU"/>
              </w:rPr>
              <w:t>7</w:t>
            </w:r>
            <w:r w:rsidRPr="005159CA">
              <w:rPr>
                <w:rFonts w:ascii="Times New Roman" w:eastAsia="Times New Roman" w:hAnsi="Times New Roman" w:cs="Times New Roman"/>
                <w:sz w:val="24"/>
                <w:szCs w:val="24"/>
                <w:lang w:eastAsia="ru-RU"/>
              </w:rPr>
              <w:t>-201</w:t>
            </w:r>
            <w:r w:rsidR="00FE7FCF">
              <w:rPr>
                <w:rFonts w:ascii="Times New Roman" w:eastAsia="Times New Roman" w:hAnsi="Times New Roman" w:cs="Times New Roman"/>
                <w:sz w:val="24"/>
                <w:szCs w:val="24"/>
                <w:lang w:eastAsia="ru-RU"/>
              </w:rPr>
              <w:t>8</w:t>
            </w:r>
            <w:r w:rsidRPr="005159CA">
              <w:rPr>
                <w:rFonts w:ascii="Times New Roman" w:eastAsia="Times New Roman" w:hAnsi="Times New Roman" w:cs="Times New Roman"/>
                <w:sz w:val="24"/>
                <w:szCs w:val="24"/>
                <w:lang w:eastAsia="ru-RU"/>
              </w:rPr>
              <w:t xml:space="preserve"> годы»</w:t>
            </w:r>
            <w:r w:rsidR="00EC4242">
              <w:rPr>
                <w:rFonts w:ascii="Times New Roman" w:eastAsia="Times New Roman" w:hAnsi="Times New Roman" w:cs="Times New Roman"/>
                <w:sz w:val="24"/>
                <w:szCs w:val="24"/>
                <w:lang w:eastAsia="ru-RU"/>
              </w:rPr>
              <w:t xml:space="preserve"> (далее Справка)</w:t>
            </w:r>
            <w:r w:rsidRPr="005159CA">
              <w:rPr>
                <w:rFonts w:ascii="Times New Roman" w:eastAsia="Times New Roman" w:hAnsi="Times New Roman" w:cs="Times New Roman"/>
                <w:sz w:val="24"/>
                <w:szCs w:val="24"/>
                <w:lang w:eastAsia="ru-RU"/>
              </w:rPr>
              <w:t>,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p>
          <w:p w:rsidR="00A71064" w:rsidRPr="00A71064" w:rsidRDefault="00A71064" w:rsidP="00A71064">
            <w:pPr>
              <w:spacing w:after="0" w:line="240" w:lineRule="auto"/>
              <w:ind w:firstLine="317"/>
              <w:jc w:val="both"/>
              <w:rPr>
                <w:rFonts w:ascii="Times New Roman" w:eastAsia="Times New Roman" w:hAnsi="Times New Roman" w:cs="Times New Roman"/>
                <w:sz w:val="24"/>
                <w:szCs w:val="24"/>
                <w:lang w:eastAsia="ru-RU"/>
              </w:rPr>
            </w:pPr>
            <w:r w:rsidRPr="00A71064">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810 тонн; </w:t>
            </w:r>
          </w:p>
          <w:p w:rsidR="00A71064" w:rsidRPr="00A71064" w:rsidRDefault="00A71064" w:rsidP="00A71064">
            <w:pPr>
              <w:spacing w:after="0" w:line="240" w:lineRule="auto"/>
              <w:ind w:firstLine="317"/>
              <w:jc w:val="both"/>
              <w:rPr>
                <w:rFonts w:ascii="Times New Roman" w:eastAsia="Times New Roman" w:hAnsi="Times New Roman" w:cs="Times New Roman"/>
                <w:sz w:val="24"/>
                <w:szCs w:val="24"/>
                <w:lang w:eastAsia="ru-RU"/>
              </w:rPr>
            </w:pPr>
            <w:r w:rsidRPr="00A71064">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650 тонн до 810  тонн включительно;</w:t>
            </w:r>
          </w:p>
          <w:p w:rsidR="00A71064" w:rsidRPr="00A71064" w:rsidRDefault="00A71064" w:rsidP="00A71064">
            <w:pPr>
              <w:spacing w:after="0" w:line="240" w:lineRule="auto"/>
              <w:ind w:firstLine="317"/>
              <w:jc w:val="both"/>
              <w:rPr>
                <w:rFonts w:ascii="Times New Roman" w:eastAsia="Times New Roman" w:hAnsi="Times New Roman" w:cs="Times New Roman"/>
                <w:sz w:val="24"/>
                <w:szCs w:val="24"/>
                <w:lang w:eastAsia="ru-RU"/>
              </w:rPr>
            </w:pPr>
            <w:r w:rsidRPr="00A71064">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490 тонн до 650 тонн включительно;</w:t>
            </w:r>
          </w:p>
          <w:p w:rsidR="00A71064" w:rsidRPr="00A71064" w:rsidRDefault="00A71064" w:rsidP="00A71064">
            <w:pPr>
              <w:spacing w:after="0" w:line="240" w:lineRule="auto"/>
              <w:ind w:firstLine="317"/>
              <w:jc w:val="both"/>
              <w:rPr>
                <w:rFonts w:ascii="Times New Roman" w:eastAsia="Times New Roman" w:hAnsi="Times New Roman" w:cs="Times New Roman"/>
                <w:sz w:val="24"/>
                <w:szCs w:val="24"/>
                <w:lang w:eastAsia="ru-RU"/>
              </w:rPr>
            </w:pPr>
            <w:r w:rsidRPr="00A71064">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330 тонн до 490 тонн включительно;</w:t>
            </w:r>
          </w:p>
          <w:p w:rsidR="00A71064" w:rsidRPr="00A71064" w:rsidRDefault="00A71064" w:rsidP="00A71064">
            <w:pPr>
              <w:spacing w:after="0" w:line="240" w:lineRule="auto"/>
              <w:ind w:firstLine="317"/>
              <w:jc w:val="both"/>
              <w:rPr>
                <w:rFonts w:ascii="Times New Roman" w:eastAsia="Times New Roman" w:hAnsi="Times New Roman" w:cs="Times New Roman"/>
                <w:sz w:val="24"/>
                <w:szCs w:val="24"/>
                <w:lang w:eastAsia="ru-RU"/>
              </w:rPr>
            </w:pPr>
            <w:r w:rsidRPr="00A71064">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170 тонн до 330 тонн включительно;</w:t>
            </w:r>
          </w:p>
          <w:p w:rsidR="00A71064" w:rsidRDefault="00A71064" w:rsidP="00A71064">
            <w:pPr>
              <w:spacing w:after="0" w:line="240" w:lineRule="auto"/>
              <w:ind w:firstLine="317"/>
              <w:jc w:val="both"/>
              <w:rPr>
                <w:rFonts w:ascii="Times New Roman" w:eastAsia="Times New Roman" w:hAnsi="Times New Roman" w:cs="Times New Roman"/>
                <w:sz w:val="24"/>
                <w:szCs w:val="24"/>
                <w:lang w:eastAsia="ru-RU"/>
              </w:rPr>
            </w:pPr>
            <w:r w:rsidRPr="00A71064">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170 тонн включительно.</w:t>
            </w:r>
            <w:bookmarkStart w:id="285" w:name="_Hlk529518365"/>
          </w:p>
          <w:bookmarkEnd w:id="285"/>
          <w:p w:rsidR="00494296" w:rsidRPr="00494296" w:rsidRDefault="00494296" w:rsidP="00494296">
            <w:pPr>
              <w:spacing w:after="0" w:line="240" w:lineRule="auto"/>
              <w:ind w:firstLine="31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rsidR="00494296" w:rsidRPr="00494296" w:rsidRDefault="00494296" w:rsidP="00985757">
            <w:pPr>
              <w:numPr>
                <w:ilvl w:val="0"/>
                <w:numId w:val="47"/>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 xml:space="preserve">о </w:t>
            </w:r>
            <w:r w:rsidRPr="00494296">
              <w:rPr>
                <w:rFonts w:ascii="Times New Roman" w:eastAsia="Times New Roman" w:hAnsi="Times New Roman" w:cs="Times New Roman"/>
                <w:sz w:val="24"/>
                <w:szCs w:val="24"/>
                <w:lang w:eastAsia="ru-RU"/>
              </w:rPr>
              <w:lastRenderedPageBreak/>
              <w:t>перечне и объемах выполнения договоров поставки мазута за 2017-2018 годы</w:t>
            </w:r>
            <w:r w:rsidRPr="00494296">
              <w:rPr>
                <w:rFonts w:ascii="Times New Roman" w:eastAsia="Times New Roman" w:hAnsi="Times New Roman" w:cs="Times New Roman"/>
                <w:bCs/>
                <w:sz w:val="24"/>
                <w:szCs w:val="24"/>
                <w:lang w:eastAsia="ru-RU"/>
              </w:rPr>
              <w:t xml:space="preserve">»; </w:t>
            </w:r>
          </w:p>
          <w:p w:rsidR="00494296" w:rsidRPr="00494296" w:rsidRDefault="00494296" w:rsidP="00985757">
            <w:pPr>
              <w:numPr>
                <w:ilvl w:val="0"/>
                <w:numId w:val="47"/>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предоставление незаполненной «Справки </w:t>
            </w:r>
            <w:r w:rsidRPr="00494296">
              <w:rPr>
                <w:rFonts w:ascii="Times New Roman" w:eastAsia="Times New Roman" w:hAnsi="Times New Roman" w:cs="Times New Roman"/>
                <w:sz w:val="24"/>
                <w:szCs w:val="24"/>
                <w:lang w:eastAsia="ru-RU"/>
              </w:rPr>
              <w:t>о перечне и объемах выполнения договоров поставки мазута за 2017-2018 годы</w:t>
            </w:r>
            <w:r w:rsidRPr="00494296">
              <w:rPr>
                <w:rFonts w:ascii="Times New Roman" w:eastAsia="Times New Roman" w:hAnsi="Times New Roman" w:cs="Times New Roman"/>
                <w:bCs/>
                <w:sz w:val="24"/>
                <w:szCs w:val="24"/>
                <w:lang w:eastAsia="ru-RU"/>
              </w:rPr>
              <w:t xml:space="preserve">»; </w:t>
            </w:r>
          </w:p>
          <w:p w:rsidR="00494296" w:rsidRPr="00494296" w:rsidRDefault="00494296" w:rsidP="00985757">
            <w:pPr>
              <w:numPr>
                <w:ilvl w:val="0"/>
                <w:numId w:val="47"/>
              </w:numPr>
              <w:spacing w:after="0" w:line="240" w:lineRule="auto"/>
              <w:ind w:left="33" w:firstLine="327"/>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494296">
              <w:rPr>
                <w:rFonts w:ascii="Times New Roman" w:eastAsia="Times New Roman" w:hAnsi="Times New Roman" w:cs="Times New Roman"/>
                <w:bCs/>
                <w:sz w:val="24"/>
                <w:szCs w:val="24"/>
                <w:lang w:eastAsia="ru-RU"/>
              </w:rPr>
              <w:t xml:space="preserve"> за 2017-2018 годы</w:t>
            </w:r>
            <w:r w:rsidRPr="00494296">
              <w:rPr>
                <w:rFonts w:ascii="Times New Roman" w:eastAsia="Times New Roman" w:hAnsi="Times New Roman" w:cs="Times New Roman"/>
                <w:bCs/>
                <w:sz w:val="24"/>
                <w:szCs w:val="24"/>
                <w:lang w:eastAsia="ru-RU"/>
              </w:rPr>
              <w:t>: товарных накладных, универсальных передаточных документов, справок и т.п.</w:t>
            </w:r>
          </w:p>
          <w:p w:rsidR="00036228" w:rsidRPr="009554E4" w:rsidRDefault="00494296" w:rsidP="006A120E">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мазута за 2017-2018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w:t>
      </w:r>
      <w:r w:rsidRPr="00995446">
        <w:rPr>
          <w:rFonts w:ascii="Times New Roman" w:eastAsia="Times New Roman" w:hAnsi="Times New Roman" w:cs="Times New Roman"/>
          <w:bCs/>
          <w:sz w:val="24"/>
          <w:szCs w:val="24"/>
          <w:lang w:eastAsia="ar-SA"/>
        </w:rPr>
        <w:lastRenderedPageBreak/>
        <w:t>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6"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6"/>
    </w:p>
    <w:p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7" w:name="_Toc366761031"/>
      <w:bookmarkStart w:id="288" w:name="_Toc366762382"/>
      <w:bookmarkStart w:id="289" w:name="_Toc368061892"/>
      <w:bookmarkStart w:id="290" w:name="_Toc368062056"/>
      <w:bookmarkStart w:id="291" w:name="_Toc370824154"/>
      <w:bookmarkStart w:id="292" w:name="_Toc394314176"/>
      <w:bookmarkStart w:id="293" w:name="_Toc410044339"/>
      <w:bookmarkStart w:id="294" w:name="_Toc429079283"/>
      <w:bookmarkStart w:id="295" w:name="_Toc483302531"/>
      <w:bookmarkStart w:id="296" w:name="_Toc483316565"/>
      <w:bookmarkStart w:id="297"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7"/>
      <w:bookmarkEnd w:id="288"/>
      <w:bookmarkEnd w:id="289"/>
      <w:bookmarkEnd w:id="290"/>
      <w:bookmarkEnd w:id="291"/>
      <w:bookmarkEnd w:id="292"/>
      <w:bookmarkEnd w:id="293"/>
      <w:bookmarkEnd w:id="294"/>
      <w:bookmarkEnd w:id="295"/>
      <w:bookmarkEnd w:id="296"/>
      <w:bookmarkEnd w:id="297"/>
    </w:p>
    <w:p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w:t>
      </w:r>
      <w:r w:rsidR="00821512">
        <w:rPr>
          <w:rFonts w:ascii="Times New Roman" w:eastAsia="Times New Roman" w:hAnsi="Times New Roman" w:cs="Times New Roman"/>
          <w:sz w:val="24"/>
          <w:szCs w:val="24"/>
          <w:lang w:eastAsia="ar-SA"/>
        </w:rPr>
        <w:t>10 (Д</w:t>
      </w:r>
      <w:r w:rsidR="007C0847" w:rsidRPr="00995446">
        <w:rPr>
          <w:rFonts w:ascii="Times New Roman" w:eastAsia="Times New Roman" w:hAnsi="Times New Roman" w:cs="Times New Roman"/>
          <w:sz w:val="24"/>
          <w:szCs w:val="24"/>
          <w:lang w:eastAsia="ar-SA"/>
        </w:rPr>
        <w:t>есять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в ЕИС протокола, в котором содержатся итоги конкурентных </w:t>
      </w:r>
      <w:r w:rsidR="007C0847" w:rsidRPr="00995446">
        <w:rPr>
          <w:rFonts w:ascii="Times New Roman" w:eastAsia="Times New Roman" w:hAnsi="Times New Roman" w:cs="Times New Roman"/>
          <w:sz w:val="24"/>
          <w:szCs w:val="24"/>
          <w:lang w:eastAsia="ar-SA"/>
        </w:rPr>
        <w:lastRenderedPageBreak/>
        <w:t xml:space="preserve">переговоров и не позднее чем через </w:t>
      </w:r>
      <w:r w:rsidR="00821512">
        <w:rPr>
          <w:rFonts w:ascii="Times New Roman" w:eastAsia="Times New Roman" w:hAnsi="Times New Roman" w:cs="Times New Roman"/>
          <w:sz w:val="24"/>
          <w:szCs w:val="24"/>
          <w:lang w:eastAsia="ar-SA"/>
        </w:rPr>
        <w:t>20 (Д</w:t>
      </w:r>
      <w:r w:rsidR="007C0847" w:rsidRPr="00995446">
        <w:rPr>
          <w:rFonts w:ascii="Times New Roman" w:eastAsia="Times New Roman" w:hAnsi="Times New Roman" w:cs="Times New Roman"/>
          <w:sz w:val="24"/>
          <w:szCs w:val="24"/>
          <w:lang w:eastAsia="ar-SA"/>
        </w:rPr>
        <w:t>вадцать</w:t>
      </w:r>
      <w:r w:rsidR="00821512">
        <w:rPr>
          <w:rFonts w:ascii="Times New Roman" w:eastAsia="Times New Roman" w:hAnsi="Times New Roman" w:cs="Times New Roman"/>
          <w:sz w:val="24"/>
          <w:szCs w:val="24"/>
          <w:lang w:eastAsia="ar-SA"/>
        </w:rPr>
        <w:t>)</w:t>
      </w:r>
      <w:r w:rsidR="007C0847" w:rsidRPr="00995446">
        <w:rPr>
          <w:rFonts w:ascii="Times New Roman" w:eastAsia="Times New Roman" w:hAnsi="Times New Roman" w:cs="Times New Roman"/>
          <w:sz w:val="24"/>
          <w:szCs w:val="24"/>
          <w:lang w:eastAsia="ar-SA"/>
        </w:rPr>
        <w:t xml:space="preserve"> дней с даты размещения указанного протокола. </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w:t>
      </w:r>
      <w:r w:rsidR="00267737">
        <w:rPr>
          <w:rFonts w:ascii="Times New Roman" w:eastAsia="Times New Roman" w:hAnsi="Times New Roman"/>
          <w:sz w:val="24"/>
          <w:szCs w:val="24"/>
          <w:lang w:eastAsia="ar-SA"/>
        </w:rPr>
        <w:t>)</w:t>
      </w:r>
      <w:r w:rsidRPr="00382AB7">
        <w:rPr>
          <w:rFonts w:ascii="Times New Roman" w:eastAsia="Times New Roman" w:hAnsi="Times New Roman"/>
          <w:sz w:val="24"/>
          <w:szCs w:val="24"/>
          <w:lang w:eastAsia="ar-SA"/>
        </w:rPr>
        <w:t>,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proofErr w:type="gramStart"/>
      <w:r w:rsidRPr="00995446">
        <w:rPr>
          <w:rFonts w:ascii="Times New Roman" w:eastAsia="Times New Roman" w:hAnsi="Times New Roman" w:cs="Times New Roman"/>
          <w:sz w:val="24"/>
          <w:szCs w:val="24"/>
          <w:lang w:eastAsia="ar-SA"/>
        </w:rPr>
        <w:t>участие</w:t>
      </w:r>
      <w:proofErr w:type="gramEnd"/>
      <w:r w:rsidRPr="00995446">
        <w:rPr>
          <w:rFonts w:ascii="Times New Roman" w:eastAsia="Times New Roman" w:hAnsi="Times New Roman" w:cs="Times New Roman"/>
          <w:sz w:val="24"/>
          <w:szCs w:val="24"/>
          <w:lang w:eastAsia="ar-SA"/>
        </w:rPr>
        <w:t xml:space="preserve">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w:t>
      </w:r>
      <w:r w:rsidR="007C0847" w:rsidRPr="00995446">
        <w:rPr>
          <w:rFonts w:ascii="Times New Roman" w:eastAsia="Times New Roman" w:hAnsi="Times New Roman" w:cs="Times New Roman"/>
          <w:sz w:val="24"/>
          <w:szCs w:val="24"/>
          <w:lang w:eastAsia="ru-RU"/>
        </w:rPr>
        <w:lastRenderedPageBreak/>
        <w:t xml:space="preserve">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8" w:name="_Toc429079284"/>
      <w:bookmarkStart w:id="299" w:name="_Toc483302532"/>
      <w:bookmarkStart w:id="300" w:name="_Toc483316566"/>
      <w:bookmarkStart w:id="301" w:name="_Toc491095917"/>
      <w:bookmarkStart w:id="302" w:name="_Toc366761032"/>
      <w:bookmarkStart w:id="303" w:name="_Toc366762383"/>
      <w:bookmarkStart w:id="304" w:name="_Toc368061893"/>
      <w:bookmarkStart w:id="305" w:name="_Toc368062057"/>
      <w:bookmarkStart w:id="306" w:name="_Toc370824155"/>
      <w:bookmarkStart w:id="307" w:name="_Toc394314177"/>
      <w:bookmarkStart w:id="308"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8"/>
      <w:bookmarkEnd w:id="299"/>
      <w:bookmarkEnd w:id="300"/>
      <w:bookmarkEnd w:id="301"/>
    </w:p>
    <w:p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9" w:name="_Toc429079285"/>
      <w:bookmarkStart w:id="310" w:name="_Toc483302533"/>
      <w:bookmarkStart w:id="311" w:name="_Toc483316567"/>
      <w:bookmarkStart w:id="312"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302"/>
      <w:bookmarkEnd w:id="303"/>
      <w:bookmarkEnd w:id="304"/>
      <w:bookmarkEnd w:id="305"/>
      <w:bookmarkEnd w:id="306"/>
      <w:bookmarkEnd w:id="307"/>
      <w:bookmarkEnd w:id="308"/>
      <w:bookmarkEnd w:id="309"/>
      <w:bookmarkEnd w:id="310"/>
      <w:bookmarkEnd w:id="311"/>
      <w:bookmarkEnd w:id="312"/>
    </w:p>
    <w:p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3" w:name="_Toc366762384"/>
      <w:bookmarkStart w:id="314" w:name="_Toc368061894"/>
      <w:bookmarkStart w:id="315" w:name="_Toc368062058"/>
      <w:bookmarkStart w:id="316" w:name="_Toc370824156"/>
      <w:bookmarkStart w:id="317" w:name="_Toc394314178"/>
      <w:bookmarkStart w:id="318" w:name="_Toc410044341"/>
      <w:bookmarkStart w:id="319" w:name="_Toc429079286"/>
      <w:bookmarkStart w:id="320" w:name="_Toc483302535"/>
      <w:bookmarkStart w:id="321" w:name="_Toc483316569"/>
      <w:bookmarkStart w:id="322"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3"/>
      <w:bookmarkEnd w:id="314"/>
      <w:bookmarkEnd w:id="315"/>
      <w:bookmarkEnd w:id="316"/>
      <w:bookmarkEnd w:id="317"/>
      <w:bookmarkEnd w:id="318"/>
      <w:bookmarkEnd w:id="319"/>
      <w:bookmarkEnd w:id="320"/>
      <w:bookmarkEnd w:id="321"/>
      <w:bookmarkEnd w:id="322"/>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23" w:name="_Toc366761033"/>
      <w:bookmarkStart w:id="324" w:name="_Toc491095921"/>
      <w:r w:rsidRPr="00721216">
        <w:rPr>
          <w:rFonts w:ascii="Times New Roman" w:eastAsia="Times New Roman" w:hAnsi="Times New Roman" w:cs="Times New Roman"/>
          <w:b/>
          <w:bCs/>
          <w:sz w:val="24"/>
          <w:szCs w:val="24"/>
          <w:lang w:eastAsia="ar-SA"/>
        </w:rPr>
        <w:t>5. Техническое задание</w:t>
      </w:r>
      <w:bookmarkEnd w:id="323"/>
      <w:bookmarkEnd w:id="324"/>
      <w:r w:rsidRPr="006C3AEF">
        <w:rPr>
          <w:rFonts w:ascii="Times New Roman" w:eastAsia="Calibri" w:hAnsi="Times New Roman" w:cs="Times New Roman"/>
          <w:b/>
          <w:bCs/>
          <w:sz w:val="24"/>
          <w:szCs w:val="24"/>
        </w:rPr>
        <w:t xml:space="preserve">  </w:t>
      </w:r>
    </w:p>
    <w:p w:rsidR="006C3AEF" w:rsidRPr="000167E5"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25" w:name="_Toc366762387"/>
    </w:p>
    <w:p w:rsidR="00C722E1" w:rsidRPr="00C722E1" w:rsidRDefault="00C722E1" w:rsidP="00E7317C">
      <w:pPr>
        <w:spacing w:after="0" w:line="240" w:lineRule="auto"/>
        <w:ind w:firstLine="709"/>
        <w:rPr>
          <w:rFonts w:ascii="Times New Roman" w:eastAsia="Times New Roman" w:hAnsi="Times New Roman" w:cs="Times New Roman"/>
          <w:b/>
          <w:sz w:val="24"/>
          <w:szCs w:val="24"/>
          <w:lang w:eastAsia="ru-RU"/>
        </w:rPr>
      </w:pPr>
      <w:r w:rsidRPr="00C722E1">
        <w:rPr>
          <w:rFonts w:ascii="Times New Roman" w:eastAsia="Times New Roman" w:hAnsi="Times New Roman" w:cs="Times New Roman"/>
          <w:b/>
          <w:sz w:val="24"/>
          <w:szCs w:val="24"/>
          <w:lang w:eastAsia="ru-RU"/>
        </w:rPr>
        <w:t>5.1. Технические требования к Продукции (параметры эквивалентности):</w:t>
      </w:r>
    </w:p>
    <w:p w:rsidR="00C722E1" w:rsidRPr="00C722E1" w:rsidRDefault="00C722E1" w:rsidP="00C722E1">
      <w:pPr>
        <w:spacing w:after="0" w:line="240" w:lineRule="auto"/>
        <w:ind w:firstLine="709"/>
        <w:rPr>
          <w:rFonts w:ascii="Times New Roman" w:eastAsia="Times New Roman" w:hAnsi="Times New Roman" w:cs="Times New Roman"/>
          <w:b/>
          <w:color w:val="FF0000"/>
          <w:sz w:val="24"/>
          <w:szCs w:val="24"/>
          <w:lang w:eastAsia="ru-RU"/>
        </w:rPr>
      </w:pPr>
    </w:p>
    <w:tbl>
      <w:tblPr>
        <w:tblW w:w="9928" w:type="dxa"/>
        <w:tblCellMar>
          <w:left w:w="0" w:type="dxa"/>
          <w:right w:w="0" w:type="dxa"/>
        </w:tblCellMar>
        <w:tblLook w:val="04A0" w:firstRow="1" w:lastRow="0" w:firstColumn="1" w:lastColumn="0" w:noHBand="0" w:noVBand="1"/>
      </w:tblPr>
      <w:tblGrid>
        <w:gridCol w:w="7660"/>
        <w:gridCol w:w="2268"/>
      </w:tblGrid>
      <w:tr w:rsidR="00C722E1" w:rsidRPr="00C722E1"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 xml:space="preserve">Зольность, % не более                      </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0,05</w:t>
            </w:r>
          </w:p>
        </w:tc>
      </w:tr>
      <w:tr w:rsidR="00C722E1" w:rsidRPr="00C722E1"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серы,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2,0</w:t>
            </w:r>
          </w:p>
        </w:tc>
      </w:tr>
      <w:tr w:rsidR="00C722E1" w:rsidRPr="00C722E1"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 xml:space="preserve">Температура вспышки в </w:t>
            </w:r>
            <w:r w:rsidR="00E07DD9" w:rsidRPr="004D4DAA">
              <w:rPr>
                <w:rFonts w:ascii="Times New Roman" w:eastAsia="Times New Roman" w:hAnsi="Times New Roman" w:cs="Times New Roman"/>
                <w:b/>
                <w:snapToGrid w:val="0"/>
                <w:sz w:val="24"/>
                <w:szCs w:val="24"/>
                <w:lang w:eastAsia="ru-RU"/>
              </w:rPr>
              <w:t>закрытом</w:t>
            </w:r>
            <w:r w:rsidRPr="00C722E1">
              <w:rPr>
                <w:rFonts w:ascii="Times New Roman" w:eastAsia="Times New Roman" w:hAnsi="Times New Roman" w:cs="Times New Roman"/>
                <w:snapToGrid w:val="0"/>
                <w:sz w:val="24"/>
                <w:szCs w:val="24"/>
                <w:lang w:eastAsia="ru-RU"/>
              </w:rPr>
              <w:t xml:space="preserve"> тигле, С, не ниже</w:t>
            </w:r>
          </w:p>
        </w:tc>
        <w:tc>
          <w:tcPr>
            <w:tcW w:w="2268" w:type="dxa"/>
            <w:tcBorders>
              <w:top w:val="nil"/>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80</w:t>
            </w:r>
          </w:p>
        </w:tc>
      </w:tr>
      <w:tr w:rsidR="00C722E1" w:rsidRPr="00C722E1"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воды,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0,3</w:t>
            </w:r>
          </w:p>
        </w:tc>
      </w:tr>
      <w:tr w:rsidR="00C722E1" w:rsidRPr="00C722E1"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 xml:space="preserve">Температура застывания, С, не выше   </w:t>
            </w:r>
          </w:p>
        </w:tc>
        <w:tc>
          <w:tcPr>
            <w:tcW w:w="2268" w:type="dxa"/>
            <w:tcBorders>
              <w:top w:val="nil"/>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-5</w:t>
            </w:r>
          </w:p>
        </w:tc>
      </w:tr>
      <w:tr w:rsidR="00C722E1" w:rsidRPr="00C722E1"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Теплота сгорания (низшая), кДж/кг, не менее</w:t>
            </w:r>
          </w:p>
        </w:tc>
        <w:tc>
          <w:tcPr>
            <w:tcW w:w="2268" w:type="dxa"/>
            <w:tcBorders>
              <w:top w:val="nil"/>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41 454</w:t>
            </w:r>
          </w:p>
        </w:tc>
      </w:tr>
      <w:tr w:rsidR="00C722E1" w:rsidRPr="00C722E1" w:rsidTr="00C722E1">
        <w:trPr>
          <w:trHeight w:val="264"/>
        </w:trPr>
        <w:tc>
          <w:tcPr>
            <w:tcW w:w="7660" w:type="dxa"/>
            <w:tcBorders>
              <w:top w:val="nil"/>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2268" w:type="dxa"/>
            <w:tcBorders>
              <w:top w:val="nil"/>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C722E1">
              <w:rPr>
                <w:rFonts w:ascii="Times New Roman" w:eastAsia="Times New Roman" w:hAnsi="Times New Roman" w:cs="Times New Roman"/>
                <w:snapToGrid w:val="0"/>
                <w:sz w:val="24"/>
                <w:szCs w:val="24"/>
                <w:lang w:eastAsia="ru-RU"/>
              </w:rPr>
              <w:t>0,1</w:t>
            </w:r>
          </w:p>
        </w:tc>
      </w:tr>
      <w:tr w:rsidR="00C722E1" w:rsidRPr="00C722E1"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rsidR="00C722E1" w:rsidRPr="00C722E1" w:rsidRDefault="00C722E1" w:rsidP="00F8405C">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 xml:space="preserve">Плотность при </w:t>
            </w:r>
            <w:r w:rsidRPr="00F8405C">
              <w:rPr>
                <w:rFonts w:ascii="Times New Roman" w:eastAsia="Times New Roman" w:hAnsi="Times New Roman" w:cs="Times New Roman"/>
                <w:b/>
                <w:snapToGrid w:val="0"/>
                <w:sz w:val="24"/>
                <w:szCs w:val="24"/>
              </w:rPr>
              <w:t>15оC</w:t>
            </w:r>
            <w:r w:rsidRPr="00C722E1">
              <w:rPr>
                <w:rFonts w:ascii="Times New Roman" w:eastAsia="Times New Roman" w:hAnsi="Times New Roman" w:cs="Times New Roman"/>
                <w:snapToGrid w:val="0"/>
                <w:sz w:val="24"/>
                <w:szCs w:val="24"/>
              </w:rPr>
              <w:t xml:space="preserve">, </w:t>
            </w:r>
            <w:r w:rsidR="00F8405C" w:rsidRPr="00C722E1">
              <w:rPr>
                <w:rFonts w:ascii="Times New Roman" w:eastAsia="Times New Roman" w:hAnsi="Times New Roman" w:cs="Times New Roman"/>
                <w:snapToGrid w:val="0"/>
                <w:sz w:val="24"/>
                <w:szCs w:val="24"/>
              </w:rPr>
              <w:t>к</w:t>
            </w:r>
            <w:r w:rsidRPr="00C722E1">
              <w:rPr>
                <w:rFonts w:ascii="Times New Roman" w:eastAsia="Times New Roman" w:hAnsi="Times New Roman" w:cs="Times New Roman"/>
                <w:snapToGrid w:val="0"/>
                <w:sz w:val="24"/>
                <w:szCs w:val="24"/>
              </w:rPr>
              <w:t>г/м3,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958.3</w:t>
            </w:r>
          </w:p>
        </w:tc>
      </w:tr>
      <w:tr w:rsidR="00C722E1" w:rsidRPr="00C722E1"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Вязкость кинематическая при 50оС, мм2/с, не более</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36,20</w:t>
            </w:r>
          </w:p>
        </w:tc>
      </w:tr>
      <w:tr w:rsidR="00C722E1" w:rsidRPr="00C722E1" w:rsidTr="00C722E1">
        <w:trPr>
          <w:trHeight w:val="264"/>
        </w:trPr>
        <w:tc>
          <w:tcPr>
            <w:tcW w:w="7660" w:type="dxa"/>
            <w:tcBorders>
              <w:top w:val="single" w:sz="4" w:space="0" w:color="auto"/>
              <w:left w:val="single" w:sz="4" w:space="0" w:color="auto"/>
              <w:bottom w:val="single" w:sz="4" w:space="0" w:color="auto"/>
              <w:right w:val="single" w:sz="4" w:space="0" w:color="auto"/>
            </w:tcBorders>
            <w:noWrap/>
            <w:vAlign w:val="center"/>
            <w:hideMark/>
          </w:tcPr>
          <w:p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Коксуемость, %, не более</w:t>
            </w:r>
            <w:r w:rsidR="001002F9">
              <w:rPr>
                <w:rFonts w:ascii="Times New Roman" w:eastAsia="Times New Roman" w:hAnsi="Times New Roman" w:cs="Times New Roman"/>
                <w:snapToGrid w:val="0"/>
                <w:sz w:val="24"/>
                <w:szCs w:val="24"/>
              </w:rPr>
              <w:t xml:space="preserve"> </w:t>
            </w:r>
          </w:p>
        </w:tc>
        <w:tc>
          <w:tcPr>
            <w:tcW w:w="2268" w:type="dxa"/>
            <w:tcBorders>
              <w:top w:val="single" w:sz="4" w:space="0" w:color="auto"/>
              <w:left w:val="nil"/>
              <w:bottom w:val="single" w:sz="4" w:space="0" w:color="auto"/>
              <w:right w:val="single" w:sz="4" w:space="0" w:color="auto"/>
            </w:tcBorders>
            <w:shd w:val="clear" w:color="auto" w:fill="FFFFFF"/>
            <w:noWrap/>
            <w:vAlign w:val="center"/>
            <w:hideMark/>
          </w:tcPr>
          <w:p w:rsidR="00C722E1" w:rsidRPr="00C722E1" w:rsidRDefault="00C722E1" w:rsidP="00C722E1">
            <w:pPr>
              <w:tabs>
                <w:tab w:val="left" w:pos="6987"/>
              </w:tabs>
              <w:spacing w:after="0"/>
              <w:ind w:firstLine="567"/>
              <w:jc w:val="both"/>
              <w:rPr>
                <w:rFonts w:ascii="Times New Roman" w:eastAsia="Times New Roman" w:hAnsi="Times New Roman" w:cs="Times New Roman"/>
                <w:snapToGrid w:val="0"/>
                <w:sz w:val="24"/>
                <w:szCs w:val="24"/>
              </w:rPr>
            </w:pPr>
            <w:r w:rsidRPr="00C722E1">
              <w:rPr>
                <w:rFonts w:ascii="Times New Roman" w:eastAsia="Times New Roman" w:hAnsi="Times New Roman" w:cs="Times New Roman"/>
                <w:snapToGrid w:val="0"/>
                <w:sz w:val="24"/>
                <w:szCs w:val="24"/>
              </w:rPr>
              <w:t>6,00</w:t>
            </w:r>
          </w:p>
        </w:tc>
      </w:tr>
    </w:tbl>
    <w:p w:rsidR="00C722E1" w:rsidRPr="00C722E1" w:rsidRDefault="00C722E1" w:rsidP="00C722E1">
      <w:pPr>
        <w:spacing w:after="0" w:line="240" w:lineRule="auto"/>
        <w:ind w:firstLine="708"/>
        <w:jc w:val="both"/>
        <w:rPr>
          <w:rFonts w:ascii="Times New Roman" w:eastAsia="Times New Roman" w:hAnsi="Times New Roman" w:cs="Times New Roman"/>
          <w:sz w:val="24"/>
          <w:szCs w:val="24"/>
          <w:lang w:eastAsia="ru-RU"/>
        </w:rPr>
      </w:pPr>
    </w:p>
    <w:p w:rsidR="00C722E1" w:rsidRPr="00C722E1" w:rsidRDefault="00C722E1" w:rsidP="00C722E1">
      <w:pPr>
        <w:spacing w:after="0" w:line="240" w:lineRule="auto"/>
        <w:ind w:firstLine="708"/>
        <w:jc w:val="both"/>
        <w:rPr>
          <w:rFonts w:ascii="Times New Roman" w:eastAsia="Times New Roman" w:hAnsi="Times New Roman" w:cs="Times New Roman"/>
          <w:b/>
          <w:bCs/>
          <w:sz w:val="24"/>
          <w:szCs w:val="24"/>
          <w:lang w:eastAsia="ru-RU"/>
        </w:rPr>
      </w:pPr>
      <w:r w:rsidRPr="00C722E1">
        <w:rPr>
          <w:rFonts w:ascii="Times New Roman" w:eastAsia="Times New Roman" w:hAnsi="Times New Roman" w:cs="Times New Roman"/>
          <w:sz w:val="24"/>
          <w:szCs w:val="24"/>
          <w:lang w:eastAsia="ru-RU"/>
        </w:rPr>
        <w:t xml:space="preserve">Мазут флотский получаемый из продуктов прямой перегонки нефти с добавлением </w:t>
      </w:r>
      <w:proofErr w:type="spellStart"/>
      <w:proofErr w:type="gramStart"/>
      <w:r w:rsidRPr="00C722E1">
        <w:rPr>
          <w:rFonts w:ascii="Times New Roman" w:eastAsia="Times New Roman" w:hAnsi="Times New Roman" w:cs="Times New Roman"/>
          <w:sz w:val="24"/>
          <w:szCs w:val="24"/>
          <w:lang w:eastAsia="ru-RU"/>
        </w:rPr>
        <w:t>керосино-газойлевых</w:t>
      </w:r>
      <w:proofErr w:type="spellEnd"/>
      <w:proofErr w:type="gramEnd"/>
      <w:r w:rsidRPr="00C722E1">
        <w:rPr>
          <w:rFonts w:ascii="Times New Roman" w:eastAsia="Times New Roman" w:hAnsi="Times New Roman" w:cs="Times New Roman"/>
          <w:sz w:val="24"/>
          <w:szCs w:val="24"/>
          <w:lang w:eastAsia="ru-RU"/>
        </w:rPr>
        <w:t xml:space="preserve"> фракций </w:t>
      </w:r>
      <w:r w:rsidRPr="00C722E1">
        <w:rPr>
          <w:rFonts w:ascii="Times New Roman" w:eastAsia="Times New Roman" w:hAnsi="Times New Roman" w:cs="Times New Roman"/>
          <w:b/>
          <w:sz w:val="24"/>
          <w:szCs w:val="24"/>
          <w:lang w:eastAsia="ru-RU"/>
        </w:rPr>
        <w:t xml:space="preserve">или </w:t>
      </w:r>
      <w:proofErr w:type="spellStart"/>
      <w:r w:rsidRPr="00C722E1">
        <w:rPr>
          <w:rFonts w:ascii="Times New Roman" w:eastAsia="Times New Roman" w:hAnsi="Times New Roman" w:cs="Times New Roman"/>
          <w:b/>
          <w:sz w:val="24"/>
          <w:szCs w:val="24"/>
          <w:lang w:eastAsia="ru-RU"/>
        </w:rPr>
        <w:t>среднедистилятных</w:t>
      </w:r>
      <w:proofErr w:type="spellEnd"/>
      <w:r w:rsidRPr="00C722E1">
        <w:rPr>
          <w:rFonts w:ascii="Times New Roman" w:eastAsia="Times New Roman" w:hAnsi="Times New Roman" w:cs="Times New Roman"/>
          <w:b/>
          <w:sz w:val="24"/>
          <w:szCs w:val="24"/>
          <w:lang w:eastAsia="ru-RU"/>
        </w:rPr>
        <w:t xml:space="preserve"> фракций</w:t>
      </w:r>
      <w:r w:rsidRPr="00C722E1">
        <w:rPr>
          <w:rFonts w:ascii="Times New Roman" w:eastAsia="Times New Roman" w:hAnsi="Times New Roman" w:cs="Times New Roman"/>
          <w:sz w:val="24"/>
          <w:szCs w:val="24"/>
          <w:lang w:eastAsia="ru-RU"/>
        </w:rPr>
        <w:t>. Разрешается добавлять в мазут флотский присадки, допущенные к применению.</w:t>
      </w:r>
      <w:r w:rsidRPr="00C722E1">
        <w:rPr>
          <w:rFonts w:ascii="Times New Roman" w:eastAsia="Times New Roman" w:hAnsi="Times New Roman" w:cs="Times New Roman"/>
          <w:b/>
          <w:bCs/>
          <w:sz w:val="24"/>
          <w:szCs w:val="24"/>
          <w:lang w:eastAsia="ru-RU"/>
        </w:rPr>
        <w:t xml:space="preserve"> </w:t>
      </w:r>
    </w:p>
    <w:p w:rsidR="00C722E1" w:rsidRDefault="00C722E1" w:rsidP="00C722E1">
      <w:pPr>
        <w:spacing w:after="0" w:line="240" w:lineRule="auto"/>
        <w:ind w:firstLine="708"/>
        <w:jc w:val="both"/>
        <w:rPr>
          <w:rFonts w:ascii="Times New Roman" w:eastAsia="Times New Roman" w:hAnsi="Times New Roman" w:cs="Times New Roman"/>
          <w:b/>
          <w:bCs/>
          <w:sz w:val="24"/>
          <w:szCs w:val="24"/>
          <w:lang w:eastAsia="ru-RU"/>
        </w:rPr>
      </w:pPr>
      <w:r w:rsidRPr="00C722E1">
        <w:rPr>
          <w:rFonts w:ascii="Times New Roman" w:eastAsia="Times New Roman" w:hAnsi="Times New Roman" w:cs="Times New Roman"/>
          <w:b/>
          <w:bCs/>
          <w:sz w:val="24"/>
          <w:szCs w:val="24"/>
          <w:lang w:eastAsia="ru-RU"/>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rsidR="00652F85" w:rsidRDefault="00652F85" w:rsidP="00C722E1">
      <w:pPr>
        <w:spacing w:after="0" w:line="240" w:lineRule="auto"/>
        <w:ind w:firstLine="708"/>
        <w:jc w:val="both"/>
        <w:rPr>
          <w:rFonts w:ascii="Times New Roman" w:eastAsia="Times New Roman" w:hAnsi="Times New Roman" w:cs="Times New Roman"/>
          <w:b/>
          <w:bCs/>
          <w:sz w:val="24"/>
          <w:szCs w:val="24"/>
          <w:lang w:eastAsia="ru-RU"/>
        </w:rPr>
      </w:pP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b/>
          <w:sz w:val="24"/>
          <w:szCs w:val="24"/>
          <w:lang w:eastAsia="ar-SA"/>
        </w:rPr>
        <w:t xml:space="preserve">5.2. Особые условия: </w:t>
      </w:r>
      <w:r w:rsidRPr="00C722E1">
        <w:rPr>
          <w:rFonts w:ascii="Times New Roman" w:eastAsia="Times New Roman" w:hAnsi="Times New Roman" w:cs="Times New Roman"/>
          <w:sz w:val="24"/>
          <w:szCs w:val="24"/>
          <w:lang w:eastAsia="ar-SA"/>
        </w:rPr>
        <w:t>поставка осуществляется автомобильным транспортом в строгом соответствии с письменной заявкой Покупателя на поставку Продукции. Страна происхождения Продукции указывается в п. 1.5.5. проекта Договора.</w:t>
      </w:r>
    </w:p>
    <w:p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b/>
          <w:sz w:val="24"/>
          <w:szCs w:val="24"/>
        </w:rPr>
      </w:pPr>
      <w:r w:rsidRPr="00C722E1">
        <w:rPr>
          <w:rFonts w:ascii="Times New Roman" w:eastAsia="Calibri" w:hAnsi="Times New Roman" w:cs="Times New Roman"/>
          <w:b/>
          <w:sz w:val="24"/>
          <w:szCs w:val="24"/>
        </w:rPr>
        <w:t xml:space="preserve">5.3. Условия направления заявки: </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326" w:name="_Hlk529463840"/>
      <w:r w:rsidRPr="00C722E1">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rsidR="00C722E1" w:rsidRPr="00C722E1" w:rsidRDefault="00C722E1" w:rsidP="00C722E1">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C722E1">
        <w:rPr>
          <w:rFonts w:ascii="Times New Roman" w:eastAsia="Times New Roman" w:hAnsi="Times New Roman" w:cs="Times New Roman"/>
          <w:sz w:val="24"/>
          <w:szCs w:val="24"/>
          <w:lang w:eastAsia="ar-SA"/>
        </w:rPr>
        <w:t xml:space="preserve">Покупатель </w:t>
      </w:r>
      <w:r w:rsidRPr="00C722E1">
        <w:rPr>
          <w:rFonts w:ascii="Times New Roman" w:eastAsia="Times New Roman" w:hAnsi="Times New Roman" w:cs="Times New Roman"/>
          <w:sz w:val="24"/>
          <w:szCs w:val="24"/>
          <w:lang w:val="x-none" w:eastAsia="ar-SA"/>
        </w:rPr>
        <w:t xml:space="preserve">вправе изменить </w:t>
      </w:r>
      <w:r w:rsidRPr="00C722E1">
        <w:rPr>
          <w:rFonts w:ascii="Times New Roman" w:eastAsia="Times New Roman" w:hAnsi="Times New Roman" w:cs="Times New Roman"/>
          <w:sz w:val="24"/>
          <w:szCs w:val="24"/>
          <w:lang w:eastAsia="ar-SA"/>
        </w:rPr>
        <w:t xml:space="preserve">в </w:t>
      </w:r>
      <w:r w:rsidRPr="00C722E1">
        <w:rPr>
          <w:rFonts w:ascii="Times New Roman" w:eastAsia="Times New Roman" w:hAnsi="Times New Roman" w:cs="Times New Roman"/>
          <w:sz w:val="24"/>
          <w:szCs w:val="24"/>
          <w:lang w:val="x-none" w:eastAsia="ar-SA"/>
        </w:rPr>
        <w:t>заявк</w:t>
      </w:r>
      <w:r w:rsidRPr="00C722E1">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C722E1">
        <w:rPr>
          <w:rFonts w:ascii="Times New Roman" w:eastAsia="Times New Roman" w:hAnsi="Times New Roman" w:cs="Times New Roman"/>
          <w:sz w:val="24"/>
          <w:szCs w:val="24"/>
          <w:lang w:val="x-none" w:eastAsia="ar-SA"/>
        </w:rPr>
        <w:t>(</w:t>
      </w:r>
      <w:r w:rsidRPr="00C722E1">
        <w:rPr>
          <w:rFonts w:ascii="Times New Roman" w:eastAsia="Times New Roman" w:hAnsi="Times New Roman" w:cs="Times New Roman"/>
          <w:sz w:val="24"/>
          <w:szCs w:val="24"/>
          <w:lang w:eastAsia="ar-SA"/>
        </w:rPr>
        <w:t>Двух</w:t>
      </w:r>
      <w:r w:rsidRPr="00C722E1">
        <w:rPr>
          <w:rFonts w:ascii="Times New Roman" w:eastAsia="Times New Roman" w:hAnsi="Times New Roman" w:cs="Times New Roman"/>
          <w:sz w:val="24"/>
          <w:szCs w:val="24"/>
          <w:lang w:val="x-none" w:eastAsia="ar-SA"/>
        </w:rPr>
        <w:t>)</w:t>
      </w:r>
      <w:r w:rsidRPr="00C722E1">
        <w:rPr>
          <w:rFonts w:ascii="Times New Roman" w:eastAsia="Times New Roman" w:hAnsi="Times New Roman" w:cs="Times New Roman"/>
          <w:sz w:val="24"/>
          <w:szCs w:val="24"/>
          <w:lang w:eastAsia="ar-SA"/>
        </w:rPr>
        <w:t xml:space="preserve"> рабочих</w:t>
      </w:r>
      <w:r w:rsidRPr="00C722E1">
        <w:rPr>
          <w:rFonts w:ascii="Times New Roman" w:eastAsia="Times New Roman" w:hAnsi="Times New Roman" w:cs="Times New Roman"/>
          <w:sz w:val="24"/>
          <w:szCs w:val="24"/>
          <w:lang w:val="x-none" w:eastAsia="ar-SA"/>
        </w:rPr>
        <w:t xml:space="preserve"> дн</w:t>
      </w:r>
      <w:r w:rsidRPr="00C722E1">
        <w:rPr>
          <w:rFonts w:ascii="Times New Roman" w:eastAsia="Times New Roman" w:hAnsi="Times New Roman" w:cs="Times New Roman"/>
          <w:sz w:val="24"/>
          <w:szCs w:val="24"/>
          <w:lang w:eastAsia="ar-SA"/>
        </w:rPr>
        <w:t>ей</w:t>
      </w:r>
      <w:r w:rsidRPr="00C722E1">
        <w:rPr>
          <w:rFonts w:ascii="Times New Roman" w:eastAsia="Times New Roman" w:hAnsi="Times New Roman" w:cs="Times New Roman"/>
          <w:sz w:val="24"/>
          <w:szCs w:val="24"/>
          <w:lang w:val="x-none" w:eastAsia="ar-SA"/>
        </w:rPr>
        <w:t xml:space="preserve"> до </w:t>
      </w:r>
      <w:r w:rsidRPr="00C722E1">
        <w:rPr>
          <w:rFonts w:ascii="Times New Roman" w:eastAsia="Times New Roman" w:hAnsi="Times New Roman" w:cs="Times New Roman"/>
          <w:sz w:val="24"/>
          <w:szCs w:val="24"/>
          <w:lang w:eastAsia="ar-SA"/>
        </w:rPr>
        <w:t xml:space="preserve">даты </w:t>
      </w:r>
      <w:r w:rsidRPr="00C722E1">
        <w:rPr>
          <w:rFonts w:ascii="Times New Roman" w:eastAsia="Times New Roman" w:hAnsi="Times New Roman" w:cs="Times New Roman"/>
          <w:sz w:val="24"/>
          <w:szCs w:val="24"/>
          <w:lang w:val="x-none" w:eastAsia="ar-SA"/>
        </w:rPr>
        <w:t>поставки.</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номер Договора, на основании которого делается заявка;</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наименование Продукции;</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количество Продукции;</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способ поставки (вид транспортного средства);</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xml:space="preserve">- срок поставки; </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 особые отметки (в случае необходимости).</w:t>
      </w:r>
    </w:p>
    <w:p w:rsidR="00C722E1" w:rsidRPr="00C722E1" w:rsidRDefault="00C722E1" w:rsidP="00C722E1">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722E1">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rsidR="00C722E1" w:rsidRPr="00C722E1" w:rsidRDefault="00C722E1" w:rsidP="00C722E1">
      <w:pPr>
        <w:widowControl w:val="0"/>
        <w:suppressAutoHyphens/>
        <w:spacing w:after="0" w:line="240" w:lineRule="auto"/>
        <w:ind w:firstLine="709"/>
        <w:jc w:val="both"/>
        <w:rPr>
          <w:rFonts w:ascii="Times New Roman" w:eastAsia="Calibri" w:hAnsi="Times New Roman" w:cs="Times New Roman"/>
          <w:sz w:val="24"/>
          <w:szCs w:val="24"/>
        </w:rPr>
      </w:pPr>
      <w:r w:rsidRPr="00C722E1">
        <w:rPr>
          <w:rFonts w:ascii="Times New Roman" w:eastAsia="Calibri"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C722E1">
        <w:rPr>
          <w:rFonts w:ascii="Times New Roman" w:eastAsia="Calibri" w:hAnsi="Times New Roman" w:cs="Times New Roman"/>
          <w:sz w:val="24"/>
          <w:szCs w:val="24"/>
        </w:rPr>
        <w:t>п.п</w:t>
      </w:r>
      <w:proofErr w:type="spellEnd"/>
      <w:r w:rsidRPr="00C722E1">
        <w:rPr>
          <w:rFonts w:ascii="Times New Roman" w:eastAsia="Calibri" w:hAnsi="Times New Roman" w:cs="Times New Roman"/>
          <w:sz w:val="24"/>
          <w:szCs w:val="24"/>
        </w:rPr>
        <w:t xml:space="preserve">. 1.5.1. проекта Договора, или на поставку части объема Продукции, указанного в </w:t>
      </w:r>
      <w:proofErr w:type="spellStart"/>
      <w:r w:rsidRPr="00C722E1">
        <w:rPr>
          <w:rFonts w:ascii="Times New Roman" w:eastAsia="Calibri" w:hAnsi="Times New Roman" w:cs="Times New Roman"/>
          <w:sz w:val="24"/>
          <w:szCs w:val="24"/>
        </w:rPr>
        <w:t>п.п</w:t>
      </w:r>
      <w:proofErr w:type="spellEnd"/>
      <w:r w:rsidRPr="00C722E1">
        <w:rPr>
          <w:rFonts w:ascii="Times New Roman" w:eastAsia="Calibri" w:hAnsi="Times New Roman" w:cs="Times New Roman"/>
          <w:sz w:val="24"/>
          <w:szCs w:val="24"/>
        </w:rPr>
        <w:t>.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bookmarkEnd w:id="326"/>
    <w:p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C722E1">
        <w:rPr>
          <w:rFonts w:ascii="Times New Roman" w:eastAsia="Times New Roman" w:hAnsi="Times New Roman" w:cs="Times New Roman"/>
          <w:b/>
          <w:bCs/>
          <w:sz w:val="24"/>
          <w:szCs w:val="24"/>
          <w:lang w:eastAsia="ar-SA"/>
        </w:rPr>
        <w:t xml:space="preserve">5.4. Требования к безопасности, таре: </w:t>
      </w:r>
      <w:bookmarkStart w:id="327" w:name="_Hlk529463908"/>
      <w:r w:rsidRPr="00C722E1">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C722E1">
        <w:rPr>
          <w:rFonts w:ascii="Times New Roman" w:eastAsia="Times New Roman" w:hAnsi="Times New Roman" w:cs="Times New Roman"/>
          <w:bCs/>
          <w:spacing w:val="1"/>
          <w:sz w:val="24"/>
          <w:szCs w:val="24"/>
          <w:lang w:eastAsia="ar-SA"/>
        </w:rPr>
        <w:t xml:space="preserve"> данной Продукции.</w:t>
      </w:r>
    </w:p>
    <w:p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bookmarkEnd w:id="327"/>
    <w:p w:rsidR="00C722E1" w:rsidRPr="00C722E1" w:rsidRDefault="00C722E1" w:rsidP="00C722E1">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8" w:name="_Toc491095922"/>
      <w:bookmarkEnd w:id="325"/>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rsidTr="00E46FF4">
        <w:tc>
          <w:tcPr>
            <w:tcW w:w="5070" w:type="dxa"/>
          </w:tcPr>
          <w:p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38"/>
            <w:bookmarkStart w:id="330" w:name="_Toc483316572"/>
            <w:bookmarkStart w:id="331" w:name="_Toc491095923"/>
            <w:r w:rsidRPr="00F51F33">
              <w:rPr>
                <w:rFonts w:ascii="Times New Roman" w:hAnsi="Times New Roman"/>
                <w:sz w:val="24"/>
                <w:szCs w:val="24"/>
                <w:lang w:eastAsia="ar-SA"/>
              </w:rPr>
              <w:t>о проведении конкурентных переговоров</w:t>
            </w:r>
            <w:bookmarkEnd w:id="329"/>
            <w:bookmarkEnd w:id="330"/>
            <w:bookmarkEnd w:id="331"/>
          </w:p>
          <w:p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2" w:name="_Toc483302539"/>
            <w:bookmarkStart w:id="333" w:name="_Toc483316573"/>
            <w:bookmarkStart w:id="334"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32"/>
            <w:bookmarkEnd w:id="333"/>
            <w:bookmarkEnd w:id="334"/>
          </w:p>
        </w:tc>
      </w:tr>
    </w:tbl>
    <w:p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6"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A311C6" w:rsidRPr="00A311C6" w:rsidTr="00A311C6">
        <w:trPr>
          <w:cantSplit/>
        </w:trPr>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стоимость заявки без НДС, руб.</w:t>
            </w:r>
          </w:p>
        </w:tc>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(стоимость, рублей, без НДС)</w:t>
            </w:r>
          </w:p>
        </w:tc>
      </w:tr>
      <w:tr w:rsidR="00A311C6" w:rsidRPr="00A311C6" w:rsidTr="00A311C6">
        <w:trPr>
          <w:cantSplit/>
        </w:trPr>
        <w:tc>
          <w:tcPr>
            <w:tcW w:w="5184" w:type="dxa"/>
            <w:hideMark/>
          </w:tcPr>
          <w:p w:rsidR="00A311C6" w:rsidRPr="00A311C6" w:rsidRDefault="00A311C6" w:rsidP="00D3720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кроме того НДС, руб.</w:t>
            </w:r>
          </w:p>
        </w:tc>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(НДС по стоимости, рублей)</w:t>
            </w:r>
          </w:p>
        </w:tc>
      </w:tr>
      <w:tr w:rsidR="00A311C6" w:rsidRPr="00A311C6" w:rsidTr="00A311C6">
        <w:trPr>
          <w:cantSplit/>
        </w:trPr>
        <w:tc>
          <w:tcPr>
            <w:tcW w:w="5184" w:type="dxa"/>
            <w:hideMark/>
          </w:tcPr>
          <w:p w:rsidR="00A311C6" w:rsidRPr="00A311C6" w:rsidRDefault="00A311C6" w:rsidP="00D3720A">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A311C6">
              <w:rPr>
                <w:rFonts w:ascii="Times New Roman" w:eastAsia="Times New Roman" w:hAnsi="Times New Roman" w:cs="Times New Roman"/>
                <w:b/>
                <w:bCs/>
                <w:sz w:val="24"/>
                <w:szCs w:val="24"/>
                <w:lang w:eastAsia="ar-SA"/>
              </w:rPr>
              <w:t>___________________________________</w:t>
            </w:r>
          </w:p>
          <w:p w:rsidR="00A311C6" w:rsidRPr="00A311C6" w:rsidRDefault="00A311C6" w:rsidP="00A311C6">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A311C6">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4D4177" w:rsidRPr="00AE334C" w:rsidRDefault="004D4177"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E62FAF" w:rsidRPr="00E62FAF">
        <w:rPr>
          <w:rFonts w:ascii="Times New Roman" w:eastAsia="Calibri" w:hAnsi="Times New Roman" w:cs="Times New Roman"/>
          <w:sz w:val="24"/>
          <w:szCs w:val="24"/>
          <w:lang w:eastAsia="ar-SA"/>
        </w:rPr>
        <w:t>Техническое</w:t>
      </w:r>
      <w:r w:rsidR="00E62FAF" w:rsidRPr="00E62FAF">
        <w:rPr>
          <w:rFonts w:ascii="Times New Roman" w:eastAsia="Times New Roman" w:hAnsi="Times New Roman" w:cs="Times New Roman"/>
          <w:bCs/>
          <w:sz w:val="24"/>
          <w:szCs w:val="24"/>
          <w:lang w:eastAsia="ar-SA"/>
        </w:rPr>
        <w:t xml:space="preserve"> предложение</w:t>
      </w:r>
      <w:r w:rsidR="00E62FAF" w:rsidRPr="00E62FAF">
        <w:rPr>
          <w:rFonts w:ascii="Times New Roman" w:eastAsia="Times New Roman" w:hAnsi="Times New Roman" w:cs="Times New Roman"/>
          <w:bCs/>
          <w:sz w:val="24"/>
          <w:szCs w:val="26"/>
          <w:lang w:eastAsia="ar-SA"/>
        </w:rPr>
        <w:t xml:space="preserve"> (форма </w:t>
      </w:r>
      <w:r w:rsidR="00E62FAF" w:rsidRPr="00E62FAF">
        <w:rPr>
          <w:rFonts w:ascii="Times New Roman" w:eastAsia="Times New Roman" w:hAnsi="Times New Roman" w:cs="Times New Roman"/>
          <w:bCs/>
          <w:noProof/>
          <w:sz w:val="24"/>
          <w:szCs w:val="26"/>
          <w:lang w:eastAsia="ar-SA"/>
        </w:rPr>
        <w:t>2</w:t>
      </w:r>
      <w:r w:rsidR="00E62FAF" w:rsidRPr="00E62FAF">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5"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w:t>
      </w:r>
      <w:r w:rsidR="00E23C92">
        <w:rPr>
          <w:rFonts w:ascii="Times New Roman" w:eastAsia="Calibri" w:hAnsi="Times New Roman" w:cs="Times New Roman"/>
          <w:sz w:val="24"/>
          <w:szCs w:val="24"/>
          <w:lang w:eastAsia="ar-SA"/>
        </w:rPr>
        <w:t>7</w:t>
      </w:r>
      <w:r w:rsidRPr="005C5918">
        <w:rPr>
          <w:rFonts w:ascii="Times New Roman" w:eastAsia="Calibri" w:hAnsi="Times New Roman" w:cs="Times New Roman"/>
          <w:sz w:val="24"/>
          <w:szCs w:val="24"/>
          <w:lang w:eastAsia="ar-SA"/>
        </w:rPr>
        <w:t>-201</w:t>
      </w:r>
      <w:r w:rsidR="00E23C92">
        <w:rPr>
          <w:rFonts w:ascii="Times New Roman" w:eastAsia="Calibri" w:hAnsi="Times New Roman" w:cs="Times New Roman"/>
          <w:sz w:val="24"/>
          <w:szCs w:val="24"/>
          <w:lang w:eastAsia="ar-SA"/>
        </w:rPr>
        <w:t>8</w:t>
      </w:r>
      <w:r w:rsidRPr="005C5918">
        <w:rPr>
          <w:rFonts w:ascii="Times New Roman" w:eastAsia="Calibri" w:hAnsi="Times New Roman" w:cs="Times New Roman"/>
          <w:sz w:val="24"/>
          <w:szCs w:val="24"/>
          <w:lang w:eastAsia="ar-SA"/>
        </w:rPr>
        <w:t xml:space="preserve">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35"/>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lastRenderedPageBreak/>
        <w:t>Инструкции по заполнению</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36" w:name="_Toc395195686"/>
      <w:bookmarkStart w:id="337" w:name="_Toc429079289"/>
      <w:bookmarkStart w:id="338" w:name="_Toc491095925"/>
      <w:bookmarkStart w:id="339" w:name="_Ref55336334"/>
      <w:bookmarkStart w:id="340"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62FAF">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1" w:name="_Ref214868178"/>
      <w:bookmarkEnd w:id="336"/>
      <w:bookmarkEnd w:id="337"/>
      <w:bookmarkEnd w:id="338"/>
    </w:p>
    <w:p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2"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1"/>
      <w:bookmarkEnd w:id="342"/>
    </w:p>
    <w:p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50" w:type="dxa"/>
        <w:tblInd w:w="-318" w:type="dxa"/>
        <w:tblLayout w:type="fixed"/>
        <w:tblLook w:val="0000" w:firstRow="0" w:lastRow="0" w:firstColumn="0" w:lastColumn="0" w:noHBand="0" w:noVBand="0"/>
      </w:tblPr>
      <w:tblGrid>
        <w:gridCol w:w="680"/>
        <w:gridCol w:w="2440"/>
        <w:gridCol w:w="1701"/>
        <w:gridCol w:w="709"/>
        <w:gridCol w:w="850"/>
        <w:gridCol w:w="2126"/>
        <w:gridCol w:w="1844"/>
      </w:tblGrid>
      <w:tr w:rsidR="00E12959" w:rsidRPr="00237168" w:rsidTr="006D172E">
        <w:tc>
          <w:tcPr>
            <w:tcW w:w="68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44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rsidR="00E12959" w:rsidRPr="00237168"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2126" w:type="dxa"/>
            <w:tcBorders>
              <w:top w:val="single" w:sz="4" w:space="0" w:color="000000"/>
              <w:left w:val="single" w:sz="4" w:space="0" w:color="000000"/>
              <w:bottom w:val="single" w:sz="4" w:space="0" w:color="000000"/>
            </w:tcBorders>
            <w:shd w:val="clear" w:color="auto" w:fill="auto"/>
            <w:vAlign w:val="center"/>
          </w:tcPr>
          <w:p w:rsidR="006D172E" w:rsidRPr="006D172E"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6D172E">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6D172E">
              <w:rPr>
                <w:rFonts w:ascii="Times New Roman" w:eastAsia="Times New Roman" w:hAnsi="Times New Roman" w:cs="Times New Roman"/>
                <w:snapToGrid w:val="0"/>
                <w:sz w:val="24"/>
                <w:szCs w:val="24"/>
                <w:lang w:eastAsia="ru-RU"/>
              </w:rPr>
              <w:t>руб</w:t>
            </w:r>
            <w:proofErr w:type="gramStart"/>
            <w:r w:rsidRPr="006D172E">
              <w:rPr>
                <w:rFonts w:ascii="Times New Roman" w:eastAsia="Times New Roman" w:hAnsi="Times New Roman" w:cs="Times New Roman"/>
                <w:snapToGrid w:val="0"/>
                <w:sz w:val="24"/>
                <w:szCs w:val="24"/>
                <w:lang w:eastAsia="ru-RU"/>
              </w:rPr>
              <w:t>.к</w:t>
            </w:r>
            <w:proofErr w:type="gramEnd"/>
            <w:r w:rsidRPr="006D172E">
              <w:rPr>
                <w:rFonts w:ascii="Times New Roman" w:eastAsia="Times New Roman" w:hAnsi="Times New Roman" w:cs="Times New Roman"/>
                <w:snapToGrid w:val="0"/>
                <w:sz w:val="24"/>
                <w:szCs w:val="24"/>
                <w:lang w:eastAsia="ru-RU"/>
              </w:rPr>
              <w:t>оп</w:t>
            </w:r>
            <w:proofErr w:type="spellEnd"/>
            <w:r w:rsidRPr="006D172E">
              <w:rPr>
                <w:rFonts w:ascii="Times New Roman" w:eastAsia="Times New Roman" w:hAnsi="Times New Roman" w:cs="Times New Roman"/>
                <w:snapToGrid w:val="0"/>
                <w:sz w:val="24"/>
                <w:szCs w:val="24"/>
                <w:lang w:eastAsia="ru-RU"/>
              </w:rPr>
              <w:t>.,</w:t>
            </w:r>
          </w:p>
          <w:p w:rsidR="00E12959" w:rsidRPr="00237168"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6D172E">
              <w:rPr>
                <w:rFonts w:ascii="Times New Roman" w:eastAsia="Times New Roman" w:hAnsi="Times New Roman" w:cs="Times New Roman"/>
                <w:snapToGrid w:val="0"/>
                <w:sz w:val="24"/>
                <w:szCs w:val="24"/>
                <w:lang w:eastAsia="ru-RU"/>
              </w:rPr>
              <w:t xml:space="preserve">в </w:t>
            </w:r>
            <w:proofErr w:type="spellStart"/>
            <w:r w:rsidRPr="006D172E">
              <w:rPr>
                <w:rFonts w:ascii="Times New Roman" w:eastAsia="Times New Roman" w:hAnsi="Times New Roman" w:cs="Times New Roman"/>
                <w:snapToGrid w:val="0"/>
                <w:sz w:val="24"/>
                <w:szCs w:val="24"/>
                <w:lang w:eastAsia="ru-RU"/>
              </w:rPr>
              <w:t>т.ч</w:t>
            </w:r>
            <w:proofErr w:type="spellEnd"/>
            <w:r w:rsidRPr="006D172E">
              <w:rPr>
                <w:rFonts w:ascii="Times New Roman" w:eastAsia="Times New Roman" w:hAnsi="Times New Roman" w:cs="Times New Roman"/>
                <w:snapToGrid w:val="0"/>
                <w:sz w:val="24"/>
                <w:szCs w:val="24"/>
                <w:lang w:eastAsia="ru-RU"/>
              </w:rPr>
              <w:t>. НДС (в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72E" w:rsidRPr="006D172E" w:rsidRDefault="006D172E" w:rsidP="006D172E">
            <w:pPr>
              <w:spacing w:after="0" w:line="240" w:lineRule="auto"/>
              <w:jc w:val="center"/>
              <w:rPr>
                <w:rFonts w:ascii="Times New Roman" w:eastAsia="Calibri" w:hAnsi="Times New Roman" w:cs="Times New Roman"/>
              </w:rPr>
            </w:pPr>
            <w:r w:rsidRPr="006D172E">
              <w:rPr>
                <w:rFonts w:ascii="Times New Roman" w:eastAsia="Calibri" w:hAnsi="Times New Roman" w:cs="Times New Roman"/>
              </w:rPr>
              <w:t xml:space="preserve">Сумма, </w:t>
            </w:r>
            <w:proofErr w:type="spellStart"/>
            <w:r w:rsidRPr="006D172E">
              <w:rPr>
                <w:rFonts w:ascii="Times New Roman" w:eastAsia="Calibri" w:hAnsi="Times New Roman" w:cs="Times New Roman"/>
              </w:rPr>
              <w:t>руб</w:t>
            </w:r>
            <w:proofErr w:type="gramStart"/>
            <w:r w:rsidRPr="006D172E">
              <w:rPr>
                <w:rFonts w:ascii="Times New Roman" w:eastAsia="Calibri" w:hAnsi="Times New Roman" w:cs="Times New Roman"/>
              </w:rPr>
              <w:t>.к</w:t>
            </w:r>
            <w:proofErr w:type="gramEnd"/>
            <w:r w:rsidRPr="006D172E">
              <w:rPr>
                <w:rFonts w:ascii="Times New Roman" w:eastAsia="Calibri" w:hAnsi="Times New Roman" w:cs="Times New Roman"/>
              </w:rPr>
              <w:t>оп</w:t>
            </w:r>
            <w:proofErr w:type="spellEnd"/>
            <w:r w:rsidRPr="006D172E">
              <w:rPr>
                <w:rFonts w:ascii="Times New Roman" w:eastAsia="Calibri" w:hAnsi="Times New Roman" w:cs="Times New Roman"/>
              </w:rPr>
              <w:t>.,</w:t>
            </w:r>
          </w:p>
          <w:p w:rsidR="00E12959" w:rsidRPr="00237168" w:rsidRDefault="006D172E" w:rsidP="00C472E8">
            <w:pPr>
              <w:keepNext/>
              <w:suppressAutoHyphens/>
              <w:spacing w:after="0" w:line="240" w:lineRule="auto"/>
              <w:jc w:val="center"/>
              <w:rPr>
                <w:rFonts w:ascii="Times New Roman" w:hAnsi="Times New Roman" w:cs="Times New Roman"/>
                <w:sz w:val="24"/>
                <w:szCs w:val="24"/>
                <w:lang w:eastAsia="ar-SA"/>
              </w:rPr>
            </w:pPr>
            <w:r w:rsidRPr="006D172E">
              <w:rPr>
                <w:rFonts w:ascii="Times New Roman" w:eastAsia="Calibri" w:hAnsi="Times New Roman" w:cs="Times New Roman"/>
                <w:i/>
              </w:rPr>
              <w:t xml:space="preserve">в </w:t>
            </w:r>
            <w:proofErr w:type="spellStart"/>
            <w:r w:rsidRPr="006D172E">
              <w:rPr>
                <w:rFonts w:ascii="Times New Roman" w:eastAsia="Calibri" w:hAnsi="Times New Roman" w:cs="Times New Roman"/>
                <w:i/>
              </w:rPr>
              <w:t>т.ч</w:t>
            </w:r>
            <w:proofErr w:type="spellEnd"/>
            <w:r w:rsidRPr="006D172E">
              <w:rPr>
                <w:rFonts w:ascii="Times New Roman" w:eastAsia="Calibri" w:hAnsi="Times New Roman" w:cs="Times New Roman"/>
                <w:i/>
              </w:rPr>
              <w:t xml:space="preserve">. НДС </w:t>
            </w:r>
            <w:r w:rsidRPr="006D172E">
              <w:rPr>
                <w:rFonts w:ascii="Times New Roman" w:eastAsia="Calibri" w:hAnsi="Times New Roman" w:cs="Times New Roman"/>
                <w:i/>
                <w:iCs/>
              </w:rPr>
              <w:t>(в случае, если организация не является плательщиком НДС, указывается - НДС не облагается)</w:t>
            </w:r>
          </w:p>
        </w:tc>
      </w:tr>
      <w:tr w:rsidR="00E12959" w:rsidRPr="00237168" w:rsidTr="006D172E">
        <w:tc>
          <w:tcPr>
            <w:tcW w:w="680"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40" w:type="dxa"/>
            <w:tcBorders>
              <w:top w:val="single" w:sz="4" w:space="0" w:color="000000"/>
              <w:left w:val="single" w:sz="4" w:space="0" w:color="000000"/>
              <w:bottom w:val="single" w:sz="4" w:space="0" w:color="000000"/>
            </w:tcBorders>
            <w:shd w:val="clear" w:color="auto" w:fill="auto"/>
          </w:tcPr>
          <w:p w:rsidR="00E12959" w:rsidRDefault="00E12959" w:rsidP="006D172E">
            <w:pPr>
              <w:tabs>
                <w:tab w:val="left" w:pos="6987"/>
              </w:tabs>
              <w:suppressAutoHyphens/>
              <w:jc w:val="center"/>
              <w:rPr>
                <w:rFonts w:ascii="Times New Roman" w:hAnsi="Times New Roman" w:cs="Times New Roman"/>
                <w:bCs/>
                <w:i/>
                <w:color w:val="AEAAAA"/>
                <w:sz w:val="24"/>
                <w:szCs w:val="24"/>
              </w:rPr>
            </w:pPr>
            <w:r>
              <w:rPr>
                <w:rFonts w:ascii="Times New Roman" w:hAnsi="Times New Roman" w:cs="Times New Roman"/>
                <w:bCs/>
                <w:i/>
                <w:color w:val="AEAAAA"/>
                <w:sz w:val="24"/>
                <w:szCs w:val="24"/>
              </w:rPr>
              <w:t>Указать конкретную</w:t>
            </w:r>
            <w:r w:rsidRPr="00AC72AC">
              <w:rPr>
                <w:rFonts w:ascii="Times New Roman" w:hAnsi="Times New Roman" w:cs="Times New Roman"/>
                <w:bCs/>
                <w:i/>
                <w:color w:val="AEAAAA"/>
                <w:sz w:val="24"/>
                <w:szCs w:val="24"/>
              </w:rPr>
              <w:t xml:space="preserve"> </w:t>
            </w:r>
            <w:r w:rsidRPr="00405B57">
              <w:rPr>
                <w:rFonts w:ascii="Times New Roman" w:hAnsi="Times New Roman" w:cs="Times New Roman"/>
                <w:bCs/>
                <w:i/>
                <w:color w:val="AEAAAA"/>
                <w:sz w:val="24"/>
                <w:szCs w:val="24"/>
              </w:rPr>
              <w:t>марку</w:t>
            </w:r>
            <w:r w:rsidRPr="00AC72AC">
              <w:rPr>
                <w:rFonts w:ascii="Times New Roman" w:hAnsi="Times New Roman" w:cs="Times New Roman"/>
                <w:bCs/>
                <w:i/>
                <w:color w:val="AEAAAA"/>
                <w:sz w:val="24"/>
                <w:szCs w:val="24"/>
              </w:rPr>
              <w:t xml:space="preserve"> предлагаемо</w:t>
            </w:r>
            <w:r>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Pr>
                <w:rFonts w:ascii="Times New Roman" w:hAnsi="Times New Roman" w:cs="Times New Roman"/>
                <w:bCs/>
                <w:i/>
                <w:color w:val="AEAAAA"/>
                <w:sz w:val="24"/>
                <w:szCs w:val="24"/>
              </w:rPr>
              <w:t>Продукции.</w:t>
            </w:r>
          </w:p>
          <w:p w:rsidR="00E12959" w:rsidRPr="00AC72AC" w:rsidRDefault="00E12959" w:rsidP="00BD160C">
            <w:pPr>
              <w:tabs>
                <w:tab w:val="left" w:pos="6987"/>
              </w:tabs>
              <w:suppressAutoHyphens/>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rsidR="00E12959" w:rsidRPr="00AC72AC" w:rsidRDefault="00E12959" w:rsidP="00BD160C">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E12959" w:rsidRPr="00DE0704"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E12959" w:rsidRPr="00237168" w:rsidRDefault="00E12959" w:rsidP="00BD160C">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rsidTr="006D172E">
        <w:trPr>
          <w:trHeight w:val="450"/>
        </w:trPr>
        <w:tc>
          <w:tcPr>
            <w:tcW w:w="48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237168" w:rsidRDefault="00E12959" w:rsidP="00BD160C">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E12959" w:rsidRPr="00DE0704"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2126" w:type="dxa"/>
            <w:tcBorders>
              <w:top w:val="single" w:sz="4" w:space="0" w:color="000000"/>
              <w:left w:val="single" w:sz="4" w:space="0" w:color="000000"/>
              <w:bottom w:val="single" w:sz="4" w:space="0" w:color="000000"/>
            </w:tcBorders>
            <w:shd w:val="clear" w:color="auto" w:fill="auto"/>
          </w:tcPr>
          <w:p w:rsidR="00E12959" w:rsidRPr="00237168" w:rsidRDefault="00E12959" w:rsidP="00BD160C">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237168" w:rsidRDefault="00E12959" w:rsidP="00BD160C">
            <w:pPr>
              <w:suppressAutoHyphens/>
              <w:snapToGrid w:val="0"/>
              <w:spacing w:before="40" w:after="40"/>
              <w:ind w:left="57" w:right="57"/>
              <w:jc w:val="center"/>
              <w:rPr>
                <w:rFonts w:ascii="Times New Roman" w:hAnsi="Times New Roman" w:cs="Times New Roman"/>
                <w:sz w:val="24"/>
                <w:szCs w:val="24"/>
                <w:lang w:eastAsia="ar-SA"/>
              </w:rPr>
            </w:pPr>
          </w:p>
        </w:tc>
      </w:tr>
    </w:tbl>
    <w:p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rsidR="00E12959" w:rsidRPr="00C57A1E"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C57A1E">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rsidR="00E12959" w:rsidRPr="00237168" w:rsidRDefault="00E12959" w:rsidP="00E12959">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ывает конкретную</w:t>
      </w:r>
      <w:r w:rsidRPr="00813824">
        <w:rPr>
          <w:rFonts w:ascii="Times New Roman" w:hAnsi="Times New Roman" w:cs="Times New Roman"/>
          <w:b/>
          <w:sz w:val="18"/>
          <w:szCs w:val="18"/>
        </w:rPr>
        <w:t xml:space="preserve">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п.3.1 Информационной карты Документации.</w:t>
      </w:r>
      <w:r w:rsidRPr="00813824">
        <w:rPr>
          <w:rFonts w:ascii="Times New Roman" w:hAnsi="Times New Roman" w:cs="Times New Roman"/>
          <w:b/>
          <w:sz w:val="18"/>
          <w:szCs w:val="18"/>
        </w:rPr>
        <w:t xml:space="preserve"> </w:t>
      </w:r>
      <w:r w:rsidRPr="007248C9">
        <w:rPr>
          <w:rFonts w:ascii="Times New Roman" w:hAnsi="Times New Roman" w:cs="Times New Roman"/>
          <w:b/>
          <w:sz w:val="18"/>
          <w:szCs w:val="18"/>
        </w:rPr>
        <w:t>Указание «или эквивалент» не допустимо</w:t>
      </w:r>
      <w:r>
        <w:rPr>
          <w:rFonts w:ascii="Times New Roman" w:hAnsi="Times New Roman" w:cs="Times New Roman"/>
          <w:b/>
          <w:sz w:val="18"/>
          <w:szCs w:val="18"/>
        </w:rPr>
        <w:t>.</w:t>
      </w:r>
    </w:p>
    <w:p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lastRenderedPageBreak/>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3" w:name="_Ref55336345"/>
      <w:bookmarkStart w:id="344" w:name="_Ref55335821"/>
      <w:bookmarkStart w:id="345" w:name="_Toc394314183"/>
      <w:bookmarkStart w:id="346" w:name="_Toc410044347"/>
      <w:bookmarkStart w:id="347" w:name="_Toc429079290"/>
      <w:bookmarkStart w:id="348"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62FA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3"/>
      <w:bookmarkEnd w:id="344"/>
      <w:bookmarkEnd w:id="345"/>
      <w:bookmarkEnd w:id="346"/>
      <w:bookmarkEnd w:id="347"/>
      <w:bookmarkEnd w:id="348"/>
    </w:p>
    <w:p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62FA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rsidTr="005502BD">
        <w:tc>
          <w:tcPr>
            <w:tcW w:w="675"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rsidTr="00BD160C">
        <w:trPr>
          <w:trHeight w:val="766"/>
        </w:trPr>
        <w:tc>
          <w:tcPr>
            <w:tcW w:w="675" w:type="dxa"/>
            <w:tcBorders>
              <w:top w:val="single" w:sz="4" w:space="0" w:color="000000"/>
              <w:left w:val="single" w:sz="4" w:space="0" w:color="000000"/>
              <w:bottom w:val="single" w:sz="4" w:space="0" w:color="000000"/>
            </w:tcBorders>
            <w:shd w:val="clear" w:color="auto" w:fill="auto"/>
          </w:tcPr>
          <w:p w:rsidR="00E12959" w:rsidRPr="00B17980" w:rsidRDefault="00E12959" w:rsidP="00BD160C">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49" w:name="_Hlk529464494"/>
          </w:p>
        </w:tc>
        <w:tc>
          <w:tcPr>
            <w:tcW w:w="2977" w:type="dxa"/>
            <w:tcBorders>
              <w:top w:val="single" w:sz="4" w:space="0" w:color="000000"/>
              <w:left w:val="single" w:sz="4" w:space="0" w:color="auto"/>
              <w:bottom w:val="single" w:sz="4" w:space="0" w:color="000000"/>
            </w:tcBorders>
            <w:shd w:val="clear" w:color="auto" w:fill="auto"/>
          </w:tcPr>
          <w:p w:rsidR="00E12959" w:rsidRPr="00AE376C" w:rsidRDefault="00E12959" w:rsidP="006D172E">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w:t>
            </w:r>
            <w:r w:rsidR="006D172E">
              <w:rPr>
                <w:rFonts w:ascii="Times New Roman" w:hAnsi="Times New Roman" w:cs="Times New Roman"/>
                <w:i/>
                <w:color w:val="A6A6A6"/>
                <w:sz w:val="24"/>
                <w:szCs w:val="24"/>
              </w:rPr>
              <w:t xml:space="preserve"> пункта 5.1. </w:t>
            </w:r>
            <w:r w:rsidRPr="00AE376C">
              <w:rPr>
                <w:rFonts w:ascii="Times New Roman" w:hAnsi="Times New Roman" w:cs="Times New Roman"/>
                <w:i/>
                <w:color w:val="A6A6A6"/>
                <w:sz w:val="24"/>
                <w:szCs w:val="24"/>
              </w:rPr>
              <w:t>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3D2B9C" w:rsidRPr="003D2B9C" w:rsidRDefault="003D2B9C" w:rsidP="003D2B9C">
            <w:pPr>
              <w:tabs>
                <w:tab w:val="left" w:pos="0"/>
                <w:tab w:val="left" w:pos="1494"/>
              </w:tabs>
              <w:spacing w:after="0" w:line="240" w:lineRule="auto"/>
              <w:jc w:val="center"/>
              <w:rPr>
                <w:rFonts w:ascii="Times New Roman" w:hAnsi="Times New Roman" w:cs="Times New Roman"/>
                <w:i/>
                <w:color w:val="A6A6A6"/>
                <w:sz w:val="24"/>
                <w:szCs w:val="24"/>
              </w:rPr>
            </w:pPr>
            <w:r w:rsidRPr="003D2B9C">
              <w:rPr>
                <w:rFonts w:ascii="Times New Roman" w:hAnsi="Times New Roman" w:cs="Times New Roman"/>
                <w:i/>
                <w:color w:val="A6A6A6"/>
                <w:sz w:val="24"/>
                <w:szCs w:val="24"/>
              </w:rPr>
              <w:t xml:space="preserve">Указывается конкретная марка, подробные характеристики Продукции, ГОСТ и </w:t>
            </w:r>
            <w:proofErr w:type="spellStart"/>
            <w:r w:rsidRPr="003D2B9C">
              <w:rPr>
                <w:rFonts w:ascii="Times New Roman" w:hAnsi="Times New Roman" w:cs="Times New Roman"/>
                <w:i/>
                <w:color w:val="A6A6A6"/>
                <w:sz w:val="24"/>
                <w:szCs w:val="24"/>
              </w:rPr>
              <w:t>т.д</w:t>
            </w:r>
            <w:proofErr w:type="spellEnd"/>
            <w:r w:rsidRPr="003D2B9C">
              <w:rPr>
                <w:rFonts w:ascii="Times New Roman" w:hAnsi="Times New Roman" w:cs="Times New Roman"/>
                <w:i/>
                <w:color w:val="A6A6A6"/>
                <w:sz w:val="24"/>
                <w:szCs w:val="24"/>
              </w:rPr>
              <w:t xml:space="preserve">, значения технических и иных показателей.  </w:t>
            </w:r>
          </w:p>
          <w:p w:rsidR="00E12959" w:rsidRPr="00AE376C" w:rsidRDefault="003D2B9C" w:rsidP="00C47945">
            <w:pPr>
              <w:tabs>
                <w:tab w:val="left" w:pos="0"/>
                <w:tab w:val="left" w:pos="1494"/>
              </w:tabs>
              <w:spacing w:after="0" w:line="240" w:lineRule="auto"/>
              <w:jc w:val="center"/>
              <w:rPr>
                <w:rFonts w:ascii="Times New Roman" w:hAnsi="Times New Roman" w:cs="Times New Roman"/>
                <w:i/>
                <w:sz w:val="24"/>
                <w:szCs w:val="24"/>
              </w:rPr>
            </w:pPr>
            <w:r w:rsidRPr="003D2B9C">
              <w:rPr>
                <w:rFonts w:ascii="Times New Roman" w:hAnsi="Times New Roman" w:cs="Times New Roman"/>
                <w:i/>
                <w:color w:val="A6A6A6"/>
                <w:sz w:val="24"/>
                <w:szCs w:val="24"/>
              </w:rPr>
              <w:t>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tc>
      </w:tr>
      <w:bookmarkEnd w:id="349"/>
    </w:tbl>
    <w:p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rsidR="00E12959"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rsidR="003D2B9C" w:rsidRP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D2B9C">
        <w:rPr>
          <w:rFonts w:ascii="Times New Roman" w:eastAsia="Times New Roman" w:hAnsi="Times New Roman" w:cs="Times New Roman"/>
          <w:sz w:val="24"/>
          <w:szCs w:val="24"/>
          <w:lang w:eastAsia="ar-SA"/>
        </w:rPr>
        <w:t xml:space="preserve">____________________ </w:t>
      </w:r>
      <w:r w:rsidRPr="003B4C88">
        <w:rPr>
          <w:rFonts w:ascii="Times New Roman" w:eastAsia="Times New Roman" w:hAnsi="Times New Roman" w:cs="Times New Roman"/>
          <w:color w:val="808080" w:themeColor="background1" w:themeShade="80"/>
          <w:sz w:val="24"/>
          <w:szCs w:val="24"/>
          <w:lang w:eastAsia="ar-SA"/>
        </w:rPr>
        <w:t>(</w:t>
      </w:r>
      <w:r w:rsidRPr="003B4C88">
        <w:rPr>
          <w:rFonts w:ascii="Times New Roman" w:eastAsia="Times New Roman" w:hAnsi="Times New Roman" w:cs="Times New Roman"/>
          <w:i/>
          <w:color w:val="808080" w:themeColor="background1" w:themeShade="80"/>
          <w:sz w:val="24"/>
          <w:szCs w:val="24"/>
          <w:lang w:eastAsia="ar-SA"/>
        </w:rPr>
        <w:t>Мазут флотский</w:t>
      </w:r>
      <w:r w:rsidR="00DF2F47" w:rsidRPr="003B4C88">
        <w:rPr>
          <w:rFonts w:ascii="Times New Roman" w:eastAsia="Times New Roman" w:hAnsi="Times New Roman" w:cs="Times New Roman"/>
          <w:i/>
          <w:color w:val="808080" w:themeColor="background1" w:themeShade="80"/>
          <w:sz w:val="24"/>
          <w:szCs w:val="24"/>
          <w:lang w:eastAsia="ar-SA"/>
        </w:rPr>
        <w:t xml:space="preserve"> Ф5</w:t>
      </w:r>
      <w:r w:rsidRPr="003B4C88">
        <w:rPr>
          <w:rFonts w:ascii="Times New Roman" w:eastAsia="Times New Roman" w:hAnsi="Times New Roman" w:cs="Times New Roman"/>
          <w:i/>
          <w:color w:val="808080" w:themeColor="background1" w:themeShade="80"/>
          <w:sz w:val="24"/>
          <w:szCs w:val="24"/>
          <w:lang w:eastAsia="ar-SA"/>
        </w:rPr>
        <w:t xml:space="preserve"> или указать эквивалент</w:t>
      </w:r>
      <w:r w:rsidRPr="003B4C88">
        <w:rPr>
          <w:rFonts w:ascii="Times New Roman" w:eastAsia="Times New Roman" w:hAnsi="Times New Roman" w:cs="Times New Roman"/>
          <w:color w:val="808080" w:themeColor="background1" w:themeShade="80"/>
          <w:sz w:val="24"/>
          <w:szCs w:val="24"/>
          <w:lang w:eastAsia="ar-SA"/>
        </w:rPr>
        <w:t>)</w:t>
      </w:r>
      <w:r w:rsidRPr="003D2B9C">
        <w:rPr>
          <w:rFonts w:ascii="Times New Roman" w:eastAsia="Times New Roman" w:hAnsi="Times New Roman" w:cs="Times New Roman"/>
          <w:sz w:val="24"/>
          <w:szCs w:val="24"/>
          <w:lang w:eastAsia="ar-SA"/>
        </w:rPr>
        <w:t xml:space="preserve">, получаемый из продуктов прямой перегонки нефти с добавлением </w:t>
      </w:r>
      <w:proofErr w:type="spellStart"/>
      <w:proofErr w:type="gramStart"/>
      <w:r w:rsidRPr="003D2B9C">
        <w:rPr>
          <w:rFonts w:ascii="Times New Roman" w:eastAsia="Times New Roman" w:hAnsi="Times New Roman" w:cs="Times New Roman"/>
          <w:sz w:val="24"/>
          <w:szCs w:val="24"/>
          <w:lang w:eastAsia="ar-SA"/>
        </w:rPr>
        <w:t>керосино-газойлевых</w:t>
      </w:r>
      <w:proofErr w:type="spellEnd"/>
      <w:proofErr w:type="gramEnd"/>
      <w:r w:rsidRPr="003D2B9C">
        <w:rPr>
          <w:rFonts w:ascii="Times New Roman" w:eastAsia="Times New Roman" w:hAnsi="Times New Roman" w:cs="Times New Roman"/>
          <w:sz w:val="24"/>
          <w:szCs w:val="24"/>
          <w:lang w:eastAsia="ar-SA"/>
        </w:rPr>
        <w:t xml:space="preserve"> фракций </w:t>
      </w:r>
      <w:r w:rsidRPr="005C239B">
        <w:rPr>
          <w:rFonts w:ascii="Times New Roman" w:eastAsia="Times New Roman" w:hAnsi="Times New Roman" w:cs="Times New Roman"/>
          <w:b/>
          <w:sz w:val="24"/>
          <w:szCs w:val="24"/>
          <w:lang w:eastAsia="ar-SA"/>
        </w:rPr>
        <w:t xml:space="preserve">или </w:t>
      </w:r>
      <w:proofErr w:type="spellStart"/>
      <w:r w:rsidRPr="003D2B9C">
        <w:rPr>
          <w:rFonts w:ascii="Times New Roman" w:eastAsia="Times New Roman" w:hAnsi="Times New Roman" w:cs="Times New Roman"/>
          <w:sz w:val="24"/>
          <w:szCs w:val="24"/>
          <w:lang w:eastAsia="ar-SA"/>
        </w:rPr>
        <w:t>среднедистилятных</w:t>
      </w:r>
      <w:proofErr w:type="spellEnd"/>
      <w:r w:rsidRPr="003D2B9C">
        <w:rPr>
          <w:rFonts w:ascii="Times New Roman" w:eastAsia="Times New Roman" w:hAnsi="Times New Roman" w:cs="Times New Roman"/>
          <w:sz w:val="24"/>
          <w:szCs w:val="24"/>
          <w:lang w:eastAsia="ar-SA"/>
        </w:rPr>
        <w:t xml:space="preserve"> фракций. </w:t>
      </w:r>
    </w:p>
    <w:p w:rsidR="003D2B9C" w:rsidRPr="003D2B9C"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D2B9C">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rsidR="00E12959" w:rsidRPr="00002B44"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E12959" w:rsidRPr="00E12959" w:rsidRDefault="00E12959" w:rsidP="00E12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Pr="00E12959">
        <w:rPr>
          <w:rFonts w:ascii="Times New Roman" w:hAnsi="Times New Roman" w:cs="Times New Roman"/>
          <w:b/>
          <w:sz w:val="18"/>
          <w:szCs w:val="18"/>
        </w:rPr>
        <w:t xml:space="preserve">казывается конкретная марка предлагаемой Продукции, на основании п.3.1 Информационной карты Документации, подробные характеристики Продукции, ГОСТ и </w:t>
      </w:r>
      <w:proofErr w:type="spellStart"/>
      <w:r w:rsidRPr="00E12959">
        <w:rPr>
          <w:rFonts w:ascii="Times New Roman" w:hAnsi="Times New Roman" w:cs="Times New Roman"/>
          <w:b/>
          <w:sz w:val="18"/>
          <w:szCs w:val="18"/>
        </w:rPr>
        <w:t>т.д</w:t>
      </w:r>
      <w:proofErr w:type="spellEnd"/>
      <w:r w:rsidRPr="00E12959">
        <w:rPr>
          <w:rFonts w:ascii="Times New Roman" w:hAnsi="Times New Roman" w:cs="Times New Roman"/>
          <w:b/>
          <w:sz w:val="18"/>
          <w:szCs w:val="18"/>
        </w:rPr>
        <w:t>, значения технических и иных показателей. Указание «или эквивалент» не допустимо</w:t>
      </w:r>
      <w:r w:rsidRPr="00E12959">
        <w:rPr>
          <w:rFonts w:ascii="Times New Roman" w:hAnsi="Times New Roman" w:cs="Times New Roman"/>
          <w:b/>
          <w:i/>
          <w:color w:val="A6A6A6"/>
          <w:sz w:val="18"/>
          <w:szCs w:val="18"/>
        </w:rPr>
        <w:t>.</w:t>
      </w:r>
    </w:p>
    <w:p w:rsidR="00BB44C0" w:rsidRPr="00E12959" w:rsidRDefault="003D2B9C" w:rsidP="00A33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3D2B9C">
        <w:rPr>
          <w:rFonts w:ascii="Times New Roman" w:eastAsia="Times New Roman" w:hAnsi="Times New Roman" w:cs="Times New Roman"/>
          <w:b/>
          <w:sz w:val="18"/>
          <w:szCs w:val="18"/>
          <w:lang w:eastAsia="ar-SA"/>
        </w:rPr>
        <w:t>5. Не рассматривается предлагаемое к поставке топливо, получаемое путем сепарации и очистки от механических примесей льяльных и балластных вод с содержанием мазута флотского, а также топливо, получаемое путем пиролиза.</w:t>
      </w: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rsidR="003D0364" w:rsidRDefault="00995446" w:rsidP="003D0364">
      <w:pPr>
        <w:pStyle w:val="20"/>
        <w:numPr>
          <w:ilvl w:val="0"/>
          <w:numId w:val="0"/>
        </w:numPr>
        <w:ind w:left="1134" w:hanging="1134"/>
        <w:jc w:val="right"/>
        <w:rPr>
          <w:szCs w:val="24"/>
        </w:rPr>
      </w:pPr>
      <w:bookmarkStart w:id="350"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62FAF">
        <w:rPr>
          <w:noProof/>
          <w:szCs w:val="24"/>
        </w:rPr>
        <w:t>3</w:t>
      </w:r>
      <w:r w:rsidR="003D0364" w:rsidRPr="003D0364">
        <w:rPr>
          <w:szCs w:val="24"/>
        </w:rPr>
        <w:fldChar w:fldCharType="end"/>
      </w:r>
      <w:r w:rsidR="003D0364" w:rsidRPr="003D0364">
        <w:rPr>
          <w:szCs w:val="24"/>
        </w:rPr>
        <w:t>)</w:t>
      </w:r>
      <w:bookmarkEnd w:id="350"/>
    </w:p>
    <w:p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p>
    <w:p w:rsidR="003D0364" w:rsidRDefault="003D0364" w:rsidP="003D0364">
      <w:pPr>
        <w:suppressAutoHyphens/>
        <w:spacing w:after="0" w:line="240" w:lineRule="auto"/>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rsidTr="0036596E">
        <w:trPr>
          <w:cantSplit/>
        </w:trPr>
        <w:tc>
          <w:tcPr>
            <w:tcW w:w="720" w:type="dxa"/>
            <w:tcBorders>
              <w:top w:val="single" w:sz="4" w:space="0" w:color="000000"/>
              <w:left w:val="single" w:sz="4" w:space="0" w:color="000000"/>
              <w:bottom w:val="single" w:sz="4" w:space="0" w:color="000000"/>
            </w:tcBorders>
            <w:shd w:val="clear" w:color="auto" w:fill="auto"/>
          </w:tcPr>
          <w:p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rsidR="00D561FE" w:rsidRDefault="00D561FE" w:rsidP="00AA2857">
      <w:pPr>
        <w:pStyle w:val="20"/>
        <w:numPr>
          <w:ilvl w:val="0"/>
          <w:numId w:val="0"/>
        </w:numPr>
        <w:jc w:val="right"/>
      </w:pPr>
      <w:bookmarkStart w:id="351" w:name="_Toc491095928"/>
      <w:r>
        <w:lastRenderedPageBreak/>
        <w:t>Декларация о соответствии участника закупки</w:t>
      </w:r>
      <w:bookmarkEnd w:id="351"/>
      <w:r w:rsidR="00A90392">
        <w:t xml:space="preserve"> </w:t>
      </w:r>
    </w:p>
    <w:p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rsidR="00C9135C" w:rsidRPr="00C9135C" w:rsidRDefault="00C9135C" w:rsidP="00C9135C">
      <w:pPr>
        <w:spacing w:after="0"/>
        <w:jc w:val="right"/>
        <w:rPr>
          <w:rFonts w:ascii="Times New Roman" w:eastAsia="Times New Roman" w:hAnsi="Times New Roman" w:cs="Times New Roman"/>
          <w:bCs/>
          <w:iCs/>
          <w:sz w:val="24"/>
          <w:szCs w:val="24"/>
          <w:lang w:eastAsia="ar-SA"/>
        </w:rPr>
      </w:pPr>
    </w:p>
    <w:p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D561FE" w:rsidRDefault="00D561FE" w:rsidP="00D561FE">
      <w:pPr>
        <w:autoSpaceDE w:val="0"/>
        <w:autoSpaceDN w:val="0"/>
        <w:adjustRightInd w:val="0"/>
        <w:spacing w:after="0" w:line="240" w:lineRule="auto"/>
        <w:jc w:val="both"/>
        <w:rPr>
          <w:rFonts w:ascii="Courier New" w:hAnsi="Courier New" w:cs="Courier New"/>
          <w:sz w:val="20"/>
          <w:szCs w:val="20"/>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259"/>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347"/>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381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rsidTr="006E64C2">
        <w:tc>
          <w:tcPr>
            <w:tcW w:w="55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rsidTr="006E64C2">
        <w:trPr>
          <w:trHeight w:val="1400"/>
        </w:trPr>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rsidTr="006E64C2">
        <w:tc>
          <w:tcPr>
            <w:tcW w:w="557"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52" w:name="_Toc480200666"/>
      <w:bookmarkStart w:id="353" w:name="_Toc479941750"/>
      <w:bookmarkStart w:id="354" w:name="_Toc479855638"/>
      <w:bookmarkStart w:id="355" w:name="_Toc454979846"/>
      <w:bookmarkStart w:id="356" w:name="_Toc386464022"/>
      <w:bookmarkStart w:id="357" w:name="_Ref55336378"/>
      <w:bookmarkStart w:id="358"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w:t>
      </w:r>
      <w:r w:rsidR="006B5C65">
        <w:rPr>
          <w:rFonts w:ascii="Times New Roman" w:eastAsia="Times New Roman" w:hAnsi="Times New Roman" w:cs="Times New Roman"/>
          <w:b/>
          <w:bCs/>
          <w:iCs/>
          <w:sz w:val="24"/>
          <w:szCs w:val="24"/>
          <w:lang w:eastAsia="ar-SA"/>
        </w:rPr>
        <w:t>7</w:t>
      </w:r>
      <w:r w:rsidR="007441BA" w:rsidRPr="007441BA">
        <w:rPr>
          <w:rFonts w:ascii="Times New Roman" w:eastAsia="Times New Roman" w:hAnsi="Times New Roman" w:cs="Times New Roman"/>
          <w:b/>
          <w:bCs/>
          <w:iCs/>
          <w:sz w:val="24"/>
          <w:szCs w:val="24"/>
          <w:lang w:eastAsia="ar-SA"/>
        </w:rPr>
        <w:t>-201</w:t>
      </w:r>
      <w:r w:rsidR="006B5C65">
        <w:rPr>
          <w:rFonts w:ascii="Times New Roman" w:eastAsia="Times New Roman" w:hAnsi="Times New Roman" w:cs="Times New Roman"/>
          <w:b/>
          <w:bCs/>
          <w:iCs/>
          <w:sz w:val="24"/>
          <w:szCs w:val="24"/>
          <w:lang w:eastAsia="ar-SA"/>
        </w:rPr>
        <w:t>8</w:t>
      </w:r>
      <w:r w:rsidR="007441BA" w:rsidRPr="007441BA">
        <w:rPr>
          <w:rFonts w:ascii="Times New Roman" w:eastAsia="Times New Roman" w:hAnsi="Times New Roman" w:cs="Times New Roman"/>
          <w:b/>
          <w:bCs/>
          <w:iCs/>
          <w:sz w:val="24"/>
          <w:szCs w:val="24"/>
          <w:lang w:eastAsia="ar-SA"/>
        </w:rPr>
        <w:t xml:space="preserve"> годы (форма 5</w:t>
      </w:r>
      <w:r w:rsidR="007441BA" w:rsidRPr="007441BA">
        <w:rPr>
          <w:rFonts w:ascii="Times New Roman" w:eastAsia="Times New Roman" w:hAnsi="Times New Roman" w:cs="Times New Roman"/>
          <w:b/>
          <w:bCs/>
          <w:iCs/>
          <w:sz w:val="28"/>
          <w:szCs w:val="28"/>
          <w:lang w:eastAsia="ar-SA"/>
        </w:rPr>
        <w:t>)</w:t>
      </w:r>
      <w:bookmarkEnd w:id="352"/>
      <w:bookmarkEnd w:id="353"/>
      <w:bookmarkEnd w:id="354"/>
      <w:bookmarkEnd w:id="355"/>
      <w:bookmarkEnd w:id="356"/>
      <w:bookmarkEnd w:id="357"/>
      <w:bookmarkEnd w:id="358"/>
    </w:p>
    <w:p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w:t>
      </w:r>
      <w:r w:rsidR="006B5C65">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-201</w:t>
      </w:r>
      <w:r w:rsidR="006B5C65">
        <w:rPr>
          <w:rFonts w:ascii="Times New Roman" w:eastAsia="Times New Roman" w:hAnsi="Times New Roman" w:cs="Times New Roman"/>
          <w:sz w:val="24"/>
          <w:szCs w:val="24"/>
          <w:lang w:eastAsia="ar-SA"/>
        </w:rPr>
        <w:t>8</w:t>
      </w:r>
      <w:r w:rsidR="007441BA" w:rsidRPr="007441BA">
        <w:rPr>
          <w:rFonts w:ascii="Times New Roman" w:eastAsia="Times New Roman" w:hAnsi="Times New Roman" w:cs="Times New Roman"/>
          <w:sz w:val="24"/>
          <w:szCs w:val="24"/>
          <w:lang w:eastAsia="ar-SA"/>
        </w:rPr>
        <w:t xml:space="preserve"> годы</w:t>
      </w:r>
    </w:p>
    <w:p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w:t>
      </w:r>
      <w:proofErr w:type="gramStart"/>
      <w:r w:rsidRPr="007441BA">
        <w:rPr>
          <w:rFonts w:ascii="Times New Roman" w:eastAsia="Times New Roman" w:hAnsi="Times New Roman" w:cs="Times New Roman"/>
          <w:sz w:val="24"/>
          <w:szCs w:val="24"/>
          <w:lang w:eastAsia="ar-SA"/>
        </w:rPr>
        <w:t>г</w:t>
      </w:r>
      <w:proofErr w:type="gramEnd"/>
      <w:r w:rsidRPr="007441BA">
        <w:rPr>
          <w:rFonts w:ascii="Times New Roman" w:eastAsia="Times New Roman" w:hAnsi="Times New Roman" w:cs="Times New Roman"/>
          <w:sz w:val="24"/>
          <w:szCs w:val="24"/>
          <w:lang w:eastAsia="ar-SA"/>
        </w:rPr>
        <w:t>. №__________</w:t>
      </w:r>
    </w:p>
    <w:p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6B5C65">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-201</w:t>
      </w:r>
      <w:r w:rsidR="006B5C65">
        <w:rPr>
          <w:rFonts w:ascii="Times New Roman" w:eastAsia="Times New Roman" w:hAnsi="Times New Roman" w:cs="Times New Roman"/>
          <w:b/>
          <w:sz w:val="24"/>
          <w:szCs w:val="24"/>
          <w:lang w:eastAsia="ar-SA"/>
        </w:rPr>
        <w:t>8</w:t>
      </w:r>
      <w:r w:rsidR="007441BA" w:rsidRPr="007441BA">
        <w:rPr>
          <w:rFonts w:ascii="Times New Roman" w:eastAsia="Times New Roman" w:hAnsi="Times New Roman" w:cs="Times New Roman"/>
          <w:b/>
          <w:sz w:val="24"/>
          <w:szCs w:val="24"/>
          <w:lang w:eastAsia="ar-SA"/>
        </w:rPr>
        <w:t xml:space="preserve"> годы</w:t>
      </w:r>
    </w:p>
    <w:p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rsidR="007441BA" w:rsidRPr="00B07C50" w:rsidRDefault="00B07C50" w:rsidP="00F91AF0">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w:t>
            </w:r>
            <w:r w:rsidR="00F91AF0">
              <w:rPr>
                <w:rFonts w:ascii="Times New Roman" w:eastAsia="Times New Roman" w:hAnsi="Times New Roman" w:cs="Times New Roman"/>
                <w:i/>
                <w:color w:val="BFBFBF" w:themeColor="background1" w:themeShade="BF"/>
                <w:sz w:val="24"/>
                <w:szCs w:val="24"/>
                <w:lang w:eastAsia="ar-SA"/>
              </w:rPr>
              <w:t>7</w:t>
            </w:r>
            <w:r w:rsidRPr="00B07C50">
              <w:rPr>
                <w:rFonts w:ascii="Times New Roman" w:eastAsia="Times New Roman" w:hAnsi="Times New Roman" w:cs="Times New Roman"/>
                <w:i/>
                <w:color w:val="BFBFBF" w:themeColor="background1" w:themeShade="BF"/>
                <w:sz w:val="24"/>
                <w:szCs w:val="24"/>
                <w:lang w:eastAsia="ar-SA"/>
              </w:rPr>
              <w:t>-201</w:t>
            </w:r>
            <w:r w:rsidR="00F91AF0">
              <w:rPr>
                <w:rFonts w:ascii="Times New Roman" w:eastAsia="Times New Roman" w:hAnsi="Times New Roman" w:cs="Times New Roman"/>
                <w:i/>
                <w:color w:val="BFBFBF" w:themeColor="background1" w:themeShade="BF"/>
                <w:sz w:val="24"/>
                <w:szCs w:val="24"/>
                <w:lang w:eastAsia="ar-SA"/>
              </w:rPr>
              <w:t>8</w:t>
            </w:r>
            <w:r w:rsidRPr="00B07C50">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rsid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r w:rsidR="00725CB3">
              <w:rPr>
                <w:rFonts w:ascii="Times New Roman" w:eastAsia="Times New Roman" w:hAnsi="Times New Roman" w:cs="Times New Roman"/>
                <w:sz w:val="24"/>
                <w:szCs w:val="24"/>
                <w:lang w:eastAsia="ar-SA"/>
              </w:rPr>
              <w:t>;</w:t>
            </w:r>
          </w:p>
          <w:p w:rsidR="00725CB3" w:rsidRPr="007441BA"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tcPr>
          <w:p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blHeader/>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12" w:type="dxa"/>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rsidTr="007441BA">
        <w:trPr>
          <w:cantSplit/>
        </w:trPr>
        <w:tc>
          <w:tcPr>
            <w:tcW w:w="7235" w:type="dxa"/>
            <w:gridSpan w:val="4"/>
            <w:tcBorders>
              <w:top w:val="single" w:sz="4" w:space="0" w:color="000000"/>
              <w:left w:val="single" w:sz="4" w:space="0" w:color="000000"/>
              <w:bottom w:val="single" w:sz="4" w:space="0" w:color="000000"/>
              <w:right w:val="nil"/>
            </w:tcBorders>
            <w:hideMark/>
          </w:tcPr>
          <w:p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 xml:space="preserve">Участник закупки указывает свое фирменное наименование (в </w:t>
      </w:r>
      <w:proofErr w:type="spellStart"/>
      <w:r w:rsidR="007441BA" w:rsidRPr="007441BA">
        <w:rPr>
          <w:rFonts w:ascii="Times New Roman" w:eastAsia="Times New Roman" w:hAnsi="Times New Roman" w:cs="Times New Roman"/>
          <w:sz w:val="20"/>
          <w:szCs w:val="20"/>
          <w:lang w:eastAsia="ar-SA"/>
        </w:rPr>
        <w:t>т.ч</w:t>
      </w:r>
      <w:proofErr w:type="spellEnd"/>
      <w:r w:rsidR="007441BA" w:rsidRPr="007441BA">
        <w:rPr>
          <w:rFonts w:ascii="Times New Roman" w:eastAsia="Times New Roman" w:hAnsi="Times New Roman" w:cs="Times New Roman"/>
          <w:sz w:val="20"/>
          <w:szCs w:val="20"/>
          <w:lang w:eastAsia="ar-SA"/>
        </w:rPr>
        <w:t>. организационно-правовую форму) и свой адрес.</w:t>
      </w:r>
    </w:p>
    <w:p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w:t>
      </w:r>
      <w:r w:rsidR="00970DAA">
        <w:rPr>
          <w:sz w:val="20"/>
          <w:szCs w:val="20"/>
        </w:rPr>
        <w:t>7</w:t>
      </w:r>
      <w:r w:rsidRPr="00BD7E46">
        <w:rPr>
          <w:sz w:val="20"/>
          <w:szCs w:val="20"/>
        </w:rPr>
        <w:t>-201</w:t>
      </w:r>
      <w:r w:rsidR="00970DAA">
        <w:rPr>
          <w:sz w:val="20"/>
          <w:szCs w:val="20"/>
        </w:rPr>
        <w:t>8</w:t>
      </w:r>
      <w:r w:rsidRPr="00BD7E46">
        <w:rPr>
          <w:sz w:val="20"/>
          <w:szCs w:val="20"/>
        </w:rPr>
        <w:t xml:space="preserve"> годы</w:t>
      </w:r>
      <w:r w:rsidR="007441BA" w:rsidRPr="00BD7E46">
        <w:rPr>
          <w:sz w:val="20"/>
          <w:szCs w:val="20"/>
        </w:rPr>
        <w:t xml:space="preserve">, сопоставимых по предмету, срокам выполнения и прочим требованиям технического задания. </w:t>
      </w:r>
    </w:p>
    <w:p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rsidR="003A3915" w:rsidRPr="003A3915" w:rsidRDefault="003A3915" w:rsidP="003A3915">
      <w:pPr>
        <w:pStyle w:val="a4"/>
        <w:numPr>
          <w:ilvl w:val="0"/>
          <w:numId w:val="18"/>
        </w:numPr>
        <w:tabs>
          <w:tab w:val="left" w:pos="0"/>
          <w:tab w:val="left" w:pos="284"/>
        </w:tabs>
        <w:ind w:left="0" w:firstLine="0"/>
        <w:jc w:val="both"/>
        <w:rPr>
          <w:bCs/>
          <w:sz w:val="20"/>
          <w:szCs w:val="20"/>
          <w:lang w:eastAsia="ru-RU"/>
        </w:rPr>
      </w:pPr>
      <w:r w:rsidRPr="003A3915">
        <w:rPr>
          <w:bCs/>
          <w:sz w:val="20"/>
          <w:szCs w:val="20"/>
          <w:lang w:eastAsia="ru-RU"/>
        </w:rPr>
        <w:t xml:space="preserve">Заявке Участника конкурентных переговоров будет присуждаться 0 баллов по критерию </w:t>
      </w:r>
      <w:r w:rsidR="00B13F0B" w:rsidRPr="007441BA">
        <w:rPr>
          <w:sz w:val="20"/>
          <w:szCs w:val="20"/>
        </w:rPr>
        <w:t xml:space="preserve">«Опыт выполнения </w:t>
      </w:r>
      <w:r w:rsidR="00B13F0B">
        <w:rPr>
          <w:sz w:val="20"/>
          <w:szCs w:val="20"/>
        </w:rPr>
        <w:t xml:space="preserve">договоров поставки </w:t>
      </w:r>
      <w:r w:rsidR="00B13F0B" w:rsidRPr="00F40DC5">
        <w:rPr>
          <w:sz w:val="20"/>
          <w:szCs w:val="20"/>
        </w:rPr>
        <w:t>мазута</w:t>
      </w:r>
      <w:r w:rsidR="00B13F0B" w:rsidRPr="007441BA">
        <w:rPr>
          <w:sz w:val="20"/>
          <w:szCs w:val="20"/>
        </w:rPr>
        <w:t>»</w:t>
      </w:r>
      <w:r w:rsidR="00B13F0B">
        <w:rPr>
          <w:sz w:val="20"/>
          <w:szCs w:val="20"/>
        </w:rPr>
        <w:t xml:space="preserve"> </w:t>
      </w:r>
      <w:r w:rsidRPr="003A3915">
        <w:rPr>
          <w:bCs/>
          <w:sz w:val="20"/>
          <w:szCs w:val="20"/>
          <w:lang w:eastAsia="ru-RU"/>
        </w:rPr>
        <w:t>при выявлении одного либо нескольких фактов:</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 xml:space="preserve">не предоставление в составе заявки «Справки </w:t>
      </w:r>
      <w:r w:rsidRPr="003A3915">
        <w:rPr>
          <w:sz w:val="20"/>
          <w:szCs w:val="20"/>
          <w:lang w:eastAsia="ru-RU"/>
        </w:rPr>
        <w:t>о перечне и объемах выполнения договоров поставки мазута за 2017-2018 годы</w:t>
      </w:r>
      <w:r w:rsidRPr="003A3915">
        <w:rPr>
          <w:bCs/>
          <w:sz w:val="20"/>
          <w:szCs w:val="20"/>
          <w:lang w:eastAsia="ru-RU"/>
        </w:rPr>
        <w:t xml:space="preserve">»; </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 xml:space="preserve">предоставление незаполненной «Справки </w:t>
      </w:r>
      <w:r w:rsidRPr="003A3915">
        <w:rPr>
          <w:sz w:val="20"/>
          <w:szCs w:val="20"/>
          <w:lang w:eastAsia="ru-RU"/>
        </w:rPr>
        <w:t>о перечне и объемах выполнения договоров поставки мазута за 2017-2018 годы</w:t>
      </w:r>
      <w:r w:rsidRPr="003A3915">
        <w:rPr>
          <w:bCs/>
          <w:sz w:val="20"/>
          <w:szCs w:val="20"/>
          <w:lang w:eastAsia="ru-RU"/>
        </w:rPr>
        <w:t xml:space="preserve">»; </w:t>
      </w:r>
    </w:p>
    <w:p w:rsidR="003A3915" w:rsidRPr="003A3915" w:rsidRDefault="003A3915" w:rsidP="003A3915">
      <w:pPr>
        <w:pStyle w:val="a4"/>
        <w:tabs>
          <w:tab w:val="left" w:pos="0"/>
          <w:tab w:val="left" w:pos="284"/>
        </w:tabs>
        <w:ind w:left="0"/>
        <w:jc w:val="both"/>
        <w:rPr>
          <w:bCs/>
          <w:sz w:val="20"/>
          <w:szCs w:val="20"/>
          <w:lang w:eastAsia="ru-RU"/>
        </w:rPr>
      </w:pPr>
      <w:r>
        <w:rPr>
          <w:bCs/>
          <w:sz w:val="20"/>
          <w:szCs w:val="20"/>
          <w:lang w:eastAsia="ru-RU"/>
        </w:rPr>
        <w:t xml:space="preserve">- </w:t>
      </w:r>
      <w:r w:rsidRPr="003A3915">
        <w:rPr>
          <w:bCs/>
          <w:sz w:val="20"/>
          <w:szCs w:val="20"/>
          <w:lang w:eastAsia="ru-RU"/>
        </w:rPr>
        <w:t xml:space="preserve">не предоставление в составе заявки документов, подтверждающих выполнение поставок мазута: товарных накладных, универсальных передаточных документов, справок и </w:t>
      </w:r>
      <w:proofErr w:type="spellStart"/>
      <w:r w:rsidRPr="003A3915">
        <w:rPr>
          <w:bCs/>
          <w:sz w:val="20"/>
          <w:szCs w:val="20"/>
          <w:lang w:eastAsia="ru-RU"/>
        </w:rPr>
        <w:t>т.п</w:t>
      </w:r>
      <w:proofErr w:type="spellEnd"/>
      <w:r w:rsidRPr="003A3915">
        <w:rPr>
          <w:bCs/>
          <w:sz w:val="20"/>
          <w:szCs w:val="20"/>
          <w:lang w:eastAsia="ru-RU"/>
        </w:rPr>
        <w:t xml:space="preserve"> за 2017-2018 годы.</w:t>
      </w:r>
    </w:p>
    <w:p w:rsidR="003A3915" w:rsidRPr="003A3915" w:rsidRDefault="007E0C9F" w:rsidP="003A3915">
      <w:pPr>
        <w:pStyle w:val="a4"/>
        <w:tabs>
          <w:tab w:val="left" w:pos="0"/>
          <w:tab w:val="left" w:pos="284"/>
        </w:tabs>
        <w:ind w:left="0"/>
        <w:jc w:val="both"/>
        <w:rPr>
          <w:bCs/>
          <w:sz w:val="20"/>
          <w:szCs w:val="20"/>
          <w:lang w:eastAsia="ru-RU"/>
        </w:rPr>
      </w:pPr>
      <w:r>
        <w:rPr>
          <w:bCs/>
          <w:sz w:val="20"/>
          <w:szCs w:val="20"/>
          <w:lang w:eastAsia="ru-RU"/>
        </w:rPr>
        <w:t xml:space="preserve">     </w:t>
      </w:r>
      <w:r w:rsidR="003A3915" w:rsidRPr="003A3915">
        <w:rPr>
          <w:bCs/>
          <w:sz w:val="20"/>
          <w:szCs w:val="20"/>
          <w:lang w:eastAsia="ru-RU"/>
        </w:rPr>
        <w:t>Поставки, указанные в «Справке о перечне и объемах выполнения договоров поставки мазута за 2017-2018 годы», но выполненные не в указанный период не учитываются при оценке.</w:t>
      </w:r>
    </w:p>
    <w:p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9"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rsidTr="00420485">
        <w:tc>
          <w:tcPr>
            <w:tcW w:w="5070" w:type="dxa"/>
          </w:tcPr>
          <w:p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5"/>
            <w:bookmarkStart w:id="361" w:name="_Toc483316580"/>
            <w:bookmarkStart w:id="362" w:name="_Toc491095931"/>
            <w:r w:rsidRPr="005B5320">
              <w:rPr>
                <w:rFonts w:ascii="Times New Roman" w:hAnsi="Times New Roman"/>
                <w:sz w:val="24"/>
                <w:szCs w:val="24"/>
                <w:lang w:eastAsia="ar-SA"/>
              </w:rPr>
              <w:t>о проведении конкурентных переговоров</w:t>
            </w:r>
            <w:bookmarkEnd w:id="360"/>
            <w:bookmarkEnd w:id="361"/>
            <w:bookmarkEnd w:id="362"/>
          </w:p>
          <w:p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6"/>
            <w:bookmarkStart w:id="364" w:name="_Toc483316581"/>
            <w:bookmarkStart w:id="36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3"/>
            <w:bookmarkEnd w:id="364"/>
            <w:bookmarkEnd w:id="365"/>
          </w:p>
        </w:tc>
      </w:tr>
    </w:tbl>
    <w:p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0C5969" w:rsidRPr="00390286">
        <w:rPr>
          <w:rFonts w:ascii="Times New Roman" w:eastAsia="Times New Roman" w:hAnsi="Times New Roman"/>
          <w:b/>
          <w:i/>
          <w:sz w:val="24"/>
          <w:szCs w:val="24"/>
          <w:lang w:eastAsia="ar-SA" w:bidi="en-US"/>
        </w:rPr>
        <w:t>__________________</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6"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48"/>
            <w:bookmarkStart w:id="368" w:name="_Toc483316583"/>
            <w:bookmarkStart w:id="369" w:name="_Toc491095934"/>
            <w:r w:rsidRPr="005B5320">
              <w:rPr>
                <w:rFonts w:ascii="Times New Roman" w:hAnsi="Times New Roman"/>
                <w:sz w:val="24"/>
                <w:szCs w:val="24"/>
                <w:lang w:eastAsia="ar-SA"/>
              </w:rPr>
              <w:t>о проведении конкурентных переговоров</w:t>
            </w:r>
            <w:bookmarkEnd w:id="367"/>
            <w:bookmarkEnd w:id="368"/>
            <w:bookmarkEnd w:id="369"/>
          </w:p>
          <w:p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9"/>
            <w:bookmarkStart w:id="371" w:name="_Toc483316584"/>
            <w:bookmarkStart w:id="37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0"/>
            <w:bookmarkEnd w:id="371"/>
            <w:bookmarkEnd w:id="372"/>
          </w:p>
        </w:tc>
      </w:tr>
    </w:tbl>
    <w:p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9"/>
      <w:bookmarkEnd w:id="340"/>
      <w:r w:rsidR="00EF5559">
        <w:rPr>
          <w:rFonts w:ascii="Times New Roman" w:eastAsia="Times New Roman" w:hAnsi="Times New Roman" w:cs="Times New Roman"/>
          <w:sz w:val="24"/>
          <w:szCs w:val="24"/>
          <w:lang w:eastAsia="ar-SA"/>
        </w:rPr>
        <w:t>.П.</w:t>
      </w: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3A65B6" w:rsidRPr="003A65B6" w:rsidRDefault="00706F49" w:rsidP="00EF5559">
      <w:pPr>
        <w:pStyle w:val="10"/>
        <w:numPr>
          <w:ilvl w:val="0"/>
          <w:numId w:val="0"/>
        </w:numPr>
        <w:ind w:firstLine="5103"/>
        <w:rPr>
          <w:b w:val="0"/>
          <w:bCs w:val="0"/>
          <w:iCs/>
          <w:szCs w:val="24"/>
        </w:rPr>
      </w:pPr>
      <w:bookmarkStart w:id="373"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7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rsidTr="00292290">
        <w:tc>
          <w:tcPr>
            <w:tcW w:w="5070" w:type="dxa"/>
          </w:tcPr>
          <w:p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51"/>
            <w:bookmarkStart w:id="375" w:name="_Toc483316586"/>
            <w:bookmarkStart w:id="376" w:name="_Toc491095937"/>
            <w:r w:rsidRPr="005B5320">
              <w:rPr>
                <w:rFonts w:ascii="Times New Roman" w:hAnsi="Times New Roman"/>
                <w:sz w:val="24"/>
                <w:szCs w:val="24"/>
                <w:lang w:eastAsia="ar-SA"/>
              </w:rPr>
              <w:t>о проведении конкурентных переговоров</w:t>
            </w:r>
            <w:bookmarkEnd w:id="374"/>
            <w:bookmarkEnd w:id="375"/>
            <w:bookmarkEnd w:id="376"/>
          </w:p>
          <w:p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52"/>
            <w:bookmarkStart w:id="378" w:name="_Toc483316587"/>
            <w:bookmarkStart w:id="37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7"/>
            <w:bookmarkEnd w:id="378"/>
            <w:bookmarkEnd w:id="379"/>
          </w:p>
        </w:tc>
      </w:tr>
    </w:tbl>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bookmarkStart w:id="380" w:name="_Toc491095939"/>
    </w:p>
    <w:p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r w:rsidRPr="007F2700">
        <w:rPr>
          <w:rFonts w:ascii="Times New Roman" w:eastAsia="Times New Roman" w:hAnsi="Times New Roman" w:cs="Times New Roman"/>
          <w:b/>
          <w:bCs/>
          <w:sz w:val="24"/>
          <w:szCs w:val="24"/>
          <w:lang w:val="x-none" w:eastAsia="ar-SA"/>
        </w:rPr>
        <w:t xml:space="preserve">ДОГОВОР ПОСТАВКИ № </w:t>
      </w:r>
    </w:p>
    <w:p w:rsidR="007F2700" w:rsidRPr="007F2700" w:rsidRDefault="007F2700" w:rsidP="007F2700">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7F2700" w:rsidRPr="007F2700" w:rsidTr="00684E2E">
        <w:trPr>
          <w:trHeight w:val="492"/>
        </w:trPr>
        <w:tc>
          <w:tcPr>
            <w:tcW w:w="4322" w:type="dxa"/>
            <w:shd w:val="clear" w:color="auto" w:fill="auto"/>
          </w:tcPr>
          <w:p w:rsidR="007F2700" w:rsidRPr="007F2700" w:rsidRDefault="007F2700" w:rsidP="007F2700">
            <w:pPr>
              <w:suppressAutoHyphens/>
              <w:snapToGrid w:val="0"/>
              <w:spacing w:after="0" w:line="240" w:lineRule="auto"/>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г. _____________</w:t>
            </w:r>
          </w:p>
        </w:tc>
        <w:tc>
          <w:tcPr>
            <w:tcW w:w="5459" w:type="dxa"/>
            <w:shd w:val="clear" w:color="auto" w:fill="auto"/>
          </w:tcPr>
          <w:p w:rsidR="007F2700" w:rsidRPr="007F2700" w:rsidRDefault="007F2700" w:rsidP="007F2700">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     »                            г.</w:t>
            </w:r>
          </w:p>
        </w:tc>
      </w:tr>
    </w:tbl>
    <w:p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eastAsia="ar-SA"/>
        </w:rPr>
      </w:pPr>
    </w:p>
    <w:p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b/>
          <w:bCs/>
          <w:sz w:val="24"/>
          <w:szCs w:val="24"/>
          <w:lang w:eastAsia="ar-SA"/>
        </w:rPr>
        <w:t>___ «        »</w:t>
      </w:r>
      <w:r w:rsidRPr="007F2700">
        <w:rPr>
          <w:rFonts w:ascii="Times New Roman" w:eastAsia="Times New Roman" w:hAnsi="Times New Roman" w:cs="Times New Roman"/>
          <w:b/>
          <w:bCs/>
          <w:sz w:val="24"/>
          <w:szCs w:val="24"/>
          <w:lang w:val="x-none" w:eastAsia="ar-SA"/>
        </w:rPr>
        <w:t xml:space="preserve"> </w:t>
      </w:r>
      <w:r w:rsidRPr="007F2700">
        <w:rPr>
          <w:rFonts w:ascii="Times New Roman" w:eastAsia="Times New Roman" w:hAnsi="Times New Roman" w:cs="Times New Roman"/>
          <w:b/>
          <w:bCs/>
          <w:sz w:val="24"/>
          <w:szCs w:val="24"/>
          <w:lang w:eastAsia="ar-SA"/>
        </w:rPr>
        <w:t>( __ «     »</w:t>
      </w:r>
      <w:r w:rsidRPr="007F2700">
        <w:rPr>
          <w:rFonts w:ascii="Times New Roman" w:eastAsia="Times New Roman" w:hAnsi="Times New Roman" w:cs="Times New Roman"/>
          <w:b/>
          <w:bCs/>
          <w:sz w:val="24"/>
          <w:szCs w:val="24"/>
          <w:lang w:val="x-none" w:eastAsia="ar-SA"/>
        </w:rPr>
        <w:t>)</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в лице</w:t>
      </w:r>
      <w:r w:rsidRPr="007F2700">
        <w:rPr>
          <w:rFonts w:ascii="Times New Roman" w:eastAsia="Times New Roman" w:hAnsi="Times New Roman" w:cs="Times New Roman"/>
          <w:sz w:val="24"/>
          <w:szCs w:val="24"/>
          <w:lang w:eastAsia="ar-SA"/>
        </w:rPr>
        <w:t xml:space="preserve">  _____   _________</w:t>
      </w:r>
      <w:r w:rsidRPr="007F2700">
        <w:rPr>
          <w:rFonts w:ascii="Times New Roman" w:eastAsia="Times New Roman" w:hAnsi="Times New Roman" w:cs="Times New Roman"/>
          <w:sz w:val="24"/>
          <w:szCs w:val="24"/>
          <w:lang w:val="x-none" w:eastAsia="ar-SA"/>
        </w:rPr>
        <w:t>, действующего на основании</w:t>
      </w:r>
      <w:r w:rsidRPr="007F2700">
        <w:rPr>
          <w:rFonts w:ascii="Times New Roman" w:eastAsia="Times New Roman" w:hAnsi="Times New Roman" w:cs="Times New Roman"/>
          <w:sz w:val="24"/>
          <w:szCs w:val="24"/>
          <w:lang w:eastAsia="ar-SA"/>
        </w:rPr>
        <w:t xml:space="preserve"> _________</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7F2700">
        <w:rPr>
          <w:rFonts w:ascii="Times New Roman" w:eastAsia="Times New Roman" w:hAnsi="Times New Roman" w:cs="Times New Roman"/>
          <w:b/>
          <w:bCs/>
          <w:sz w:val="24"/>
          <w:szCs w:val="24"/>
          <w:lang w:eastAsia="ar-SA"/>
        </w:rPr>
        <w:t>Ак</w:t>
      </w:r>
      <w:proofErr w:type="spellStart"/>
      <w:r w:rsidRPr="007F2700">
        <w:rPr>
          <w:rFonts w:ascii="Times New Roman" w:eastAsia="Times New Roman" w:hAnsi="Times New Roman" w:cs="Times New Roman"/>
          <w:b/>
          <w:bCs/>
          <w:sz w:val="24"/>
          <w:szCs w:val="24"/>
          <w:lang w:val="x-none" w:eastAsia="ar-SA"/>
        </w:rPr>
        <w:t>ционерное</w:t>
      </w:r>
      <w:proofErr w:type="spellEnd"/>
      <w:r w:rsidRPr="007F2700">
        <w:rPr>
          <w:rFonts w:ascii="Times New Roman" w:eastAsia="Times New Roman" w:hAnsi="Times New Roman" w:cs="Times New Roman"/>
          <w:b/>
          <w:bCs/>
          <w:sz w:val="24"/>
          <w:szCs w:val="24"/>
          <w:lang w:val="x-none" w:eastAsia="ar-SA"/>
        </w:rPr>
        <w:t xml:space="preserve"> общество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w:t>
      </w:r>
      <w:proofErr w:type="spellStart"/>
      <w:r w:rsidRPr="007F2700">
        <w:rPr>
          <w:rFonts w:ascii="Times New Roman" w:eastAsia="Times New Roman" w:hAnsi="Times New Roman" w:cs="Times New Roman"/>
          <w:b/>
          <w:bCs/>
          <w:sz w:val="24"/>
          <w:szCs w:val="24"/>
          <w:lang w:val="x-none" w:eastAsia="ar-SA"/>
        </w:rPr>
        <w:t>Мурманэнергосбыт</w:t>
      </w:r>
      <w:proofErr w:type="spellEnd"/>
      <w:r w:rsidRPr="007F2700">
        <w:rPr>
          <w:rFonts w:ascii="Times New Roman" w:eastAsia="Times New Roman" w:hAnsi="Times New Roman" w:cs="Times New Roman"/>
          <w:b/>
          <w:bCs/>
          <w:sz w:val="24"/>
          <w:szCs w:val="24"/>
          <w:lang w:val="x-none" w:eastAsia="ar-SA"/>
        </w:rPr>
        <w:t>» (АО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«М</w:t>
      </w:r>
      <w:r w:rsidRPr="007F2700">
        <w:rPr>
          <w:rFonts w:ascii="Times New Roman" w:eastAsia="Times New Roman" w:hAnsi="Times New Roman" w:cs="Times New Roman"/>
          <w:b/>
          <w:bCs/>
          <w:sz w:val="24"/>
          <w:szCs w:val="24"/>
          <w:lang w:eastAsia="ar-SA"/>
        </w:rPr>
        <w:t>ЭС</w:t>
      </w:r>
      <w:r w:rsidRPr="007F2700">
        <w:rPr>
          <w:rFonts w:ascii="Times New Roman" w:eastAsia="Times New Roman" w:hAnsi="Times New Roman" w:cs="Times New Roman"/>
          <w:b/>
          <w:bCs/>
          <w:sz w:val="24"/>
          <w:szCs w:val="24"/>
          <w:lang w:val="x-none" w:eastAsia="ar-SA"/>
        </w:rPr>
        <w:t>»)</w:t>
      </w:r>
      <w:r w:rsidRPr="007F2700">
        <w:rPr>
          <w:rFonts w:ascii="Times New Roman" w:eastAsia="Times New Roman" w:hAnsi="Times New Roman" w:cs="Times New Roman"/>
          <w:bCs/>
          <w:sz w:val="24"/>
          <w:szCs w:val="24"/>
          <w:lang w:val="x-none" w:eastAsia="ar-SA"/>
        </w:rPr>
        <w:t>,</w:t>
      </w:r>
      <w:r w:rsidRPr="007F2700">
        <w:rPr>
          <w:rFonts w:ascii="Times New Roman" w:eastAsia="Times New Roman" w:hAnsi="Times New Roman" w:cs="Times New Roman"/>
          <w:sz w:val="24"/>
          <w:szCs w:val="24"/>
          <w:lang w:val="x-none" w:eastAsia="ar-SA"/>
        </w:rPr>
        <w:t xml:space="preserve"> в лице </w:t>
      </w:r>
      <w:r w:rsidRPr="007F2700">
        <w:rPr>
          <w:rFonts w:ascii="Times New Roman" w:eastAsia="Times New Roman" w:hAnsi="Times New Roman" w:cs="Times New Roman"/>
          <w:sz w:val="24"/>
          <w:szCs w:val="24"/>
          <w:lang w:eastAsia="ar-SA"/>
        </w:rPr>
        <w:t>_______________________________</w:t>
      </w:r>
      <w:r w:rsidRPr="007F2700">
        <w:rPr>
          <w:rFonts w:ascii="Times New Roman" w:eastAsia="Times New Roman" w:hAnsi="Times New Roman" w:cs="Times New Roman"/>
          <w:sz w:val="24"/>
          <w:szCs w:val="24"/>
          <w:lang w:val="x-none" w:eastAsia="ar-SA"/>
        </w:rPr>
        <w:t xml:space="preserve">, действующего на основании </w:t>
      </w:r>
      <w:r w:rsidRPr="007F2700">
        <w:rPr>
          <w:rFonts w:ascii="Times New Roman" w:eastAsia="Times New Roman" w:hAnsi="Times New Roman" w:cs="Times New Roman"/>
          <w:sz w:val="24"/>
          <w:szCs w:val="24"/>
          <w:lang w:eastAsia="ar-SA"/>
        </w:rPr>
        <w:t>__________</w:t>
      </w:r>
      <w:proofErr w:type="gramStart"/>
      <w:r w:rsidRPr="007F2700">
        <w:rPr>
          <w:rFonts w:ascii="Times New Roman" w:eastAsia="Times New Roman" w:hAnsi="Times New Roman" w:cs="Times New Roman"/>
          <w:sz w:val="24"/>
          <w:szCs w:val="24"/>
          <w:lang w:eastAsia="ar-SA"/>
        </w:rPr>
        <w:t xml:space="preserve"> </w:t>
      </w:r>
      <w:r w:rsidRPr="007F2700">
        <w:rPr>
          <w:rFonts w:ascii="Times New Roman" w:eastAsia="Times New Roman" w:hAnsi="Times New Roman" w:cs="Times New Roman"/>
          <w:sz w:val="24"/>
          <w:szCs w:val="24"/>
          <w:lang w:val="x-none" w:eastAsia="ar-SA"/>
        </w:rPr>
        <w:t>,</w:t>
      </w:r>
      <w:proofErr w:type="gramEnd"/>
      <w:r w:rsidRPr="007F2700">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7F2700">
        <w:rPr>
          <w:rFonts w:ascii="Times New Roman" w:eastAsia="Times New Roman" w:hAnsi="Times New Roman" w:cs="Times New Roman"/>
          <w:sz w:val="24"/>
          <w:szCs w:val="24"/>
          <w:lang w:eastAsia="ar-SA"/>
        </w:rPr>
        <w:t xml:space="preserve">при совместном упоминании именуемые Стороны, </w:t>
      </w:r>
      <w:r w:rsidRPr="007F2700">
        <w:rPr>
          <w:rFonts w:ascii="Times New Roman" w:eastAsia="Times New Roman" w:hAnsi="Times New Roman" w:cs="Times New Roman"/>
          <w:sz w:val="24"/>
          <w:szCs w:val="24"/>
          <w:lang w:val="x-none" w:eastAsia="ar-SA"/>
        </w:rPr>
        <w:t>заключили настоящий Договор о нижеследующем:</w:t>
      </w:r>
    </w:p>
    <w:p w:rsidR="007F2700" w:rsidRPr="007F2700" w:rsidRDefault="007F2700" w:rsidP="007F2700">
      <w:pPr>
        <w:suppressAutoHyphens/>
        <w:spacing w:after="0" w:line="240" w:lineRule="auto"/>
        <w:jc w:val="both"/>
        <w:rPr>
          <w:rFonts w:ascii="Times New Roman" w:eastAsia="Times New Roman" w:hAnsi="Times New Roman" w:cs="Times New Roman"/>
          <w:b/>
          <w:bCs/>
          <w:sz w:val="24"/>
          <w:szCs w:val="24"/>
          <w:lang w:val="x-none" w:eastAsia="ar-SA"/>
        </w:rPr>
      </w:pP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p>
    <w:p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7F2700">
        <w:rPr>
          <w:rFonts w:ascii="Times New Roman" w:eastAsia="Times New Roman" w:hAnsi="Times New Roman" w:cs="Times New Roman"/>
          <w:b/>
          <w:bCs/>
          <w:sz w:val="24"/>
          <w:szCs w:val="24"/>
          <w:lang w:val="x-none" w:eastAsia="ar-SA"/>
        </w:rPr>
        <w:t>1. ПРЕДМЕТ ДОГОВОРА</w:t>
      </w:r>
    </w:p>
    <w:p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val="x-none" w:eastAsia="ar-SA"/>
        </w:rPr>
      </w:pPr>
    </w:p>
    <w:p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7F2700">
        <w:rPr>
          <w:rFonts w:ascii="Times New Roman" w:eastAsia="Times New Roman" w:hAnsi="Times New Roman" w:cs="Times New Roman"/>
          <w:i/>
          <w:sz w:val="24"/>
          <w:szCs w:val="24"/>
          <w:lang w:eastAsia="ar-SA"/>
        </w:rPr>
        <w:t>или эквивалент</w:t>
      </w:r>
      <w:r w:rsidRPr="007F2700">
        <w:rPr>
          <w:rFonts w:ascii="Times New Roman" w:eastAsia="Times New Roman" w:hAnsi="Times New Roman" w:cs="Times New Roman"/>
          <w:b/>
          <w:sz w:val="24"/>
          <w:szCs w:val="24"/>
          <w:lang w:eastAsia="ar-SA"/>
        </w:rPr>
        <w:t xml:space="preserve"> </w:t>
      </w:r>
      <w:r w:rsidRPr="007F2700">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Технические требования к Продукции: _______________________.</w:t>
      </w:r>
    </w:p>
    <w:p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7F2700">
        <w:rPr>
          <w:rFonts w:ascii="Times New Roman" w:eastAsia="Times New Roman" w:hAnsi="Times New Roman" w:cs="Times New Roman"/>
          <w:i/>
          <w:sz w:val="24"/>
          <w:szCs w:val="24"/>
          <w:lang w:eastAsia="ar-SA"/>
        </w:rPr>
        <w:t>.</w:t>
      </w:r>
    </w:p>
    <w:p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Существенные условия Договора в</w:t>
      </w:r>
      <w:r w:rsidRPr="007F2700">
        <w:rPr>
          <w:rFonts w:ascii="Times New Roman" w:eastAsia="Times New Roman" w:hAnsi="Times New Roman" w:cs="Times New Roman"/>
          <w:i/>
          <w:sz w:val="24"/>
          <w:szCs w:val="24"/>
          <w:lang w:eastAsia="ar-SA"/>
        </w:rPr>
        <w:t xml:space="preserve"> </w:t>
      </w:r>
      <w:r w:rsidRPr="007F2700">
        <w:rPr>
          <w:rFonts w:ascii="Times New Roman" w:eastAsia="Times New Roman" w:hAnsi="Times New Roman" w:cs="Times New Roman"/>
          <w:sz w:val="24"/>
          <w:szCs w:val="24"/>
          <w:lang w:eastAsia="ar-SA"/>
        </w:rPr>
        <w:t>соответствии с Протоколом</w:t>
      </w:r>
      <w:r w:rsidRPr="007F2700">
        <w:rPr>
          <w:rFonts w:ascii="Times New Roman" w:eastAsia="Times New Roman" w:hAnsi="Times New Roman" w:cs="Times New Roman"/>
          <w:i/>
          <w:sz w:val="24"/>
          <w:szCs w:val="24"/>
          <w:lang w:eastAsia="ar-SA"/>
        </w:rPr>
        <w:t xml:space="preserve"> ________________ </w:t>
      </w:r>
      <w:r w:rsidRPr="007F2700">
        <w:rPr>
          <w:rFonts w:ascii="Times New Roman" w:eastAsia="Times New Roman" w:hAnsi="Times New Roman" w:cs="Times New Roman"/>
          <w:sz w:val="24"/>
          <w:szCs w:val="24"/>
          <w:lang w:eastAsia="ar-SA"/>
        </w:rPr>
        <w:t>№ ____ от ___.___.20___</w:t>
      </w:r>
      <w:proofErr w:type="gramStart"/>
      <w:r w:rsidRPr="007F2700">
        <w:rPr>
          <w:rFonts w:ascii="Times New Roman" w:eastAsia="Times New Roman" w:hAnsi="Times New Roman" w:cs="Times New Roman"/>
          <w:sz w:val="24"/>
          <w:szCs w:val="24"/>
          <w:lang w:eastAsia="ar-SA"/>
        </w:rPr>
        <w:t xml:space="preserve"> :</w:t>
      </w:r>
      <w:proofErr w:type="gramEnd"/>
    </w:p>
    <w:p w:rsidR="009E5184" w:rsidRPr="009E5184" w:rsidRDefault="007F2700" w:rsidP="009E5184">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E5184">
        <w:rPr>
          <w:rFonts w:ascii="Times New Roman" w:eastAsia="Times New Roman" w:hAnsi="Times New Roman" w:cs="Times New Roman"/>
          <w:sz w:val="24"/>
          <w:szCs w:val="24"/>
          <w:lang w:eastAsia="ar-SA"/>
        </w:rPr>
        <w:t xml:space="preserve">Общее количество поставляемой Продукции: </w:t>
      </w:r>
      <w:r w:rsidR="009E5184" w:rsidRPr="009E5184">
        <w:rPr>
          <w:rFonts w:ascii="Times New Roman" w:eastAsia="Times New Roman" w:hAnsi="Times New Roman" w:cs="Times New Roman"/>
          <w:sz w:val="24"/>
          <w:szCs w:val="24"/>
          <w:lang w:eastAsia="ar-SA"/>
        </w:rPr>
        <w:t>810 тонн, в том числе:</w:t>
      </w:r>
    </w:p>
    <w:p w:rsidR="009E5184" w:rsidRPr="009E5184" w:rsidRDefault="009E5184" w:rsidP="009E5184">
      <w:pPr>
        <w:suppressAutoHyphens/>
        <w:spacing w:after="0" w:line="240" w:lineRule="auto"/>
        <w:ind w:firstLine="567"/>
        <w:jc w:val="both"/>
        <w:rPr>
          <w:rFonts w:ascii="Times New Roman" w:eastAsia="Times New Roman" w:hAnsi="Times New Roman" w:cs="Times New Roman"/>
          <w:sz w:val="24"/>
          <w:szCs w:val="24"/>
          <w:lang w:eastAsia="ar-SA"/>
        </w:rPr>
      </w:pPr>
      <w:r w:rsidRPr="009E5184">
        <w:rPr>
          <w:rFonts w:ascii="Times New Roman" w:eastAsia="Times New Roman" w:hAnsi="Times New Roman" w:cs="Times New Roman"/>
          <w:sz w:val="24"/>
          <w:szCs w:val="24"/>
          <w:lang w:eastAsia="ar-SA"/>
        </w:rPr>
        <w:t>Филиал Акционерного общества «</w:t>
      </w:r>
      <w:proofErr w:type="spellStart"/>
      <w:r w:rsidRPr="009E5184">
        <w:rPr>
          <w:rFonts w:ascii="Times New Roman" w:eastAsia="Times New Roman" w:hAnsi="Times New Roman" w:cs="Times New Roman"/>
          <w:sz w:val="24"/>
          <w:szCs w:val="24"/>
          <w:lang w:eastAsia="ar-SA"/>
        </w:rPr>
        <w:t>Мурманэнергосбыт</w:t>
      </w:r>
      <w:proofErr w:type="spellEnd"/>
      <w:r w:rsidRPr="009E5184">
        <w:rPr>
          <w:rFonts w:ascii="Times New Roman" w:eastAsia="Times New Roman" w:hAnsi="Times New Roman" w:cs="Times New Roman"/>
          <w:sz w:val="24"/>
          <w:szCs w:val="24"/>
          <w:lang w:eastAsia="ar-SA"/>
        </w:rPr>
        <w:t>» «Североморская теплосеть», котельная г. Североморска, ул. Кортик – 750 тонн;</w:t>
      </w:r>
    </w:p>
    <w:p w:rsidR="009E5184" w:rsidRPr="009E5184" w:rsidRDefault="009E5184" w:rsidP="009E5184">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9E5184">
        <w:rPr>
          <w:rFonts w:ascii="Times New Roman" w:eastAsia="Times New Roman" w:hAnsi="Times New Roman" w:cs="Times New Roman"/>
          <w:sz w:val="24"/>
          <w:szCs w:val="24"/>
          <w:lang w:eastAsia="ar-SA"/>
        </w:rPr>
        <w:t>Мурманская область, котельная г. Кола, ул. Привокзальная, д.9  – 60 тонн.</w:t>
      </w:r>
      <w:proofErr w:type="gramEnd"/>
    </w:p>
    <w:p w:rsidR="007F2700" w:rsidRPr="009E5184"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9E5184">
        <w:rPr>
          <w:rFonts w:ascii="Times New Roman" w:eastAsia="Times New Roman" w:hAnsi="Times New Roman" w:cs="Times New Roman"/>
          <w:sz w:val="24"/>
          <w:szCs w:val="24"/>
          <w:lang w:eastAsia="ar-SA"/>
        </w:rPr>
        <w:t>Сведения о цене Договора:</w:t>
      </w:r>
    </w:p>
    <w:p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Цена 1 тонны Продукции определяется согласно п. 4.2. и составляет</w:t>
      </w:r>
      <w:proofErr w:type="gramStart"/>
      <w:r w:rsidRPr="007F2700">
        <w:rPr>
          <w:rFonts w:ascii="Times New Roman" w:eastAsia="Times New Roman" w:hAnsi="Times New Roman" w:cs="Times New Roman"/>
          <w:sz w:val="24"/>
          <w:szCs w:val="24"/>
          <w:lang w:eastAsia="ar-SA"/>
        </w:rPr>
        <w:t xml:space="preserve">  __(         ) </w:t>
      </w:r>
      <w:proofErr w:type="gramEnd"/>
      <w:r w:rsidRPr="007F2700">
        <w:rPr>
          <w:rFonts w:ascii="Times New Roman" w:eastAsia="Times New Roman" w:hAnsi="Times New Roman" w:cs="Times New Roman"/>
          <w:sz w:val="24"/>
          <w:szCs w:val="24"/>
          <w:lang w:eastAsia="ar-SA"/>
        </w:rPr>
        <w:t xml:space="preserve">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7F2700">
        <w:rPr>
          <w:rFonts w:ascii="Times New Roman" w:eastAsia="Times New Roman" w:hAnsi="Times New Roman" w:cs="Times New Roman"/>
          <w:sz w:val="24"/>
          <w:szCs w:val="24"/>
          <w:lang w:eastAsia="ar-SA"/>
        </w:rPr>
        <w:t xml:space="preserve">. </w:t>
      </w:r>
    </w:p>
    <w:p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proofErr w:type="gramStart"/>
      <w:r w:rsidRPr="007F2700">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  ) 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roofErr w:type="gramEnd"/>
    </w:p>
    <w:p w:rsidR="007F2700"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Срок поставки: </w:t>
      </w:r>
      <w:bookmarkStart w:id="381" w:name="_Hlk529459597"/>
      <w:r w:rsidR="00CB4C73" w:rsidRPr="008D4F40">
        <w:rPr>
          <w:rFonts w:ascii="Times New Roman" w:eastAsia="Times New Roman" w:hAnsi="Times New Roman" w:cs="Times New Roman"/>
          <w:sz w:val="24"/>
          <w:szCs w:val="24"/>
          <w:lang w:eastAsia="ar-SA"/>
        </w:rPr>
        <w:t xml:space="preserve">с момента подписания договора по </w:t>
      </w:r>
      <w:r w:rsidR="00E60BA6">
        <w:rPr>
          <w:rFonts w:ascii="Times New Roman" w:eastAsia="Times New Roman" w:hAnsi="Times New Roman" w:cs="Times New Roman"/>
          <w:sz w:val="24"/>
          <w:szCs w:val="24"/>
          <w:lang w:eastAsia="ar-SA"/>
        </w:rPr>
        <w:t>31</w:t>
      </w:r>
      <w:r w:rsidR="00CB4C73" w:rsidRPr="008D4F40">
        <w:rPr>
          <w:rFonts w:ascii="Times New Roman" w:eastAsia="Times New Roman" w:hAnsi="Times New Roman" w:cs="Times New Roman"/>
          <w:sz w:val="24"/>
          <w:szCs w:val="24"/>
          <w:lang w:eastAsia="ar-SA"/>
        </w:rPr>
        <w:t>.</w:t>
      </w:r>
      <w:r w:rsidR="005B7C6D">
        <w:rPr>
          <w:rFonts w:ascii="Times New Roman" w:eastAsia="Times New Roman" w:hAnsi="Times New Roman" w:cs="Times New Roman"/>
          <w:sz w:val="24"/>
          <w:szCs w:val="24"/>
          <w:lang w:eastAsia="ar-SA"/>
        </w:rPr>
        <w:t>0</w:t>
      </w:r>
      <w:r w:rsidR="00E60BA6">
        <w:rPr>
          <w:rFonts w:ascii="Times New Roman" w:eastAsia="Times New Roman" w:hAnsi="Times New Roman" w:cs="Times New Roman"/>
          <w:sz w:val="24"/>
          <w:szCs w:val="24"/>
          <w:lang w:eastAsia="ar-SA"/>
        </w:rPr>
        <w:t>7</w:t>
      </w:r>
      <w:r w:rsidR="00CB4C73" w:rsidRPr="008D4F40">
        <w:rPr>
          <w:rFonts w:ascii="Times New Roman" w:eastAsia="Times New Roman" w:hAnsi="Times New Roman" w:cs="Times New Roman"/>
          <w:sz w:val="24"/>
          <w:szCs w:val="24"/>
          <w:lang w:eastAsia="ar-SA"/>
        </w:rPr>
        <w:t>.201</w:t>
      </w:r>
      <w:r w:rsidR="005F6395">
        <w:rPr>
          <w:rFonts w:ascii="Times New Roman" w:eastAsia="Times New Roman" w:hAnsi="Times New Roman" w:cs="Times New Roman"/>
          <w:sz w:val="24"/>
          <w:szCs w:val="24"/>
          <w:lang w:eastAsia="ar-SA"/>
        </w:rPr>
        <w:t>9</w:t>
      </w:r>
      <w:r w:rsidR="00E60BA6">
        <w:rPr>
          <w:rFonts w:ascii="Times New Roman" w:eastAsia="Times New Roman" w:hAnsi="Times New Roman" w:cs="Times New Roman"/>
          <w:sz w:val="24"/>
          <w:szCs w:val="24"/>
          <w:lang w:eastAsia="ar-SA"/>
        </w:rPr>
        <w:t xml:space="preserve"> </w:t>
      </w:r>
      <w:r w:rsidR="00CB4C73" w:rsidRPr="008D4F40">
        <w:rPr>
          <w:rFonts w:ascii="Times New Roman" w:eastAsia="Times New Roman" w:hAnsi="Times New Roman" w:cs="Times New Roman"/>
          <w:sz w:val="24"/>
          <w:szCs w:val="24"/>
          <w:lang w:eastAsia="ar-SA"/>
        </w:rPr>
        <w:t>включительно в строгом соответствии с письменной заявкой Покупателя</w:t>
      </w:r>
      <w:bookmarkEnd w:id="381"/>
      <w:r w:rsidR="007C7300">
        <w:rPr>
          <w:rFonts w:ascii="Times New Roman" w:eastAsia="Times New Roman" w:hAnsi="Times New Roman" w:cs="Times New Roman"/>
          <w:sz w:val="24"/>
          <w:szCs w:val="24"/>
          <w:lang w:eastAsia="ar-SA"/>
        </w:rPr>
        <w:t xml:space="preserve"> на поставку Продукции</w:t>
      </w:r>
      <w:r w:rsidRPr="008D4F40">
        <w:rPr>
          <w:rFonts w:ascii="Times New Roman" w:eastAsia="Times New Roman" w:hAnsi="Times New Roman" w:cs="Times New Roman"/>
          <w:sz w:val="24"/>
          <w:szCs w:val="24"/>
          <w:lang w:eastAsia="ar-SA"/>
        </w:rPr>
        <w:t>.</w:t>
      </w:r>
    </w:p>
    <w:p w:rsidR="00D139B5" w:rsidRPr="00EE0D4A" w:rsidRDefault="00D139B5"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BB1984">
        <w:rPr>
          <w:rFonts w:ascii="Times New Roman" w:eastAsia="Times New Roman" w:hAnsi="Times New Roman" w:cs="Times New Roman"/>
          <w:sz w:val="24"/>
          <w:szCs w:val="24"/>
          <w:lang w:eastAsia="ar-SA"/>
        </w:rPr>
        <w:lastRenderedPageBreak/>
        <w:t>Место поставки</w:t>
      </w:r>
      <w:r w:rsidRPr="00EE0D4A">
        <w:rPr>
          <w:rFonts w:ascii="Times New Roman" w:eastAsia="Times New Roman" w:hAnsi="Times New Roman" w:cs="Times New Roman"/>
          <w:sz w:val="24"/>
          <w:szCs w:val="24"/>
          <w:lang w:eastAsia="ar-SA"/>
        </w:rPr>
        <w:t xml:space="preserve">: </w:t>
      </w:r>
      <w:r w:rsidR="00B97028" w:rsidRPr="00B97028">
        <w:rPr>
          <w:rFonts w:ascii="Times New Roman" w:hAnsi="Times New Roman" w:cs="Times New Roman"/>
          <w:sz w:val="24"/>
          <w:szCs w:val="24"/>
        </w:rPr>
        <w:t>Филиал Акционерного общества «</w:t>
      </w:r>
      <w:proofErr w:type="spellStart"/>
      <w:r w:rsidR="00B97028" w:rsidRPr="00B97028">
        <w:rPr>
          <w:rFonts w:ascii="Times New Roman" w:hAnsi="Times New Roman" w:cs="Times New Roman"/>
          <w:sz w:val="24"/>
          <w:szCs w:val="24"/>
        </w:rPr>
        <w:t>Мурманэнергосбыт</w:t>
      </w:r>
      <w:proofErr w:type="spellEnd"/>
      <w:r w:rsidR="00B97028" w:rsidRPr="00B97028">
        <w:rPr>
          <w:rFonts w:ascii="Times New Roman" w:hAnsi="Times New Roman" w:cs="Times New Roman"/>
          <w:sz w:val="24"/>
          <w:szCs w:val="24"/>
        </w:rPr>
        <w:t xml:space="preserve">» «Североморская теплосеть», котельная г. Североморска, ул. Кортик; Мурманская область, котельная г. Кола, ул. Привокзальная, д.9 </w:t>
      </w:r>
      <w:r w:rsidR="00EE0D4A" w:rsidRPr="00EE0D4A">
        <w:rPr>
          <w:rFonts w:ascii="Times New Roman" w:hAnsi="Times New Roman" w:cs="Times New Roman"/>
          <w:sz w:val="24"/>
          <w:szCs w:val="24"/>
        </w:rPr>
        <w:t>(далее по тексту – резервуар/склад Покупателя).</w:t>
      </w:r>
    </w:p>
    <w:p w:rsidR="00947AC6" w:rsidRPr="00BB1984" w:rsidRDefault="007F2700" w:rsidP="00D139B5">
      <w:pPr>
        <w:widowControl w:val="0"/>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BB1984">
        <w:rPr>
          <w:rFonts w:ascii="Times New Roman" w:eastAsia="Times New Roman" w:hAnsi="Times New Roman" w:cs="Times New Roman"/>
          <w:sz w:val="24"/>
          <w:szCs w:val="24"/>
          <w:lang w:eastAsia="ar-SA"/>
        </w:rPr>
        <w:t>Особые условия: Поставка осуществляется автомобильным транспортом в строгом соответствии с письменной заявкой По</w:t>
      </w:r>
      <w:r w:rsidR="00947AC6" w:rsidRPr="00BB1984">
        <w:rPr>
          <w:rFonts w:ascii="Times New Roman" w:eastAsia="Times New Roman" w:hAnsi="Times New Roman" w:cs="Times New Roman"/>
          <w:sz w:val="24"/>
          <w:szCs w:val="24"/>
          <w:lang w:eastAsia="ar-SA"/>
        </w:rPr>
        <w:t>купателя на поставку Продукции.</w:t>
      </w:r>
    </w:p>
    <w:p w:rsidR="007F2700" w:rsidRPr="00947AC6" w:rsidRDefault="007F2700" w:rsidP="00947AC6">
      <w:pPr>
        <w:widowControl w:val="0"/>
        <w:tabs>
          <w:tab w:val="num" w:pos="1080"/>
          <w:tab w:val="left" w:pos="1418"/>
        </w:tabs>
        <w:suppressAutoHyphens/>
        <w:spacing w:after="0" w:line="240" w:lineRule="auto"/>
        <w:ind w:left="425"/>
        <w:jc w:val="both"/>
        <w:rPr>
          <w:rFonts w:ascii="Times New Roman" w:eastAsia="Times New Roman" w:hAnsi="Times New Roman" w:cs="Times New Roman"/>
          <w:sz w:val="24"/>
          <w:szCs w:val="24"/>
          <w:lang w:eastAsia="ar-SA"/>
        </w:rPr>
      </w:pPr>
      <w:r w:rsidRPr="00947AC6">
        <w:rPr>
          <w:rFonts w:ascii="Times New Roman" w:eastAsia="Times New Roman" w:hAnsi="Times New Roman" w:cs="Times New Roman"/>
          <w:sz w:val="24"/>
          <w:szCs w:val="24"/>
          <w:lang w:eastAsia="ar-SA"/>
        </w:rPr>
        <w:t>Страна происхождения Продукции ________________________________</w:t>
      </w:r>
      <w:proofErr w:type="gramStart"/>
      <w:r w:rsidRPr="00947AC6">
        <w:rPr>
          <w:rFonts w:ascii="Times New Roman" w:eastAsia="Times New Roman" w:hAnsi="Times New Roman" w:cs="Times New Roman"/>
          <w:sz w:val="24"/>
          <w:szCs w:val="24"/>
          <w:lang w:eastAsia="ar-SA"/>
        </w:rPr>
        <w:t xml:space="preserve"> .</w:t>
      </w:r>
      <w:proofErr w:type="gramEnd"/>
    </w:p>
    <w:p w:rsidR="007F2700" w:rsidRPr="007F2700" w:rsidRDefault="008D3727"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 </w:t>
      </w:r>
    </w:p>
    <w:p w:rsidR="00421C26" w:rsidRPr="00421C26" w:rsidRDefault="00421C26" w:rsidP="00421C26">
      <w:pPr>
        <w:suppressAutoHyphens/>
        <w:spacing w:after="0" w:line="240" w:lineRule="auto"/>
        <w:ind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2. СРОКИ И ПОРЯДОК ИСПОЛНЕНИЯ ОБЯЗАТЕЛЬСТВ</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rsidR="00421C26" w:rsidRPr="00421C26" w:rsidRDefault="00421C26" w:rsidP="00421C26">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421C26">
        <w:rPr>
          <w:rFonts w:ascii="Times New Roman" w:eastAsia="Times New Roman" w:hAnsi="Times New Roman" w:cs="Times New Roman"/>
          <w:bCs/>
          <w:sz w:val="24"/>
          <w:szCs w:val="24"/>
          <w:lang w:eastAsia="ar-SA"/>
        </w:rPr>
        <w:t xml:space="preserve"> (далее – транспортная накладная)</w:t>
      </w:r>
      <w:r w:rsidRPr="00421C26">
        <w:rPr>
          <w:rFonts w:ascii="Times New Roman" w:eastAsia="Times New Roman" w:hAnsi="Times New Roman" w:cs="Times New Roman"/>
          <w:sz w:val="24"/>
          <w:szCs w:val="24"/>
          <w:lang w:eastAsia="ar-SA"/>
        </w:rPr>
        <w:t xml:space="preserve">.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rsidR="00421C26" w:rsidRPr="00421C26" w:rsidRDefault="00421C26" w:rsidP="00421C26">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421C26">
        <w:rPr>
          <w:rFonts w:ascii="Times New Roman" w:eastAsia="Times New Roman" w:hAnsi="Times New Roman" w:cs="Times New Roman"/>
          <w:sz w:val="24"/>
          <w:szCs w:val="24"/>
          <w:lang w:eastAsia="ar-SA"/>
        </w:rPr>
        <w:t xml:space="preserve">2.4.   </w:t>
      </w:r>
      <w:r w:rsidRPr="00421C26">
        <w:rPr>
          <w:rFonts w:ascii="Times New Roman" w:eastAsia="Times New Roman" w:hAnsi="Times New Roman" w:cs="Times New Roman"/>
          <w:sz w:val="24"/>
          <w:szCs w:val="24"/>
          <w:lang w:val="x-none" w:eastAsia="ar-SA"/>
        </w:rPr>
        <w:t xml:space="preserve">Поставка Продукции </w:t>
      </w:r>
      <w:r w:rsidRPr="00421C26">
        <w:rPr>
          <w:rFonts w:ascii="Times New Roman" w:eastAsia="Times New Roman" w:hAnsi="Times New Roman" w:cs="Times New Roman"/>
          <w:sz w:val="24"/>
          <w:szCs w:val="24"/>
          <w:lang w:eastAsia="ar-SA"/>
        </w:rPr>
        <w:t xml:space="preserve">осуществляется </w:t>
      </w:r>
      <w:r w:rsidRPr="00421C26">
        <w:rPr>
          <w:rFonts w:ascii="Times New Roman" w:eastAsia="Times New Roman" w:hAnsi="Times New Roman" w:cs="Times New Roman"/>
          <w:sz w:val="24"/>
          <w:szCs w:val="24"/>
          <w:lang w:val="x-none" w:eastAsia="ar-SA"/>
        </w:rPr>
        <w:t>в</w:t>
      </w:r>
      <w:r w:rsidRPr="00421C26">
        <w:rPr>
          <w:rFonts w:ascii="Times New Roman" w:eastAsia="Times New Roman" w:hAnsi="Times New Roman" w:cs="Times New Roman"/>
          <w:sz w:val="24"/>
          <w:szCs w:val="24"/>
          <w:lang w:eastAsia="ar-SA"/>
        </w:rPr>
        <w:t xml:space="preserve"> строгом соответствии с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ой</w:t>
      </w:r>
      <w:r w:rsidRPr="00421C26">
        <w:rPr>
          <w:rFonts w:ascii="Times New Roman" w:eastAsia="Times New Roman" w:hAnsi="Times New Roman" w:cs="Times New Roman"/>
          <w:sz w:val="24"/>
          <w:szCs w:val="24"/>
          <w:lang w:val="x-none" w:eastAsia="ar-SA"/>
        </w:rPr>
        <w:t xml:space="preserve"> Покупателя</w:t>
      </w:r>
      <w:r w:rsidRPr="00421C26">
        <w:rPr>
          <w:rFonts w:ascii="Times New Roman" w:eastAsia="Times New Roman" w:hAnsi="Times New Roman" w:cs="Times New Roman"/>
          <w:sz w:val="24"/>
          <w:szCs w:val="24"/>
          <w:lang w:eastAsia="ar-SA"/>
        </w:rPr>
        <w:t xml:space="preserve"> на поставку Продукции (далее – заявка) по </w:t>
      </w:r>
      <w:r w:rsidRPr="00421C26">
        <w:rPr>
          <w:rFonts w:ascii="Times New Roman" w:eastAsia="Times New Roman" w:hAnsi="Times New Roman" w:cs="Times New Roman"/>
          <w:bCs/>
          <w:sz w:val="24"/>
          <w:szCs w:val="24"/>
          <w:lang w:val="x-none" w:eastAsia="ar-SA"/>
        </w:rPr>
        <w:t>форм</w:t>
      </w:r>
      <w:r w:rsidRPr="00421C26">
        <w:rPr>
          <w:rFonts w:ascii="Times New Roman" w:eastAsia="Times New Roman" w:hAnsi="Times New Roman" w:cs="Times New Roman"/>
          <w:bCs/>
          <w:sz w:val="24"/>
          <w:szCs w:val="24"/>
          <w:lang w:eastAsia="ar-SA"/>
        </w:rPr>
        <w:t xml:space="preserve">е  </w:t>
      </w:r>
      <w:r w:rsidRPr="00421C26">
        <w:rPr>
          <w:rFonts w:ascii="Times New Roman" w:eastAsia="Times New Roman" w:hAnsi="Times New Roman" w:cs="Times New Roman"/>
          <w:bCs/>
          <w:sz w:val="24"/>
          <w:szCs w:val="24"/>
          <w:lang w:val="x-none" w:eastAsia="ar-SA"/>
        </w:rPr>
        <w:t>Приложени</w:t>
      </w:r>
      <w:r w:rsidRPr="00421C26">
        <w:rPr>
          <w:rFonts w:ascii="Times New Roman" w:eastAsia="Times New Roman" w:hAnsi="Times New Roman" w:cs="Times New Roman"/>
          <w:bCs/>
          <w:sz w:val="24"/>
          <w:szCs w:val="24"/>
          <w:lang w:eastAsia="ar-SA"/>
        </w:rPr>
        <w:t>я</w:t>
      </w:r>
      <w:r w:rsidRPr="00421C26">
        <w:rPr>
          <w:rFonts w:ascii="Times New Roman" w:eastAsia="Times New Roman" w:hAnsi="Times New Roman" w:cs="Times New Roman"/>
          <w:bCs/>
          <w:sz w:val="24"/>
          <w:szCs w:val="24"/>
          <w:lang w:val="x-none" w:eastAsia="ar-SA"/>
        </w:rPr>
        <w:t xml:space="preserve"> № 1</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к настоящему Договору. </w:t>
      </w:r>
    </w:p>
    <w:p w:rsidR="00421C26" w:rsidRPr="00421C26" w:rsidRDefault="00421C26" w:rsidP="00421C26">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 xml:space="preserve">Поставка </w:t>
      </w:r>
      <w:r w:rsidRPr="00421C26">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содержащей отгрузочные реквизиты. </w:t>
      </w:r>
      <w:r w:rsidRPr="00421C26">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421C26">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421C26">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421C26">
        <w:rPr>
          <w:rFonts w:ascii="Times New Roman" w:eastAsia="Times New Roman" w:hAnsi="Times New Roman" w:cs="Times New Roman"/>
          <w:sz w:val="24"/>
          <w:szCs w:val="24"/>
          <w:lang w:val="x-none" w:eastAsia="ar-SA"/>
        </w:rPr>
        <w:t>. Оригинал заявки направляется по почте.</w:t>
      </w:r>
    </w:p>
    <w:p w:rsidR="00421C26" w:rsidRPr="00421C26" w:rsidRDefault="00421C26" w:rsidP="00421C26">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w:t>
      </w:r>
      <w:r w:rsidRPr="00421C26">
        <w:rPr>
          <w:rFonts w:ascii="Times New Roman" w:eastAsia="Times New Roman" w:hAnsi="Times New Roman" w:cs="Times New Roman"/>
          <w:sz w:val="24"/>
          <w:szCs w:val="24"/>
          <w:lang w:val="x-none" w:eastAsia="ar-SA"/>
        </w:rPr>
        <w:t xml:space="preserve">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Двух</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 xml:space="preserve"> рабочих</w:t>
      </w:r>
      <w:r w:rsidRPr="00421C26">
        <w:rPr>
          <w:rFonts w:ascii="Times New Roman" w:eastAsia="Times New Roman" w:hAnsi="Times New Roman" w:cs="Times New Roman"/>
          <w:sz w:val="24"/>
          <w:szCs w:val="24"/>
          <w:lang w:val="x-none" w:eastAsia="ar-SA"/>
        </w:rPr>
        <w:t xml:space="preserve"> дн</w:t>
      </w:r>
      <w:r w:rsidRPr="00421C26">
        <w:rPr>
          <w:rFonts w:ascii="Times New Roman" w:eastAsia="Times New Roman" w:hAnsi="Times New Roman" w:cs="Times New Roman"/>
          <w:sz w:val="24"/>
          <w:szCs w:val="24"/>
          <w:lang w:eastAsia="ar-SA"/>
        </w:rPr>
        <w:t>ей</w:t>
      </w:r>
      <w:r w:rsidRPr="00421C26">
        <w:rPr>
          <w:rFonts w:ascii="Times New Roman" w:eastAsia="Times New Roman" w:hAnsi="Times New Roman" w:cs="Times New Roman"/>
          <w:sz w:val="24"/>
          <w:szCs w:val="24"/>
          <w:lang w:val="x-none" w:eastAsia="ar-SA"/>
        </w:rPr>
        <w:t xml:space="preserve"> до </w:t>
      </w:r>
      <w:r w:rsidRPr="00421C26">
        <w:rPr>
          <w:rFonts w:ascii="Times New Roman" w:eastAsia="Times New Roman" w:hAnsi="Times New Roman" w:cs="Times New Roman"/>
          <w:sz w:val="24"/>
          <w:szCs w:val="24"/>
          <w:lang w:eastAsia="ar-SA"/>
        </w:rPr>
        <w:t xml:space="preserve">даты </w:t>
      </w:r>
      <w:r w:rsidRPr="00421C26">
        <w:rPr>
          <w:rFonts w:ascii="Times New Roman" w:eastAsia="Times New Roman" w:hAnsi="Times New Roman" w:cs="Times New Roman"/>
          <w:sz w:val="24"/>
          <w:szCs w:val="24"/>
          <w:lang w:val="x-none" w:eastAsia="ar-SA"/>
        </w:rPr>
        <w:t>поставки.</w:t>
      </w:r>
    </w:p>
    <w:p w:rsidR="00421C26" w:rsidRPr="00421C26" w:rsidRDefault="00421C26" w:rsidP="00421C26">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421C26">
        <w:rPr>
          <w:rFonts w:ascii="Times New Roman" w:eastAsia="Times New Roman" w:hAnsi="Times New Roman" w:cs="Times New Roman"/>
          <w:bCs/>
          <w:sz w:val="24"/>
          <w:szCs w:val="24"/>
          <w:lang w:val="x-none" w:eastAsia="ar-SA"/>
        </w:rPr>
        <w:t xml:space="preserve">единоличного исполнительного органа. </w:t>
      </w:r>
      <w:r w:rsidRPr="00421C26">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421C26">
        <w:rPr>
          <w:rFonts w:ascii="Times New Roman" w:eastAsia="Times New Roman" w:hAnsi="Times New Roman" w:cs="Times New Roman"/>
          <w:sz w:val="24"/>
          <w:szCs w:val="24"/>
          <w:lang w:eastAsia="ar-SA"/>
        </w:rPr>
        <w:t>,</w:t>
      </w:r>
      <w:r w:rsidRPr="00421C26">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421C26" w:rsidRPr="00421C26" w:rsidRDefault="00421C26" w:rsidP="00421C26">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lastRenderedPageBreak/>
        <w:t xml:space="preserve">Заявка Покупателя </w:t>
      </w:r>
      <w:r w:rsidRPr="00421C26">
        <w:rPr>
          <w:rFonts w:ascii="Times New Roman" w:eastAsia="Times New Roman" w:hAnsi="Times New Roman" w:cs="Times New Roman"/>
          <w:sz w:val="24"/>
          <w:szCs w:val="24"/>
          <w:lang w:eastAsia="ar-SA"/>
        </w:rPr>
        <w:t>может</w:t>
      </w:r>
      <w:r w:rsidRPr="00421C26">
        <w:rPr>
          <w:rFonts w:ascii="Times New Roman" w:eastAsia="Times New Roman" w:hAnsi="Times New Roman" w:cs="Times New Roman"/>
          <w:sz w:val="24"/>
          <w:szCs w:val="24"/>
          <w:lang w:val="x-none" w:eastAsia="ar-SA"/>
        </w:rPr>
        <w:t xml:space="preserve"> содержать следующие сведения</w:t>
      </w:r>
      <w:r w:rsidRPr="00421C26">
        <w:rPr>
          <w:rFonts w:ascii="Times New Roman" w:eastAsia="Times New Roman" w:hAnsi="Times New Roman" w:cs="Times New Roman"/>
          <w:sz w:val="24"/>
          <w:szCs w:val="24"/>
          <w:lang w:eastAsia="ar-SA"/>
        </w:rPr>
        <w:t xml:space="preserve"> (Приложение № 1 к настоящему Договору):</w:t>
      </w:r>
    </w:p>
    <w:p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 номер Договора, на основании которого делается заявка; </w:t>
      </w:r>
    </w:p>
    <w:p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наименование Продукции; </w:t>
      </w:r>
    </w:p>
    <w:p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количество Продукции;</w:t>
      </w:r>
    </w:p>
    <w:p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способ поставки (вид транспортного средства);</w:t>
      </w:r>
    </w:p>
    <w:p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срок поставки; </w:t>
      </w:r>
    </w:p>
    <w:p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особые отметки </w:t>
      </w:r>
      <w:r w:rsidRPr="00421C26">
        <w:rPr>
          <w:rFonts w:ascii="Times New Roman" w:eastAsia="Times New Roman" w:hAnsi="Times New Roman" w:cs="Times New Roman"/>
          <w:i/>
          <w:sz w:val="24"/>
          <w:szCs w:val="24"/>
          <w:lang w:eastAsia="ar-SA"/>
        </w:rPr>
        <w:t>(в случае необходимости)</w:t>
      </w:r>
      <w:r w:rsidRPr="00421C26">
        <w:rPr>
          <w:rFonts w:ascii="Times New Roman" w:eastAsia="Times New Roman" w:hAnsi="Times New Roman" w:cs="Times New Roman"/>
          <w:sz w:val="24"/>
          <w:szCs w:val="24"/>
          <w:lang w:eastAsia="ar-SA"/>
        </w:rPr>
        <w:t>.</w:t>
      </w:r>
    </w:p>
    <w:p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2.7. </w:t>
      </w:r>
      <w:r w:rsidRPr="00421C26">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rsidR="00421C26" w:rsidRPr="00421C26" w:rsidRDefault="00421C26" w:rsidP="00421C26">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421C26">
        <w:rPr>
          <w:rFonts w:ascii="Times New Roman" w:eastAsia="Times New Roman" w:hAnsi="Times New Roman" w:cs="Times New Roman"/>
          <w:b/>
          <w:sz w:val="24"/>
          <w:szCs w:val="24"/>
          <w:lang w:val="x-none" w:eastAsia="ar-SA"/>
        </w:rPr>
        <w:t xml:space="preserve"> </w:t>
      </w:r>
      <w:r w:rsidRPr="00421C26">
        <w:rPr>
          <w:rFonts w:ascii="Times New Roman" w:eastAsia="Times New Roman" w:hAnsi="Times New Roman" w:cs="Times New Roman"/>
          <w:sz w:val="24"/>
          <w:szCs w:val="24"/>
          <w:lang w:val="x-none" w:eastAsia="ar-SA"/>
        </w:rPr>
        <w:t>Поставщиком в полном объеме.</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При наличии</w:t>
      </w:r>
      <w:r w:rsidRPr="00421C26">
        <w:rPr>
          <w:rFonts w:ascii="Times New Roman" w:eastAsia="Times New Roman" w:hAnsi="Times New Roman" w:cs="Times New Roman"/>
          <w:sz w:val="24"/>
          <w:szCs w:val="24"/>
          <w:lang w:eastAsia="ar-SA"/>
        </w:rPr>
        <w:t xml:space="preserve"> у Поставщика</w:t>
      </w:r>
      <w:r w:rsidRPr="00421C26">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заявки, Покупатель 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е</w:t>
      </w: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сроки на поставку Продукции,</w:t>
      </w:r>
      <w:r w:rsidRPr="00421C26">
        <w:rPr>
          <w:rFonts w:ascii="Times New Roman" w:eastAsia="Times New Roman" w:hAnsi="Times New Roman" w:cs="Times New Roman"/>
          <w:sz w:val="24"/>
          <w:szCs w:val="24"/>
          <w:lang w:val="x-none" w:eastAsia="ar-SA"/>
        </w:rPr>
        <w:t xml:space="preserve"> либо отменить заявку.</w:t>
      </w:r>
    </w:p>
    <w:p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п. </w:t>
      </w:r>
      <w:r w:rsidRPr="00421C26">
        <w:rPr>
          <w:rFonts w:ascii="Times New Roman" w:eastAsia="Times New Roman" w:hAnsi="Times New Roman" w:cs="Times New Roman"/>
          <w:sz w:val="24"/>
          <w:szCs w:val="24"/>
          <w:lang w:eastAsia="ar-SA"/>
        </w:rPr>
        <w:t xml:space="preserve">2.5. </w:t>
      </w:r>
      <w:r w:rsidRPr="00421C26">
        <w:rPr>
          <w:rFonts w:ascii="Times New Roman" w:eastAsia="Times New Roman" w:hAnsi="Times New Roman" w:cs="Times New Roman"/>
          <w:sz w:val="24"/>
          <w:szCs w:val="24"/>
          <w:lang w:val="x-none" w:eastAsia="ar-SA"/>
        </w:rPr>
        <w:t xml:space="preserve">Договора.  </w:t>
      </w:r>
    </w:p>
    <w:p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ab/>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421C26">
        <w:rPr>
          <w:rFonts w:ascii="Times New Roman" w:eastAsia="Times New Roman" w:hAnsi="Times New Roman" w:cs="Times New Roman"/>
          <w:sz w:val="24"/>
          <w:szCs w:val="24"/>
          <w:lang w:val="x-none" w:eastAsia="ar-SA"/>
        </w:rPr>
        <w:tab/>
      </w:r>
    </w:p>
    <w:p w:rsidR="00421C26" w:rsidRPr="00421C26" w:rsidRDefault="00421C26" w:rsidP="00421C26">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2.9.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421C26">
        <w:rPr>
          <w:rFonts w:ascii="Times New Roman" w:eastAsia="Times New Roman" w:hAnsi="Times New Roman" w:cs="Times New Roman"/>
          <w:sz w:val="24"/>
          <w:szCs w:val="24"/>
          <w:lang w:eastAsia="ar-SA"/>
        </w:rPr>
        <w:t>п.п</w:t>
      </w:r>
      <w:proofErr w:type="spellEnd"/>
      <w:r w:rsidRPr="00421C26">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также</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2.13.</w:t>
      </w:r>
      <w:r w:rsidRPr="00421C26">
        <w:rPr>
          <w:rFonts w:ascii="Times New Roman" w:eastAsia="Times New Roman" w:hAnsi="Times New Roman" w:cs="Times New Roman"/>
          <w:color w:val="FF0000"/>
          <w:sz w:val="24"/>
          <w:szCs w:val="24"/>
          <w:lang w:eastAsia="ar-SA"/>
        </w:rPr>
        <w:t xml:space="preserve"> </w:t>
      </w:r>
      <w:r w:rsidRPr="00421C26">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421C26">
        <w:rPr>
          <w:rFonts w:ascii="Times New Roman" w:eastAsia="Times New Roman" w:hAnsi="Times New Roman" w:cs="Times New Roman"/>
          <w:sz w:val="24"/>
          <w:szCs w:val="24"/>
          <w:lang w:eastAsia="ar-SA"/>
        </w:rPr>
        <w:t>допоставить</w:t>
      </w:r>
      <w:proofErr w:type="spellEnd"/>
      <w:r w:rsidRPr="00421C26">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21C26">
        <w:rPr>
          <w:rFonts w:ascii="Times New Roman" w:eastAsia="Times New Roman" w:hAnsi="Times New Roman" w:cs="Times New Roman"/>
          <w:sz w:val="24"/>
          <w:szCs w:val="24"/>
          <w:shd w:val="clear" w:color="auto" w:fill="FFFFFF"/>
          <w:lang w:eastAsia="ar-SA"/>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rsidR="00421C26" w:rsidRPr="00421C26" w:rsidRDefault="00421C26" w:rsidP="00421C26">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СДАЧА-ПРИЕМКА ПРОДУКЦИИ</w:t>
      </w:r>
    </w:p>
    <w:p w:rsidR="00421C26" w:rsidRPr="00421C26" w:rsidRDefault="00421C26" w:rsidP="00421C26">
      <w:pPr>
        <w:suppressAutoHyphens/>
        <w:spacing w:after="0" w:line="240" w:lineRule="auto"/>
        <w:jc w:val="both"/>
        <w:rPr>
          <w:rFonts w:ascii="Times New Roman" w:eastAsia="Times New Roman" w:hAnsi="Times New Roman" w:cs="Times New Roman"/>
          <w:b/>
          <w:bCs/>
          <w:sz w:val="24"/>
          <w:szCs w:val="24"/>
          <w:lang w:eastAsia="ar-SA"/>
        </w:rPr>
      </w:pPr>
    </w:p>
    <w:p w:rsidR="00421C26" w:rsidRPr="00421C26" w:rsidRDefault="00421C26" w:rsidP="00421C26">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21C26">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421C26">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21C26">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паспортов на Продукцию, ж/д накладных и иных документов, в целях подтверждения легальности происхождения Продукции и материальности хозяйственной операции.</w:t>
      </w:r>
    </w:p>
    <w:p w:rsidR="00421C26" w:rsidRPr="00421C26" w:rsidRDefault="00421C26" w:rsidP="00421C26">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w:t>
      </w:r>
      <w:r w:rsidRPr="00421C26">
        <w:rPr>
          <w:rFonts w:ascii="Times New Roman" w:eastAsia="Times New Roman" w:hAnsi="Times New Roman" w:cs="Times New Roman"/>
          <w:sz w:val="24"/>
          <w:szCs w:val="24"/>
          <w:lang w:eastAsia="ar-SA"/>
        </w:rPr>
        <w:lastRenderedPageBreak/>
        <w:t xml:space="preserve">15.06.1965г. и 25.04.1966 г. в части, не противоречащей действующему законодательству и настоящему Договору.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i/>
          <w:sz w:val="24"/>
          <w:szCs w:val="24"/>
          <w:lang w:eastAsia="ar-SA"/>
        </w:rPr>
      </w:pPr>
      <w:r w:rsidRPr="00421C26">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421C26">
        <w:rPr>
          <w:rFonts w:ascii="Times New Roman" w:eastAsia="Times New Roman" w:hAnsi="Times New Roman" w:cs="Times New Roman"/>
          <w:i/>
          <w:sz w:val="24"/>
          <w:szCs w:val="24"/>
          <w:lang w:eastAsia="ar-SA"/>
        </w:rPr>
        <w:t>.</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421C26">
        <w:rPr>
          <w:rFonts w:ascii="Times New Roman" w:eastAsia="Times New Roman" w:hAnsi="Times New Roman" w:cs="Times New Roman"/>
          <w:sz w:val="24"/>
          <w:szCs w:val="24"/>
          <w:lang w:eastAsia="ar-SA"/>
        </w:rPr>
        <w:t>кт взв</w:t>
      </w:r>
      <w:proofErr w:type="gramEnd"/>
      <w:r w:rsidRPr="00421C26">
        <w:rPr>
          <w:rFonts w:ascii="Times New Roman" w:eastAsia="Times New Roman" w:hAnsi="Times New Roman" w:cs="Times New Roman"/>
          <w:sz w:val="24"/>
          <w:szCs w:val="24"/>
          <w:lang w:eastAsia="ar-SA"/>
        </w:rPr>
        <w:t>ешивания автотранспортного средства на каждый груженый рейс представителю Покупателя (Грузополучателя),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rsidR="00421C26" w:rsidRPr="00421C26" w:rsidRDefault="00421C26" w:rsidP="00421C26">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3.4.   </w:t>
      </w:r>
      <w:r w:rsidRPr="00421C26">
        <w:rPr>
          <w:rFonts w:ascii="Times New Roman" w:eastAsia="Times New Roman" w:hAnsi="Times New Roman" w:cs="Times New Roman"/>
          <w:sz w:val="24"/>
          <w:szCs w:val="24"/>
          <w:lang w:val="x-none" w:eastAsia="ar-SA"/>
        </w:rPr>
        <w:t>В случае выявления Покупателем (</w:t>
      </w:r>
      <w:r w:rsidRPr="00421C26">
        <w:rPr>
          <w:rFonts w:ascii="Times New Roman" w:eastAsia="Times New Roman" w:hAnsi="Times New Roman" w:cs="Times New Roman"/>
          <w:sz w:val="24"/>
          <w:szCs w:val="24"/>
          <w:lang w:eastAsia="ar-SA"/>
        </w:rPr>
        <w:t>Г</w:t>
      </w:r>
      <w:proofErr w:type="spellStart"/>
      <w:r w:rsidRPr="00421C26">
        <w:rPr>
          <w:rFonts w:ascii="Times New Roman" w:eastAsia="Times New Roman" w:hAnsi="Times New Roman" w:cs="Times New Roman"/>
          <w:sz w:val="24"/>
          <w:szCs w:val="24"/>
          <w:lang w:val="x-none" w:eastAsia="ar-SA"/>
        </w:rPr>
        <w:t>рузополучателем</w:t>
      </w:r>
      <w:proofErr w:type="spellEnd"/>
      <w:r w:rsidRPr="00421C26">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421C26">
        <w:rPr>
          <w:rFonts w:ascii="Times New Roman" w:eastAsia="Times New Roman" w:hAnsi="Times New Roman" w:cs="Times New Roman"/>
          <w:sz w:val="24"/>
          <w:szCs w:val="24"/>
          <w:lang w:eastAsia="ar-SA"/>
        </w:rPr>
        <w:t xml:space="preserve">унктах 1.1., </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eastAsia="ar-SA"/>
        </w:rPr>
        <w:t>1</w:t>
      </w:r>
      <w:r w:rsidRPr="00421C26">
        <w:rPr>
          <w:rFonts w:ascii="Times New Roman" w:eastAsia="Times New Roman" w:hAnsi="Times New Roman" w:cs="Times New Roman"/>
          <w:sz w:val="24"/>
          <w:szCs w:val="24"/>
          <w:lang w:val="x-none" w:eastAsia="ar-SA"/>
        </w:rPr>
        <w:t>. настоящего Договора,</w:t>
      </w:r>
      <w:r w:rsidRPr="00421C26">
        <w:rPr>
          <w:rFonts w:ascii="Times New Roman" w:eastAsia="Times New Roman" w:hAnsi="Times New Roman" w:cs="Times New Roman"/>
          <w:sz w:val="24"/>
          <w:szCs w:val="24"/>
          <w:lang w:eastAsia="ar-SA"/>
        </w:rPr>
        <w:t xml:space="preserve"> осуществляется </w:t>
      </w:r>
      <w:r w:rsidRPr="00421C26">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421C26">
        <w:rPr>
          <w:rFonts w:ascii="Times New Roman" w:eastAsia="Times New Roman" w:hAnsi="Times New Roman" w:cs="Times New Roman"/>
          <w:b/>
          <w:bCs/>
          <w:sz w:val="24"/>
          <w:szCs w:val="24"/>
          <w:lang w:eastAsia="ar-SA"/>
        </w:rPr>
        <w:t>______________</w:t>
      </w:r>
      <w:r w:rsidRPr="00421C26">
        <w:rPr>
          <w:rFonts w:ascii="Times New Roman" w:eastAsia="Times New Roman" w:hAnsi="Times New Roman" w:cs="Times New Roman"/>
          <w:sz w:val="24"/>
          <w:szCs w:val="24"/>
          <w:lang w:val="x-none" w:eastAsia="ar-SA"/>
        </w:rPr>
        <w:t xml:space="preserve"> .</w:t>
      </w:r>
    </w:p>
    <w:p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421C26">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421C26">
        <w:rPr>
          <w:rFonts w:ascii="Times New Roman" w:eastAsia="Times New Roman" w:hAnsi="Times New Roman" w:cs="Times New Roman"/>
          <w:sz w:val="24"/>
          <w:szCs w:val="24"/>
          <w:lang w:eastAsia="ar-SA"/>
        </w:rPr>
        <w:t>т.ч</w:t>
      </w:r>
      <w:proofErr w:type="spellEnd"/>
      <w:r w:rsidRPr="00421C26">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421C26">
        <w:rPr>
          <w:rFonts w:ascii="Times New Roman" w:eastAsia="Times New Roman" w:hAnsi="Times New Roman" w:cs="Times New Roman"/>
          <w:sz w:val="24"/>
          <w:szCs w:val="24"/>
          <w:lang w:eastAsia="ar-SA"/>
        </w:rPr>
        <w:t>который</w:t>
      </w:r>
      <w:proofErr w:type="gramEnd"/>
      <w:r w:rsidRPr="00421C26">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rsidR="00421C26" w:rsidRPr="00421C26" w:rsidRDefault="00421C26" w:rsidP="00421C26">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rsidR="00421C26" w:rsidRPr="00421C26" w:rsidRDefault="00421C26" w:rsidP="00421C26">
      <w:pPr>
        <w:numPr>
          <w:ilvl w:val="1"/>
          <w:numId w:val="40"/>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w:t>
      </w:r>
      <w:proofErr w:type="gramStart"/>
      <w:r w:rsidRPr="00421C26">
        <w:rPr>
          <w:rFonts w:ascii="Times New Roman" w:eastAsia="Times New Roman" w:hAnsi="Times New Roman" w:cs="Times New Roman"/>
          <w:sz w:val="24"/>
          <w:szCs w:val="24"/>
          <w:lang w:eastAsia="ru-RU"/>
        </w:rPr>
        <w:t>случае</w:t>
      </w:r>
      <w:proofErr w:type="gramEnd"/>
      <w:r w:rsidRPr="00421C26">
        <w:rPr>
          <w:rFonts w:ascii="Times New Roman" w:eastAsia="Times New Roman" w:hAnsi="Times New Roman" w:cs="Times New Roman"/>
          <w:sz w:val="24"/>
          <w:szCs w:val="24"/>
          <w:lang w:eastAsia="ru-RU"/>
        </w:rPr>
        <w:t xml:space="preserve">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421C26" w:rsidRPr="00421C26" w:rsidRDefault="00421C26" w:rsidP="00421C26">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421C26">
        <w:rPr>
          <w:rFonts w:ascii="Times New Roman" w:eastAsia="Times New Roman" w:hAnsi="Times New Roman" w:cs="Times New Roman"/>
          <w:b/>
          <w:sz w:val="24"/>
          <w:szCs w:val="24"/>
          <w:lang w:eastAsia="ru-RU"/>
        </w:rPr>
        <w:t xml:space="preserve"> </w:t>
      </w:r>
      <w:r w:rsidRPr="00421C26">
        <w:rPr>
          <w:rFonts w:ascii="Times New Roman" w:eastAsia="Times New Roman" w:hAnsi="Times New Roman" w:cs="Times New Roman"/>
          <w:sz w:val="24"/>
          <w:szCs w:val="24"/>
          <w:lang w:eastAsia="ru-RU"/>
        </w:rPr>
        <w:t xml:space="preserve">автотранспорта в резервуар/на склад Покупателя (Грузополучателя).  </w:t>
      </w:r>
    </w:p>
    <w:p w:rsidR="00421C26" w:rsidRPr="00421C26" w:rsidRDefault="00421C26" w:rsidP="00421C26">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rsid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rsidR="00421C26" w:rsidRPr="00421C26" w:rsidRDefault="00421C26" w:rsidP="00421C26">
      <w:pPr>
        <w:numPr>
          <w:ilvl w:val="0"/>
          <w:numId w:val="37"/>
        </w:num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b/>
          <w:bCs/>
          <w:sz w:val="24"/>
          <w:szCs w:val="24"/>
          <w:lang w:eastAsia="ar-SA"/>
        </w:rPr>
        <w:t>ПОРЯДОК РАСЧЕТОВ</w:t>
      </w:r>
    </w:p>
    <w:p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rsidR="00421C26" w:rsidRPr="00421C26" w:rsidRDefault="00421C26" w:rsidP="00421C26">
      <w:pPr>
        <w:numPr>
          <w:ilvl w:val="1"/>
          <w:numId w:val="37"/>
        </w:numPr>
        <w:suppressAutoHyphens/>
        <w:spacing w:after="0" w:line="240" w:lineRule="auto"/>
        <w:ind w:left="0" w:firstLine="709"/>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rsidR="00421C26" w:rsidRPr="00421C26" w:rsidRDefault="00421C26" w:rsidP="00421C26">
      <w:pPr>
        <w:numPr>
          <w:ilvl w:val="1"/>
          <w:numId w:val="37"/>
        </w:numPr>
        <w:suppressAutoHyphens/>
        <w:spacing w:after="0" w:line="240" w:lineRule="auto"/>
        <w:ind w:left="0" w:firstLine="567"/>
        <w:jc w:val="both"/>
        <w:rPr>
          <w:rFonts w:ascii="EuropeCond" w:eastAsia="Times New Roman" w:hAnsi="EuropeCond" w:cs="EuropeCond"/>
          <w:lang w:eastAsia="ar-SA"/>
        </w:rPr>
      </w:pPr>
      <w:r w:rsidRPr="00421C26">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421C26">
        <w:rPr>
          <w:rFonts w:ascii="EuropeCond" w:eastAsia="Times New Roman" w:hAnsi="EuropeCond" w:cs="EuropeCond"/>
          <w:lang w:eastAsia="ar-SA"/>
        </w:rPr>
        <w:t xml:space="preserve"> </w:t>
      </w:r>
    </w:p>
    <w:p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ab/>
        <w:t>4.2.2.</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421C26" w:rsidRPr="00421C26" w:rsidRDefault="00421C26" w:rsidP="00421C26">
      <w:pPr>
        <w:numPr>
          <w:ilvl w:val="1"/>
          <w:numId w:val="38"/>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При изменении </w:t>
      </w:r>
      <w:proofErr w:type="spellStart"/>
      <w:r w:rsidRPr="00421C26">
        <w:rPr>
          <w:rFonts w:ascii="Times New Roman" w:eastAsia="Times New Roman" w:hAnsi="Times New Roman" w:cs="Times New Roman"/>
          <w:sz w:val="24"/>
          <w:szCs w:val="24"/>
          <w:lang w:eastAsia="ar-SA"/>
        </w:rPr>
        <w:t>ценообразующих</w:t>
      </w:r>
      <w:proofErr w:type="spellEnd"/>
      <w:r w:rsidRPr="00421C26">
        <w:rPr>
          <w:rFonts w:ascii="Times New Roman" w:eastAsia="Times New Roman" w:hAnsi="Times New Roman" w:cs="Times New Roman"/>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rsidR="00421C26" w:rsidRPr="00421C26" w:rsidRDefault="00421C26" w:rsidP="00421C26">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Счет-фактур</w:t>
      </w:r>
      <w:r w:rsidRPr="00421C26">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21C26">
        <w:rPr>
          <w:rFonts w:ascii="Times New Roman" w:eastAsia="Times New Roman" w:hAnsi="Times New Roman" w:cs="Times New Roman"/>
          <w:bCs/>
          <w:sz w:val="24"/>
          <w:szCs w:val="24"/>
          <w:lang w:val="x-none" w:eastAsia="ar-SA"/>
        </w:rPr>
        <w:t xml:space="preserve"> и товарн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накладн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формы № ТОРГ-12</w:t>
      </w:r>
      <w:r w:rsidRPr="00421C26">
        <w:rPr>
          <w:rFonts w:ascii="Times New Roman" w:eastAsia="Times New Roman" w:hAnsi="Times New Roman" w:cs="Times New Roman"/>
          <w:bCs/>
          <w:sz w:val="24"/>
          <w:szCs w:val="24"/>
          <w:lang w:eastAsia="ar-SA"/>
        </w:rPr>
        <w:t>, счет на оплату (</w:t>
      </w:r>
      <w:r w:rsidRPr="00421C2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 Поставщик обязан </w:t>
      </w:r>
      <w:r w:rsidRPr="00421C26">
        <w:rPr>
          <w:rFonts w:ascii="Times New Roman" w:eastAsia="Times New Roman" w:hAnsi="Times New Roman" w:cs="Times New Roman"/>
          <w:bCs/>
          <w:sz w:val="24"/>
          <w:szCs w:val="24"/>
          <w:lang w:eastAsia="ar-SA"/>
        </w:rPr>
        <w:t xml:space="preserve">выставить и </w:t>
      </w:r>
      <w:r w:rsidRPr="00421C26">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или по электронной почте: _____________________</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421C26">
        <w:rPr>
          <w:rFonts w:ascii="Times New Roman" w:eastAsia="Times New Roman" w:hAnsi="Times New Roman" w:cs="Times New Roman"/>
          <w:bCs/>
          <w:sz w:val="24"/>
          <w:szCs w:val="24"/>
          <w:lang w:eastAsia="ar-SA"/>
        </w:rPr>
        <w:t>5 (Пяти) календарных дней с даты поставки Продукции.</w:t>
      </w:r>
      <w:r w:rsidRPr="00421C26">
        <w:rPr>
          <w:rFonts w:ascii="Times New Roman" w:eastAsia="Times New Roman" w:hAnsi="Times New Roman" w:cs="Times New Roman"/>
          <w:bCs/>
          <w:sz w:val="24"/>
          <w:szCs w:val="24"/>
          <w:lang w:val="x-none" w:eastAsia="ar-SA"/>
        </w:rPr>
        <w:t xml:space="preserve"> </w:t>
      </w:r>
    </w:p>
    <w:p w:rsidR="00421C26" w:rsidRPr="00421C26" w:rsidRDefault="00421C26" w:rsidP="00421C26">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421C2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21C26">
        <w:rPr>
          <w:rFonts w:ascii="Times New Roman" w:eastAsia="Times New Roman" w:hAnsi="Times New Roman" w:cs="Times New Roman"/>
          <w:bCs/>
          <w:sz w:val="24"/>
          <w:szCs w:val="24"/>
          <w:lang w:val="x-none" w:eastAsia="ar-SA"/>
        </w:rPr>
        <w:t>в вышеуказанный срок</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21C26">
        <w:rPr>
          <w:rFonts w:ascii="Times New Roman" w:eastAsia="Times New Roman" w:hAnsi="Times New Roman" w:cs="Times New Roman"/>
          <w:bCs/>
          <w:sz w:val="24"/>
          <w:szCs w:val="24"/>
          <w:lang w:eastAsia="ar-SA"/>
        </w:rPr>
        <w:t xml:space="preserve">вышеуказанных документов, </w:t>
      </w:r>
      <w:proofErr w:type="spellStart"/>
      <w:r w:rsidRPr="00421C26">
        <w:rPr>
          <w:rFonts w:ascii="Times New Roman" w:eastAsia="Times New Roman" w:hAnsi="Times New Roman" w:cs="Times New Roman"/>
          <w:bCs/>
          <w:sz w:val="24"/>
          <w:szCs w:val="24"/>
          <w:lang w:eastAsia="ar-SA"/>
        </w:rPr>
        <w:t>плю</w:t>
      </w:r>
      <w:proofErr w:type="spellEnd"/>
      <w:r w:rsidRPr="00421C26">
        <w:rPr>
          <w:rFonts w:ascii="Times New Roman" w:eastAsia="Times New Roman" w:hAnsi="Times New Roman" w:cs="Times New Roman"/>
          <w:bCs/>
          <w:sz w:val="24"/>
          <w:szCs w:val="24"/>
          <w:lang w:val="x-none" w:eastAsia="ar-SA"/>
        </w:rPr>
        <w:t>с 5 (</w:t>
      </w:r>
      <w:r w:rsidRPr="00421C26">
        <w:rPr>
          <w:rFonts w:ascii="Times New Roman" w:eastAsia="Times New Roman" w:hAnsi="Times New Roman" w:cs="Times New Roman"/>
          <w:bCs/>
          <w:sz w:val="24"/>
          <w:szCs w:val="24"/>
          <w:lang w:eastAsia="ar-SA"/>
        </w:rPr>
        <w:t>П</w:t>
      </w:r>
      <w:r w:rsidRPr="00421C26">
        <w:rPr>
          <w:rFonts w:ascii="Times New Roman" w:eastAsia="Times New Roman" w:hAnsi="Times New Roman" w:cs="Times New Roman"/>
          <w:bCs/>
          <w:sz w:val="24"/>
          <w:szCs w:val="24"/>
          <w:lang w:val="x-none" w:eastAsia="ar-SA"/>
        </w:rPr>
        <w:t>ять) календарных дней.</w:t>
      </w:r>
    </w:p>
    <w:p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eastAsia="ar-SA"/>
        </w:rPr>
        <w:tab/>
      </w:r>
      <w:r w:rsidRPr="00421C26">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21C26">
        <w:rPr>
          <w:rFonts w:ascii="Times New Roman" w:eastAsia="Times New Roman" w:hAnsi="Times New Roman" w:cs="Times New Roman"/>
          <w:bCs/>
          <w:sz w:val="24"/>
          <w:szCs w:val="24"/>
          <w:lang w:eastAsia="ar-SA"/>
        </w:rPr>
        <w:t xml:space="preserve"> указанным в настоящем пункте,</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25 числа месяца, следующего за отчетным.</w:t>
      </w:r>
    </w:p>
    <w:p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421C26">
        <w:rPr>
          <w:rFonts w:ascii="Times New Roman" w:eastAsia="Times New Roman" w:hAnsi="Times New Roman" w:cs="Times New Roman"/>
          <w:bCs/>
          <w:sz w:val="24"/>
          <w:szCs w:val="24"/>
          <w:lang w:eastAsia="ar-SA"/>
        </w:rPr>
        <w:t>даты поставки</w:t>
      </w:r>
      <w:r w:rsidRPr="00421C26">
        <w:rPr>
          <w:rFonts w:ascii="Times New Roman" w:eastAsia="Times New Roman" w:hAnsi="Times New Roman" w:cs="Times New Roman"/>
          <w:sz w:val="24"/>
          <w:szCs w:val="24"/>
          <w:lang w:eastAsia="ar-SA"/>
        </w:rPr>
        <w:t xml:space="preserve"> Продукции.</w:t>
      </w:r>
      <w:r w:rsidRPr="00421C26">
        <w:rPr>
          <w:rFonts w:ascii="EuropeCond" w:eastAsia="Times New Roman" w:hAnsi="EuropeCond" w:cs="EuropeCond"/>
          <w:lang w:eastAsia="ar-SA"/>
        </w:rPr>
        <w:t xml:space="preserve"> </w:t>
      </w:r>
      <w:r w:rsidRPr="00421C26">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421C26">
        <w:rPr>
          <w:rFonts w:ascii="Times New Roman" w:eastAsia="Times New Roman" w:hAnsi="Times New Roman" w:cs="Times New Roman"/>
          <w:sz w:val="24"/>
          <w:szCs w:val="24"/>
          <w:lang w:eastAsia="ar-SA"/>
        </w:rPr>
        <w:t>неприбывшую</w:t>
      </w:r>
      <w:proofErr w:type="spellEnd"/>
      <w:r w:rsidRPr="00421C26">
        <w:rPr>
          <w:rFonts w:ascii="Times New Roman" w:eastAsia="Times New Roman" w:hAnsi="Times New Roman" w:cs="Times New Roman"/>
          <w:sz w:val="24"/>
          <w:szCs w:val="24"/>
          <w:lang w:eastAsia="ar-SA"/>
        </w:rPr>
        <w:t xml:space="preserve"> на резервуар/</w:t>
      </w:r>
      <w:r w:rsidRPr="00421C26">
        <w:rPr>
          <w:rFonts w:ascii="Times New Roman" w:eastAsia="Times New Roman" w:hAnsi="Times New Roman" w:cs="Times New Roman"/>
          <w:sz w:val="24"/>
          <w:szCs w:val="24"/>
          <w:lang w:eastAsia="ru-RU"/>
        </w:rPr>
        <w:t>склад</w:t>
      </w:r>
      <w:r w:rsidRPr="00421C26">
        <w:rPr>
          <w:rFonts w:ascii="Times New Roman" w:eastAsia="Times New Roman" w:hAnsi="Times New Roman" w:cs="Times New Roman"/>
          <w:sz w:val="24"/>
          <w:szCs w:val="24"/>
          <w:lang w:eastAsia="ar-SA"/>
        </w:rPr>
        <w:t xml:space="preserve"> оплата Покупателем не производится. </w:t>
      </w:r>
    </w:p>
    <w:p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EuropeCond"/>
          <w:sz w:val="24"/>
          <w:szCs w:val="24"/>
          <w:lang w:eastAsia="ar-SA"/>
        </w:rPr>
        <w:t xml:space="preserve">         4.6. </w:t>
      </w:r>
      <w:r w:rsidRPr="00421C26">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4.7.  В платежном </w:t>
      </w:r>
      <w:proofErr w:type="gramStart"/>
      <w:r w:rsidRPr="00421C26">
        <w:rPr>
          <w:rFonts w:ascii="Times New Roman" w:eastAsia="Times New Roman" w:hAnsi="Times New Roman" w:cs="Times New Roman"/>
          <w:sz w:val="24"/>
          <w:szCs w:val="24"/>
          <w:lang w:eastAsia="ar-SA"/>
        </w:rPr>
        <w:t>поручении</w:t>
      </w:r>
      <w:proofErr w:type="gramEnd"/>
      <w:r w:rsidRPr="00421C26">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мазут, согласно Договору поставки № __  от  ________ г., в </w:t>
      </w:r>
      <w:proofErr w:type="spellStart"/>
      <w:r w:rsidRPr="00421C26">
        <w:rPr>
          <w:rFonts w:ascii="Times New Roman" w:eastAsia="Times New Roman" w:hAnsi="Times New Roman" w:cs="Times New Roman"/>
          <w:sz w:val="24"/>
          <w:szCs w:val="24"/>
          <w:lang w:eastAsia="ar-SA"/>
        </w:rPr>
        <w:t>т.ч</w:t>
      </w:r>
      <w:proofErr w:type="spellEnd"/>
      <w:r w:rsidRPr="00421C26">
        <w:rPr>
          <w:rFonts w:ascii="Times New Roman" w:eastAsia="Times New Roman" w:hAnsi="Times New Roman" w:cs="Times New Roman"/>
          <w:sz w:val="24"/>
          <w:szCs w:val="24"/>
          <w:lang w:eastAsia="ar-SA"/>
        </w:rPr>
        <w:t xml:space="preserve">. НДС </w:t>
      </w:r>
      <w:r w:rsidRPr="00421C26">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421C26">
        <w:rPr>
          <w:rFonts w:ascii="Times New Roman" w:eastAsia="Times New Roman" w:hAnsi="Times New Roman" w:cs="Times New Roman"/>
          <w:sz w:val="24"/>
          <w:szCs w:val="24"/>
          <w:lang w:eastAsia="ar-SA"/>
        </w:rPr>
        <w:t>».</w:t>
      </w:r>
    </w:p>
    <w:p w:rsidR="00421C26" w:rsidRDefault="00421C26" w:rsidP="00421C26">
      <w:pPr>
        <w:tabs>
          <w:tab w:val="left" w:pos="2035"/>
        </w:tabs>
        <w:suppressAutoHyphens/>
        <w:spacing w:after="0" w:line="240" w:lineRule="auto"/>
        <w:jc w:val="both"/>
        <w:rPr>
          <w:rFonts w:ascii="Times New Roman" w:eastAsia="Times New Roman" w:hAnsi="Times New Roman" w:cs="Times New Roman"/>
          <w:sz w:val="24"/>
          <w:szCs w:val="24"/>
          <w:lang w:eastAsia="ar-SA"/>
        </w:rPr>
      </w:pPr>
    </w:p>
    <w:p w:rsidR="00421C26" w:rsidRPr="00421C26" w:rsidRDefault="00421C26" w:rsidP="00421C26">
      <w:pPr>
        <w:numPr>
          <w:ilvl w:val="0"/>
          <w:numId w:val="38"/>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ОТВЕТСТВЕННОСТЬ СТОРОН</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rsidR="00421C26" w:rsidRPr="00421C26" w:rsidRDefault="00421C26" w:rsidP="00421C26">
      <w:pPr>
        <w:numPr>
          <w:ilvl w:val="1"/>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rsidR="00421C26" w:rsidRPr="00421C26" w:rsidRDefault="00421C26" w:rsidP="00421C26">
      <w:pPr>
        <w:numPr>
          <w:ilvl w:val="2"/>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rsidR="00421C26" w:rsidRPr="00421C26" w:rsidRDefault="00421C26" w:rsidP="00421C26">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421C26">
        <w:rPr>
          <w:rFonts w:ascii="Times New Roman" w:eastAsia="Times New Roman" w:hAnsi="Times New Roman" w:cs="Times New Roman"/>
          <w:sz w:val="24"/>
          <w:szCs w:val="24"/>
          <w:lang w:eastAsia="ru-RU"/>
        </w:rPr>
        <w:t>случае</w:t>
      </w:r>
      <w:proofErr w:type="gramEnd"/>
      <w:r w:rsidRPr="00421C26">
        <w:rPr>
          <w:rFonts w:ascii="Times New Roman" w:eastAsia="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421C26">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xml:space="preserve">-  денежные средства в размере стоимости </w:t>
      </w:r>
      <w:proofErr w:type="spellStart"/>
      <w:r w:rsidRPr="00421C26">
        <w:rPr>
          <w:rFonts w:ascii="Times New Roman" w:eastAsia="Times New Roman" w:hAnsi="Times New Roman" w:cs="Times New Roman"/>
          <w:sz w:val="24"/>
          <w:szCs w:val="24"/>
          <w:lang w:eastAsia="ar-SA"/>
        </w:rPr>
        <w:t>непоставленной</w:t>
      </w:r>
      <w:proofErr w:type="spellEnd"/>
      <w:r w:rsidRPr="00421C26">
        <w:rPr>
          <w:rFonts w:ascii="Times New Roman" w:eastAsia="Times New Roman" w:hAnsi="Times New Roman" w:cs="Times New Roman"/>
          <w:sz w:val="24"/>
          <w:szCs w:val="24"/>
          <w:lang w:eastAsia="ar-SA"/>
        </w:rPr>
        <w:t>/недопоставленной Продукции в срок, установленный заявкой Покупателя на поставку; и/или</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421C26">
        <w:rPr>
          <w:rFonts w:ascii="Times New Roman" w:eastAsia="Times New Roman" w:hAnsi="Times New Roman" w:cs="Times New Roman"/>
          <w:sz w:val="24"/>
          <w:szCs w:val="24"/>
          <w:lang w:eastAsia="ar-SA"/>
        </w:rPr>
        <w:t>непоставленной</w:t>
      </w:r>
      <w:proofErr w:type="spellEnd"/>
      <w:r w:rsidRPr="00421C26">
        <w:rPr>
          <w:rFonts w:ascii="Times New Roman" w:eastAsia="Times New Roman" w:hAnsi="Times New Roman" w:cs="Times New Roman"/>
          <w:sz w:val="24"/>
          <w:szCs w:val="24"/>
          <w:lang w:eastAsia="ar-SA"/>
        </w:rPr>
        <w:t>/недопоставленной, несвоевременно поставленной Продукции); и/или</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rsidR="00421C26" w:rsidRPr="00421C26" w:rsidRDefault="00421C26" w:rsidP="00421C26">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421C26" w:rsidRPr="00421C26" w:rsidRDefault="00421C26" w:rsidP="00421C26">
      <w:pPr>
        <w:numPr>
          <w:ilvl w:val="1"/>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w:t>
      </w:r>
      <w:proofErr w:type="spellStart"/>
      <w:r w:rsidRPr="00421C26">
        <w:rPr>
          <w:rFonts w:ascii="Times New Roman" w:eastAsia="Times New Roman" w:hAnsi="Times New Roman" w:cs="Times New Roman"/>
          <w:sz w:val="24"/>
          <w:szCs w:val="24"/>
          <w:lang w:eastAsia="ar-SA"/>
        </w:rPr>
        <w:t>непоставки</w:t>
      </w:r>
      <w:proofErr w:type="spellEnd"/>
      <w:r w:rsidRPr="00421C26">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421C26">
        <w:rPr>
          <w:rFonts w:ascii="EuropeCond" w:eastAsia="Times New Roman" w:hAnsi="EuropeCond" w:cs="EuropeCond"/>
          <w:spacing w:val="10"/>
          <w:lang w:eastAsia="ar-SA"/>
        </w:rPr>
        <w:t xml:space="preserve"> </w:t>
      </w:r>
      <w:r w:rsidRPr="00421C26">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организации за подписью руководителя и главного бухгалтера.</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5.11.</w:t>
      </w:r>
      <w:r w:rsidRPr="00421C26">
        <w:rPr>
          <w:rFonts w:ascii="Times New Roman" w:eastAsia="Times New Roman" w:hAnsi="Times New Roman" w:cs="Times New Roman"/>
          <w:sz w:val="24"/>
          <w:szCs w:val="24"/>
          <w:lang w:eastAsia="ar-SA"/>
        </w:rPr>
        <w:tab/>
        <w:t xml:space="preserve">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w:t>
      </w:r>
      <w:r w:rsidRPr="00421C26">
        <w:rPr>
          <w:rFonts w:ascii="Times New Roman" w:eastAsia="Times New Roman" w:hAnsi="Times New Roman" w:cs="Times New Roman"/>
          <w:sz w:val="24"/>
          <w:szCs w:val="24"/>
          <w:lang w:eastAsia="ar-SA"/>
        </w:rPr>
        <w:lastRenderedPageBreak/>
        <w:t>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rsidR="00D27F31"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5.12. В случае отказа Поставщика от предоставления документов перечисленных в пункте 5.10. настоящего Договора, фактического </w:t>
      </w:r>
      <w:proofErr w:type="spellStart"/>
      <w:r w:rsidRPr="00421C26">
        <w:rPr>
          <w:rFonts w:ascii="Times New Roman" w:eastAsia="Times New Roman" w:hAnsi="Times New Roman" w:cs="Times New Roman"/>
          <w:sz w:val="24"/>
          <w:szCs w:val="24"/>
          <w:lang w:eastAsia="ar-SA"/>
        </w:rPr>
        <w:t>непредоставления</w:t>
      </w:r>
      <w:proofErr w:type="spellEnd"/>
      <w:r w:rsidRPr="00421C26">
        <w:rPr>
          <w:rFonts w:ascii="Times New Roman" w:eastAsia="Times New Roman" w:hAnsi="Times New Roman" w:cs="Times New Roman"/>
          <w:sz w:val="24"/>
          <w:szCs w:val="24"/>
          <w:lang w:eastAsia="ar-SA"/>
        </w:rPr>
        <w:t xml:space="preserve">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w:t>
      </w:r>
    </w:p>
    <w:p w:rsidR="00421C26" w:rsidRPr="00D27F31" w:rsidRDefault="00421C26" w:rsidP="00D27F31">
      <w:pPr>
        <w:jc w:val="center"/>
        <w:rPr>
          <w:rFonts w:ascii="Times New Roman" w:hAnsi="Times New Roman" w:cs="Times New Roman"/>
          <w:b/>
          <w:sz w:val="24"/>
          <w:szCs w:val="24"/>
          <w:lang w:eastAsia="ar-SA"/>
        </w:rPr>
      </w:pPr>
      <w:r w:rsidRPr="00D27F31">
        <w:rPr>
          <w:rFonts w:ascii="Times New Roman" w:hAnsi="Times New Roman" w:cs="Times New Roman"/>
          <w:b/>
          <w:sz w:val="24"/>
          <w:szCs w:val="24"/>
          <w:lang w:eastAsia="ar-SA"/>
        </w:rPr>
        <w:t>6. ЗАВЕРЕНИЯ ОБ ОБСТОЯТЕЛЬСТВАХ</w:t>
      </w:r>
    </w:p>
    <w:p w:rsidR="00421C26" w:rsidRPr="00421C26" w:rsidRDefault="00A45C07" w:rsidP="00421C26">
      <w:pPr>
        <w:widowControl w:val="0"/>
        <w:numPr>
          <w:ilvl w:val="1"/>
          <w:numId w:val="4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421C26" w:rsidRPr="00421C2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rsidR="00421C26" w:rsidRPr="00421C26" w:rsidRDefault="00421C26" w:rsidP="002E6FB0">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rsidR="00421C26" w:rsidRPr="00421C26" w:rsidRDefault="00421C26" w:rsidP="002E6FB0">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21C26">
        <w:rPr>
          <w:rFonts w:ascii="Times New Roman" w:eastAsia="Times New Roman" w:hAnsi="Times New Roman" w:cs="Times New Roman"/>
          <w:color w:val="000000"/>
          <w:sz w:val="24"/>
          <w:szCs w:val="24"/>
          <w:vertAlign w:val="superscript"/>
          <w:lang w:val="en-US" w:eastAsia="ar-SA" w:bidi="ru-RU"/>
        </w:rPr>
        <w:footnoteReference w:id="2"/>
      </w:r>
    </w:p>
    <w:p w:rsidR="00421C26" w:rsidRPr="00421C26" w:rsidRDefault="00421C26" w:rsidP="002E6FB0">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rsidR="00421C26" w:rsidRPr="00421C26" w:rsidRDefault="00421C26" w:rsidP="002E6FB0">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rsidR="00421C26" w:rsidRPr="00421C26" w:rsidRDefault="00421C26" w:rsidP="002E6FB0">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rsidR="00421C26" w:rsidRDefault="00421C26" w:rsidP="002E6FB0">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rsidR="00D27F31" w:rsidRPr="00421C26" w:rsidRDefault="00D27F31" w:rsidP="002E6FB0">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p>
    <w:p w:rsidR="00421C26" w:rsidRPr="00D27F31" w:rsidRDefault="00D27F31" w:rsidP="00D27F31">
      <w:pPr>
        <w:rPr>
          <w:rFonts w:ascii="Times New Roman" w:hAnsi="Times New Roman" w:cs="Times New Roman"/>
          <w:b/>
          <w:sz w:val="24"/>
          <w:szCs w:val="24"/>
          <w:lang w:eastAsia="ar-SA"/>
        </w:rPr>
      </w:pPr>
      <w:r w:rsidRPr="00D27F31">
        <w:rPr>
          <w:rFonts w:ascii="Times New Roman" w:hAnsi="Times New Roman" w:cs="Times New Roman"/>
          <w:b/>
          <w:sz w:val="24"/>
          <w:szCs w:val="24"/>
          <w:lang w:eastAsia="ar-SA"/>
        </w:rPr>
        <w:t xml:space="preserve">7. </w:t>
      </w:r>
      <w:r w:rsidR="00421C26" w:rsidRPr="00D27F31">
        <w:rPr>
          <w:rFonts w:ascii="Times New Roman" w:hAnsi="Times New Roman" w:cs="Times New Roman"/>
          <w:b/>
          <w:sz w:val="24"/>
          <w:szCs w:val="24"/>
          <w:lang w:eastAsia="ar-SA"/>
        </w:rPr>
        <w:t>ВОЗМЕЩЕНИЕ ИМУЩЕСТВЕННЫХ ПОТЕРЬ (В РЕЗУЛЬТАТЕ ПРЕДЪЯВЛЕНИЯ ПРЕТЕНЗИЙ СО СТОРОНЫ НАЛОГОВЫХ ОРГАНОВ)</w:t>
      </w:r>
    </w:p>
    <w:p w:rsidR="00421C26" w:rsidRPr="00D27F31" w:rsidRDefault="00421C26" w:rsidP="00D27F31">
      <w:pPr>
        <w:pStyle w:val="a4"/>
        <w:widowControl w:val="0"/>
        <w:numPr>
          <w:ilvl w:val="1"/>
          <w:numId w:val="49"/>
        </w:numPr>
        <w:tabs>
          <w:tab w:val="clear" w:pos="425"/>
          <w:tab w:val="left" w:pos="426"/>
          <w:tab w:val="left" w:pos="1276"/>
        </w:tabs>
        <w:ind w:left="0" w:firstLine="709"/>
        <w:jc w:val="both"/>
        <w:rPr>
          <w:color w:val="000000"/>
        </w:rPr>
      </w:pPr>
      <w:r w:rsidRPr="00D27F31">
        <w:rPr>
          <w:color w:val="000000"/>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D27F31">
        <w:rPr>
          <w:color w:val="000000"/>
        </w:rPr>
        <w:t>неподтверждения</w:t>
      </w:r>
      <w:proofErr w:type="spellEnd"/>
      <w:r w:rsidRPr="00D27F31">
        <w:rPr>
          <w:color w:val="000000"/>
        </w:rPr>
        <w:t xml:space="preserve"> налоговым органом права Покупателя на вычет сумм НДС, </w:t>
      </w:r>
      <w:r w:rsidRPr="00D27F31">
        <w:rPr>
          <w:color w:val="000000"/>
        </w:rPr>
        <w:lastRenderedPageBreak/>
        <w:t>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rsidR="00421C26" w:rsidRPr="00402DF5" w:rsidRDefault="00421C26" w:rsidP="00D27F31">
      <w:pPr>
        <w:widowControl w:val="0"/>
        <w:numPr>
          <w:ilvl w:val="1"/>
          <w:numId w:val="49"/>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rsidR="00421C26" w:rsidRPr="00402DF5" w:rsidRDefault="00421C26" w:rsidP="00D27F31">
      <w:pPr>
        <w:widowControl w:val="0"/>
        <w:numPr>
          <w:ilvl w:val="1"/>
          <w:numId w:val="49"/>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rsidR="00421C26" w:rsidRPr="00402DF5" w:rsidRDefault="00421C26" w:rsidP="00D27F31">
      <w:pPr>
        <w:widowControl w:val="0"/>
        <w:numPr>
          <w:ilvl w:val="1"/>
          <w:numId w:val="49"/>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rsidR="00421C26" w:rsidRPr="00402DF5" w:rsidRDefault="00421C26" w:rsidP="002E6FB0">
      <w:pPr>
        <w:keepNext/>
        <w:keepLines/>
        <w:spacing w:after="0" w:line="240" w:lineRule="auto"/>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rsidR="00421C26" w:rsidRPr="00402DF5" w:rsidRDefault="00421C26" w:rsidP="002E6FB0">
      <w:pPr>
        <w:keepNext/>
        <w:keepLines/>
        <w:spacing w:after="0" w:line="240" w:lineRule="auto"/>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rsidR="00421C26" w:rsidRPr="00402DF5" w:rsidRDefault="00421C26" w:rsidP="00D27F31">
      <w:pPr>
        <w:widowControl w:val="0"/>
        <w:numPr>
          <w:ilvl w:val="1"/>
          <w:numId w:val="49"/>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82" w:name="_Ref487722012"/>
      <w:r w:rsidRPr="00402DF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82"/>
    </w:p>
    <w:p w:rsidR="00421C26" w:rsidRPr="00402DF5" w:rsidRDefault="00421C26" w:rsidP="00D27F31">
      <w:pPr>
        <w:widowControl w:val="0"/>
        <w:numPr>
          <w:ilvl w:val="1"/>
          <w:numId w:val="49"/>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rsidR="00421C26" w:rsidRPr="00402DF5" w:rsidRDefault="00421C26" w:rsidP="00D27F31">
      <w:pPr>
        <w:widowControl w:val="0"/>
        <w:numPr>
          <w:ilvl w:val="1"/>
          <w:numId w:val="49"/>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rsidR="00421C26" w:rsidRPr="00402DF5" w:rsidRDefault="00421C26" w:rsidP="00D27F31">
      <w:pPr>
        <w:widowControl w:val="0"/>
        <w:numPr>
          <w:ilvl w:val="1"/>
          <w:numId w:val="49"/>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rsidR="00421C26" w:rsidRPr="00402DF5" w:rsidRDefault="00421C26" w:rsidP="002E6FB0">
      <w:pPr>
        <w:keepNext/>
        <w:keepLines/>
        <w:spacing w:after="0" w:line="240" w:lineRule="auto"/>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rsidR="00421C26" w:rsidRPr="00081516" w:rsidRDefault="00421C26" w:rsidP="002E6FB0">
      <w:pPr>
        <w:widowControl w:val="0"/>
        <w:spacing w:line="240" w:lineRule="auto"/>
        <w:ind w:firstLine="709"/>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rsidR="00421C26" w:rsidRPr="00421C26" w:rsidRDefault="00421C26" w:rsidP="00D27F31">
      <w:pPr>
        <w:numPr>
          <w:ilvl w:val="0"/>
          <w:numId w:val="49"/>
        </w:numPr>
        <w:suppressAutoHyphens/>
        <w:spacing w:after="0" w:line="240" w:lineRule="auto"/>
        <w:jc w:val="center"/>
        <w:rPr>
          <w:rFonts w:ascii="Times New Roman" w:eastAsia="Times New Roman" w:hAnsi="Times New Roman" w:cs="Times New Roman"/>
          <w:sz w:val="24"/>
          <w:szCs w:val="24"/>
          <w:lang w:eastAsia="ar-SA"/>
        </w:rPr>
      </w:pPr>
      <w:r w:rsidRPr="00421C26">
        <w:rPr>
          <w:rFonts w:ascii="Times New Roman" w:eastAsia="Times New Roman" w:hAnsi="Times New Roman" w:cs="Times New Roman"/>
          <w:b/>
          <w:sz w:val="24"/>
          <w:szCs w:val="24"/>
          <w:lang w:eastAsia="ar-SA"/>
        </w:rPr>
        <w:t>АНТИКОРРУПЦИОННАЯ ОГОВОРКА</w:t>
      </w:r>
    </w:p>
    <w:p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Каналы связи «Телефон доверия» АО «МЭС»: (8152) 69-15-45.</w:t>
      </w:r>
    </w:p>
    <w:p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rsidR="00421C26" w:rsidRPr="00421C26" w:rsidRDefault="00421C26" w:rsidP="00D27F31">
      <w:pPr>
        <w:numPr>
          <w:ilvl w:val="0"/>
          <w:numId w:val="4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ФОРС-МАЖОР</w:t>
      </w:r>
    </w:p>
    <w:p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rsidR="00421C26" w:rsidRPr="00421C26" w:rsidRDefault="00421C26" w:rsidP="00421C26">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9.1.     Обстоятельства </w:t>
      </w:r>
      <w:r w:rsidRPr="00421C26">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421C26">
        <w:rPr>
          <w:rFonts w:ascii="Times New Roman" w:eastAsia="Times New Roman" w:hAnsi="Times New Roman" w:cs="Times New Roman"/>
          <w:sz w:val="24"/>
          <w:szCs w:val="24"/>
          <w:lang w:val="x-none" w:eastAsia="ar-SA"/>
        </w:rPr>
        <w:t>Неуведомление</w:t>
      </w:r>
      <w:proofErr w:type="spellEnd"/>
      <w:r w:rsidRPr="00421C26">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421C26">
        <w:rPr>
          <w:rFonts w:ascii="Times New Roman" w:eastAsia="Times New Roman" w:hAnsi="Times New Roman" w:cs="Times New Roman"/>
          <w:sz w:val="24"/>
          <w:szCs w:val="24"/>
          <w:lang w:val="x-none" w:eastAsia="ar-SA"/>
        </w:rPr>
        <w:t>неуведомления</w:t>
      </w:r>
      <w:proofErr w:type="spellEnd"/>
      <w:r w:rsidRPr="00421C26">
        <w:rPr>
          <w:rFonts w:ascii="Times New Roman" w:eastAsia="Times New Roman" w:hAnsi="Times New Roman" w:cs="Times New Roman"/>
          <w:sz w:val="24"/>
          <w:szCs w:val="24"/>
          <w:lang w:val="x-none" w:eastAsia="ar-SA"/>
        </w:rPr>
        <w:t xml:space="preserve"> или задержки уведомления.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.2.</w:t>
      </w:r>
      <w:r w:rsidRPr="00421C26">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.4.</w:t>
      </w:r>
      <w:r w:rsidRPr="00421C26">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p>
    <w:p w:rsidR="00421C26" w:rsidRPr="00421C26" w:rsidRDefault="00421C26" w:rsidP="00D27F31">
      <w:pPr>
        <w:numPr>
          <w:ilvl w:val="0"/>
          <w:numId w:val="4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ПРОЧИЕ УСЛОВИЯ</w:t>
      </w: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rsidR="00A82FC0" w:rsidRPr="00A82FC0" w:rsidRDefault="00A82FC0" w:rsidP="00D27F31">
      <w:pPr>
        <w:numPr>
          <w:ilvl w:val="1"/>
          <w:numId w:val="49"/>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взаимному согласию Сторон</w:t>
      </w:r>
      <w:r w:rsidRPr="00A82FC0">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A82FC0">
        <w:rPr>
          <w:rFonts w:ascii="Times New Roman" w:eastAsia="Times New Roman" w:hAnsi="Times New Roman" w:cs="Times New Roman"/>
          <w:sz w:val="24"/>
          <w:szCs w:val="24"/>
          <w:lang w:val="x-none" w:eastAsia="ar-SA"/>
        </w:rPr>
        <w:t>.</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b/>
          <w:sz w:val="24"/>
          <w:szCs w:val="24"/>
          <w:lang w:eastAsia="ru-RU"/>
        </w:rPr>
      </w:pPr>
      <w:r w:rsidRPr="00A82FC0">
        <w:rPr>
          <w:rFonts w:ascii="Times New Roman" w:eastAsia="Times New Roman" w:hAnsi="Times New Roman" w:cs="Times New Roman"/>
          <w:sz w:val="24"/>
          <w:szCs w:val="24"/>
          <w:lang w:eastAsia="ru-RU"/>
        </w:rPr>
        <w:lastRenderedPageBreak/>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A82FC0">
        <w:rPr>
          <w:rFonts w:ascii="Times New Roman" w:eastAsia="Times New Roman" w:hAnsi="Times New Roman" w:cs="Times New Roman"/>
          <w:b/>
          <w:sz w:val="24"/>
          <w:szCs w:val="24"/>
          <w:lang w:eastAsia="ru-RU"/>
        </w:rPr>
        <w:t xml:space="preserve"> </w:t>
      </w:r>
    </w:p>
    <w:p w:rsidR="00A82FC0" w:rsidRPr="00A82FC0" w:rsidRDefault="00A82FC0" w:rsidP="00D27F31">
      <w:pPr>
        <w:numPr>
          <w:ilvl w:val="1"/>
          <w:numId w:val="49"/>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Поставщик </w:t>
      </w:r>
      <w:r w:rsidRPr="00A82FC0">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rsidR="00A82FC0" w:rsidRPr="00A82FC0" w:rsidRDefault="00A82FC0" w:rsidP="00D27F31">
      <w:pPr>
        <w:numPr>
          <w:ilvl w:val="1"/>
          <w:numId w:val="49"/>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 xml:space="preserve">Все изменения, </w:t>
      </w:r>
      <w:r w:rsidRPr="00A82FC0">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Переданные вышеуказанными </w:t>
      </w:r>
      <w:r w:rsidRPr="00A82FC0">
        <w:rPr>
          <w:rFonts w:ascii="Times New Roman" w:eastAsia="Times New Roman" w:hAnsi="Times New Roman" w:cs="Times New Roman"/>
          <w:sz w:val="24"/>
          <w:szCs w:val="24"/>
          <w:lang w:val="x-none" w:eastAsia="ar-SA"/>
        </w:rPr>
        <w:t>способами</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документы имеют полную юридическую силу.</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A82FC0">
        <w:rPr>
          <w:rFonts w:ascii="Times New Roman" w:eastAsia="Times New Roman" w:hAnsi="Times New Roman" w:cs="Times New Roman"/>
          <w:sz w:val="24"/>
          <w:szCs w:val="24"/>
          <w:lang w:eastAsia="ar-SA"/>
        </w:rPr>
        <w:t>С</w:t>
      </w:r>
      <w:proofErr w:type="spellStart"/>
      <w:r w:rsidRPr="00A82FC0">
        <w:rPr>
          <w:rFonts w:ascii="Times New Roman" w:eastAsia="Times New Roman" w:hAnsi="Times New Roman" w:cs="Times New Roman"/>
          <w:sz w:val="24"/>
          <w:szCs w:val="24"/>
          <w:lang w:val="x-none" w:eastAsia="ar-SA"/>
        </w:rPr>
        <w:t>еми</w:t>
      </w:r>
      <w:proofErr w:type="spellEnd"/>
      <w:r w:rsidRPr="00A82FC0">
        <w:rPr>
          <w:rFonts w:ascii="Times New Roman" w:eastAsia="Times New Roman" w:hAnsi="Times New Roman" w:cs="Times New Roman"/>
          <w:sz w:val="24"/>
          <w:szCs w:val="24"/>
          <w:lang w:val="x-none" w:eastAsia="ar-SA"/>
        </w:rPr>
        <w:t>)</w:t>
      </w:r>
      <w:r w:rsidRPr="00A82FC0">
        <w:rPr>
          <w:rFonts w:ascii="Times New Roman" w:eastAsia="Times New Roman" w:hAnsi="Times New Roman" w:cs="Times New Roman"/>
          <w:sz w:val="24"/>
          <w:szCs w:val="24"/>
          <w:lang w:eastAsia="ar-SA"/>
        </w:rPr>
        <w:t xml:space="preserve"> рабочих</w:t>
      </w:r>
      <w:r w:rsidRPr="00A82FC0">
        <w:rPr>
          <w:rFonts w:ascii="Times New Roman" w:eastAsia="Times New Roman" w:hAnsi="Times New Roman" w:cs="Times New Roman"/>
          <w:b/>
          <w:bCs/>
          <w:sz w:val="24"/>
          <w:szCs w:val="24"/>
          <w:lang w:val="x-none" w:eastAsia="ar-SA"/>
        </w:rPr>
        <w:t xml:space="preserve"> </w:t>
      </w:r>
      <w:r w:rsidRPr="00A82FC0">
        <w:rPr>
          <w:rFonts w:ascii="Times New Roman" w:eastAsia="Times New Roman" w:hAnsi="Times New Roman" w:cs="Times New Roman"/>
          <w:sz w:val="24"/>
          <w:szCs w:val="24"/>
          <w:lang w:val="x-none" w:eastAsia="ar-SA"/>
        </w:rPr>
        <w:t xml:space="preserve">дней </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с 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A82FC0">
        <w:rPr>
          <w:rFonts w:ascii="Times New Roman" w:eastAsia="Times New Roman" w:hAnsi="Times New Roman" w:cs="Times New Roman"/>
          <w:bCs/>
          <w:sz w:val="24"/>
          <w:szCs w:val="24"/>
          <w:lang w:eastAsia="ar-SA"/>
        </w:rPr>
        <w:t>С</w:t>
      </w:r>
      <w:proofErr w:type="spellStart"/>
      <w:r w:rsidRPr="00A82FC0">
        <w:rPr>
          <w:rFonts w:ascii="Times New Roman" w:eastAsia="Times New Roman" w:hAnsi="Times New Roman" w:cs="Times New Roman"/>
          <w:bCs/>
          <w:sz w:val="24"/>
          <w:szCs w:val="24"/>
          <w:lang w:val="x-none" w:eastAsia="ar-SA"/>
        </w:rPr>
        <w:t>еми</w:t>
      </w:r>
      <w:proofErr w:type="spellEnd"/>
      <w:r w:rsidRPr="00A82FC0">
        <w:rPr>
          <w:rFonts w:ascii="Times New Roman" w:eastAsia="Times New Roman" w:hAnsi="Times New Roman" w:cs="Times New Roman"/>
          <w:bCs/>
          <w:sz w:val="24"/>
          <w:szCs w:val="24"/>
          <w:lang w:val="x-none" w:eastAsia="ar-SA"/>
        </w:rPr>
        <w:t xml:space="preserve">) </w:t>
      </w:r>
      <w:r w:rsidRPr="00A82FC0">
        <w:rPr>
          <w:rFonts w:ascii="Times New Roman" w:eastAsia="Times New Roman" w:hAnsi="Times New Roman" w:cs="Times New Roman"/>
          <w:bCs/>
          <w:sz w:val="24"/>
          <w:szCs w:val="24"/>
          <w:lang w:eastAsia="ar-SA"/>
        </w:rPr>
        <w:t xml:space="preserve">рабочих </w:t>
      </w:r>
      <w:r w:rsidRPr="00A82FC0">
        <w:rPr>
          <w:rFonts w:ascii="Times New Roman" w:eastAsia="Times New Roman" w:hAnsi="Times New Roman" w:cs="Times New Roman"/>
          <w:bCs/>
          <w:sz w:val="24"/>
          <w:szCs w:val="24"/>
          <w:lang w:val="x-none" w:eastAsia="ar-SA"/>
        </w:rPr>
        <w:t xml:space="preserve">дней </w:t>
      </w:r>
      <w:r w:rsidRPr="00A82FC0">
        <w:rPr>
          <w:rFonts w:ascii="Times New Roman" w:eastAsia="Times New Roman" w:hAnsi="Times New Roman" w:cs="Times New Roman"/>
          <w:bCs/>
          <w:sz w:val="24"/>
          <w:szCs w:val="24"/>
          <w:lang w:eastAsia="ar-SA"/>
        </w:rPr>
        <w:t xml:space="preserve"> </w:t>
      </w:r>
      <w:r w:rsidRPr="00A82FC0">
        <w:rPr>
          <w:rFonts w:ascii="Times New Roman" w:eastAsia="Times New Roman" w:hAnsi="Times New Roman" w:cs="Times New Roman"/>
          <w:bCs/>
          <w:sz w:val="24"/>
          <w:szCs w:val="24"/>
          <w:lang w:val="x-none" w:eastAsia="ar-SA"/>
        </w:rPr>
        <w:t xml:space="preserve">с </w:t>
      </w:r>
      <w:r w:rsidRPr="00A82FC0">
        <w:rPr>
          <w:rFonts w:ascii="Times New Roman" w:eastAsia="Times New Roman" w:hAnsi="Times New Roman" w:cs="Times New Roman"/>
          <w:sz w:val="24"/>
          <w:szCs w:val="24"/>
          <w:lang w:val="x-none" w:eastAsia="ar-SA"/>
        </w:rPr>
        <w:t>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rsidR="00A82FC0" w:rsidRPr="00A82FC0" w:rsidRDefault="00A82FC0" w:rsidP="00D27F31">
      <w:pPr>
        <w:numPr>
          <w:ilvl w:val="1"/>
          <w:numId w:val="49"/>
        </w:numPr>
        <w:suppressAutoHyphens/>
        <w:spacing w:after="0" w:line="240" w:lineRule="auto"/>
        <w:ind w:left="0"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82FC0">
        <w:rPr>
          <w:rFonts w:ascii="Times New Roman" w:eastAsia="Times New Roman" w:hAnsi="Times New Roman" w:cs="Times New Roman"/>
          <w:i/>
          <w:sz w:val="24"/>
          <w:szCs w:val="24"/>
          <w:lang w:eastAsia="ar-SA"/>
        </w:rPr>
        <w:t>(УПД),</w:t>
      </w:r>
      <w:r w:rsidRPr="00A82FC0">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A82FC0">
        <w:rPr>
          <w:rFonts w:ascii="Times New Roman" w:eastAsia="Times New Roman" w:hAnsi="Times New Roman" w:cs="Times New Roman"/>
          <w:sz w:val="24"/>
          <w:szCs w:val="24"/>
          <w:lang w:eastAsia="ru-RU"/>
        </w:rPr>
        <w:t xml:space="preserve"> </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ru-RU"/>
        </w:rPr>
        <w:lastRenderedPageBreak/>
        <w:t>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A82FC0">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10.7. </w:t>
      </w:r>
      <w:r w:rsidRPr="00A82FC0">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Условия настоящего Договора распространяют свою силу на правоотношения, возникшие с момента подписания Договора. </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Договор</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К </w:t>
      </w:r>
      <w:r w:rsidRPr="00A82FC0">
        <w:rPr>
          <w:rFonts w:ascii="Times New Roman" w:eastAsia="Times New Roman" w:hAnsi="Times New Roman" w:cs="Times New Roman"/>
          <w:sz w:val="24"/>
          <w:szCs w:val="24"/>
          <w:lang w:val="x-none" w:eastAsia="ar-SA"/>
        </w:rPr>
        <w:t>настоящему Договору прилагаются:</w:t>
      </w:r>
    </w:p>
    <w:p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 xml:space="preserve"> Форма заявки на поставку Продукции автомобильным транспортом (Приложение № </w:t>
      </w: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w:t>
      </w: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val="x-none" w:eastAsia="ar-SA"/>
        </w:rPr>
      </w:pPr>
    </w:p>
    <w:p w:rsidR="00421C26" w:rsidRPr="00421C26" w:rsidRDefault="00421C26" w:rsidP="00421C26">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421C26" w:rsidRPr="00421C26" w:rsidTr="00684E2E">
        <w:trPr>
          <w:trHeight w:val="784"/>
        </w:trPr>
        <w:tc>
          <w:tcPr>
            <w:tcW w:w="4536" w:type="dxa"/>
            <w:shd w:val="clear" w:color="auto" w:fill="auto"/>
          </w:tcPr>
          <w:p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Поставщик:</w:t>
            </w:r>
          </w:p>
          <w:p w:rsidR="00421C26" w:rsidRPr="00421C26" w:rsidRDefault="00421C26" w:rsidP="00421C26">
            <w:pPr>
              <w:suppressAutoHyphens/>
              <w:spacing w:after="0" w:line="240" w:lineRule="auto"/>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b/>
                <w:sz w:val="24"/>
                <w:szCs w:val="24"/>
                <w:lang w:eastAsia="ar-SA"/>
              </w:rPr>
              <w:t>__________________</w:t>
            </w:r>
          </w:p>
          <w:p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p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Покупатель:</w:t>
            </w:r>
          </w:p>
          <w:p w:rsidR="00421C26" w:rsidRPr="00421C26" w:rsidRDefault="00421C26" w:rsidP="00421C26">
            <w:pPr>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Акционерное общество «</w:t>
            </w:r>
            <w:proofErr w:type="spellStart"/>
            <w:r w:rsidRPr="00421C26">
              <w:rPr>
                <w:rFonts w:ascii="Times New Roman" w:eastAsia="Times New Roman" w:hAnsi="Times New Roman" w:cs="Times New Roman"/>
                <w:b/>
                <w:bCs/>
                <w:sz w:val="24"/>
                <w:szCs w:val="24"/>
                <w:lang w:eastAsia="ar-SA"/>
              </w:rPr>
              <w:t>Мурманэнергосбыт</w:t>
            </w:r>
            <w:proofErr w:type="spellEnd"/>
            <w:r w:rsidRPr="00421C26">
              <w:rPr>
                <w:rFonts w:ascii="Times New Roman" w:eastAsia="Times New Roman" w:hAnsi="Times New Roman" w:cs="Times New Roman"/>
                <w:b/>
                <w:bCs/>
                <w:sz w:val="24"/>
                <w:szCs w:val="24"/>
                <w:lang w:eastAsia="ar-SA"/>
              </w:rPr>
              <w:t>» (АО «МЭС»)</w:t>
            </w: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tc>
      </w:tr>
      <w:tr w:rsidR="00421C26" w:rsidRPr="00421C26" w:rsidTr="00684E2E">
        <w:trPr>
          <w:trHeight w:val="651"/>
        </w:trPr>
        <w:tc>
          <w:tcPr>
            <w:tcW w:w="4536" w:type="dxa"/>
            <w:shd w:val="clear" w:color="auto" w:fill="auto"/>
          </w:tcPr>
          <w:p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w:t>
            </w:r>
          </w:p>
          <w:p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c>
          <w:tcPr>
            <w:tcW w:w="5112" w:type="dxa"/>
            <w:shd w:val="clear" w:color="auto" w:fill="auto"/>
          </w:tcPr>
          <w:p w:rsidR="00421C26" w:rsidRPr="00421C26" w:rsidRDefault="00421C26" w:rsidP="00421C26">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_______________________</w:t>
            </w:r>
          </w:p>
          <w:p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r>
    </w:tbl>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rsidR="00A415AB" w:rsidRDefault="00A415AB"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ru-RU"/>
        </w:rPr>
      </w:pPr>
      <w:r w:rsidRPr="00353212">
        <w:rPr>
          <w:rFonts w:ascii="Times New Roman" w:eastAsia="Times New Roman" w:hAnsi="Times New Roman" w:cs="Times New Roman"/>
          <w:sz w:val="24"/>
          <w:szCs w:val="24"/>
          <w:lang w:eastAsia="ar-SA"/>
        </w:rPr>
        <w:t>Приложение № 1</w:t>
      </w:r>
      <w:r w:rsidRPr="00353212">
        <w:rPr>
          <w:rFonts w:ascii="Times New Roman" w:eastAsia="Times New Roman" w:hAnsi="Times New Roman" w:cs="Times New Roman"/>
          <w:sz w:val="24"/>
          <w:szCs w:val="24"/>
          <w:lang w:eastAsia="ru-RU"/>
        </w:rPr>
        <w:t xml:space="preserve">                                                                          </w:t>
      </w:r>
    </w:p>
    <w:p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к Договору поставки № ___________ от ____________ г.</w:t>
      </w:r>
    </w:p>
    <w:p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Форма заявки на поставку Продукции                                         </w:t>
      </w:r>
    </w:p>
    <w:p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автомобильным транспортом</w:t>
      </w:r>
    </w:p>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noProof/>
          <w:sz w:val="24"/>
          <w:szCs w:val="24"/>
          <w:lang w:eastAsia="ru-RU"/>
        </w:rPr>
        <w:drawing>
          <wp:inline distT="0" distB="0" distL="0" distR="0" wp14:anchorId="2CA6E5F1" wp14:editId="4E9672CA">
            <wp:extent cx="6201410" cy="1442720"/>
            <wp:effectExtent l="0" t="0" r="889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rsidR="00353212" w:rsidRPr="00353212" w:rsidRDefault="00353212" w:rsidP="00353212">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353212" w:rsidRPr="00353212" w:rsidTr="00684E2E">
        <w:trPr>
          <w:trHeight w:val="53"/>
        </w:trPr>
        <w:tc>
          <w:tcPr>
            <w:tcW w:w="6328" w:type="dxa"/>
            <w:shd w:val="clear" w:color="auto" w:fill="auto"/>
            <w:vAlign w:val="bottom"/>
          </w:tcPr>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rsidR="00353212" w:rsidRPr="00353212" w:rsidRDefault="00353212" w:rsidP="00353212">
            <w:pPr>
              <w:suppressAutoHyphens/>
              <w:spacing w:after="0" w:line="240" w:lineRule="auto"/>
              <w:jc w:val="right"/>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Контрагент</w:t>
            </w:r>
          </w:p>
        </w:tc>
      </w:tr>
    </w:tbl>
    <w:p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p w:rsidR="00353212" w:rsidRPr="00353212" w:rsidRDefault="00353212" w:rsidP="00353212">
      <w:pPr>
        <w:suppressAutoHyphens/>
        <w:spacing w:after="0" w:line="240" w:lineRule="auto"/>
        <w:jc w:val="center"/>
        <w:rPr>
          <w:rFonts w:ascii="Times New Roman" w:eastAsia="Times New Roman" w:hAnsi="Times New Roman" w:cs="Times New Roman"/>
          <w:b/>
          <w:bCs/>
          <w:sz w:val="24"/>
          <w:szCs w:val="24"/>
          <w:lang w:eastAsia="ar-SA"/>
        </w:rPr>
      </w:pPr>
      <w:r w:rsidRPr="00353212">
        <w:rPr>
          <w:rFonts w:ascii="Times New Roman" w:eastAsia="Times New Roman" w:hAnsi="Times New Roman" w:cs="Times New Roman"/>
          <w:b/>
          <w:bCs/>
          <w:sz w:val="24"/>
          <w:szCs w:val="24"/>
          <w:lang w:eastAsia="ar-SA"/>
        </w:rPr>
        <w:t>ЗАЯВКА НА ПОСТАВКУ</w:t>
      </w:r>
    </w:p>
    <w:p w:rsidR="00353212" w:rsidRPr="00353212" w:rsidRDefault="00353212" w:rsidP="00353212">
      <w:pPr>
        <w:suppressAutoHyphens/>
        <w:spacing w:after="0" w:line="240" w:lineRule="auto"/>
        <w:jc w:val="center"/>
        <w:rPr>
          <w:rFonts w:ascii="Times New Roman" w:eastAsia="Times New Roman" w:hAnsi="Times New Roman" w:cs="Times New Roman"/>
          <w:bCs/>
          <w:sz w:val="24"/>
          <w:szCs w:val="24"/>
          <w:lang w:eastAsia="ar-SA"/>
        </w:rPr>
      </w:pPr>
      <w:r w:rsidRPr="00353212">
        <w:rPr>
          <w:rFonts w:ascii="Times New Roman" w:eastAsia="Times New Roman" w:hAnsi="Times New Roman" w:cs="Times New Roman"/>
          <w:bCs/>
          <w:sz w:val="24"/>
          <w:szCs w:val="24"/>
          <w:lang w:eastAsia="ar-SA"/>
        </w:rPr>
        <w:t>(автомобильным транспортом)</w:t>
      </w:r>
    </w:p>
    <w:p w:rsidR="00353212" w:rsidRPr="00353212" w:rsidRDefault="00353212" w:rsidP="00353212">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353212" w:rsidRPr="00353212" w:rsidTr="00684E2E">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 / Дата договора</w:t>
            </w:r>
          </w:p>
          <w:p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rsidTr="00684E2E">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rsidTr="00684E2E">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rsidTr="00684E2E">
        <w:trPr>
          <w:gridAfter w:val="1"/>
          <w:wAfter w:w="25" w:type="dxa"/>
        </w:trPr>
        <w:tc>
          <w:tcPr>
            <w:tcW w:w="2439" w:type="dxa"/>
            <w:tcBorders>
              <w:top w:val="nil"/>
              <w:left w:val="nil"/>
              <w:bottom w:val="nil"/>
              <w:right w:val="nil"/>
            </w:tcBorders>
          </w:tcPr>
          <w:p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              (Подпись)</w:t>
            </w:r>
          </w:p>
          <w:p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tc>
      </w:tr>
    </w:tbl>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Tr="00292290">
        <w:tc>
          <w:tcPr>
            <w:tcW w:w="5070" w:type="dxa"/>
          </w:tcPr>
          <w:p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3" w:name="_Toc483302554"/>
            <w:bookmarkStart w:id="384" w:name="_Toc483316589"/>
            <w:bookmarkStart w:id="385" w:name="_Toc491095940"/>
            <w:r w:rsidRPr="005B5320">
              <w:rPr>
                <w:rFonts w:ascii="Times New Roman" w:hAnsi="Times New Roman"/>
                <w:sz w:val="24"/>
                <w:szCs w:val="24"/>
                <w:lang w:eastAsia="ar-SA"/>
              </w:rPr>
              <w:t>о проведении конкурентных переговоров</w:t>
            </w:r>
            <w:bookmarkEnd w:id="383"/>
            <w:bookmarkEnd w:id="384"/>
            <w:bookmarkEnd w:id="385"/>
          </w:p>
          <w:p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6" w:name="_Toc483302555"/>
            <w:bookmarkStart w:id="387" w:name="_Toc483316590"/>
            <w:bookmarkStart w:id="388"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86"/>
            <w:bookmarkEnd w:id="387"/>
            <w:bookmarkEnd w:id="388"/>
          </w:p>
        </w:tc>
      </w:tr>
    </w:tbl>
    <w:p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rsidTr="006D3A30">
        <w:tc>
          <w:tcPr>
            <w:tcW w:w="10031" w:type="dxa"/>
            <w:hideMark/>
          </w:tcPr>
          <w:p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9" w:name="_Toc358126591"/>
            <w:bookmarkStart w:id="390" w:name="_Toc366761039"/>
            <w:bookmarkStart w:id="391"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2" w:name="_Toc368062069"/>
            <w:bookmarkStart w:id="393" w:name="_Toc370824168"/>
            <w:bookmarkStart w:id="394" w:name="_Toc394314189"/>
            <w:bookmarkStart w:id="395" w:name="_Toc410044353"/>
            <w:bookmarkStart w:id="396" w:name="_Toc427739735"/>
            <w:bookmarkStart w:id="397" w:name="_Toc427754316"/>
            <w:bookmarkStart w:id="398" w:name="_Toc429079294"/>
            <w:bookmarkStart w:id="399" w:name="_Toc483302556"/>
            <w:bookmarkStart w:id="400" w:name="_Toc483316591"/>
            <w:bookmarkStart w:id="401"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2"/>
            <w:bookmarkEnd w:id="393"/>
            <w:bookmarkEnd w:id="394"/>
            <w:bookmarkEnd w:id="395"/>
            <w:bookmarkEnd w:id="396"/>
            <w:bookmarkEnd w:id="397"/>
            <w:r w:rsidR="00BC5269">
              <w:rPr>
                <w:rFonts w:ascii="Times New Roman" w:eastAsia="Times New Roman" w:hAnsi="Times New Roman" w:cs="Times New Roman"/>
                <w:sz w:val="24"/>
                <w:szCs w:val="24"/>
                <w:lang w:eastAsia="ar-SA"/>
              </w:rPr>
              <w:t>КОНКУРЕНТНЫХ ПЕРГОВОРАХ</w:t>
            </w:r>
            <w:bookmarkEnd w:id="398"/>
            <w:bookmarkEnd w:id="399"/>
            <w:bookmarkEnd w:id="400"/>
            <w:bookmarkEnd w:id="401"/>
            <w:r w:rsidR="00182D27">
              <w:rPr>
                <w:rFonts w:ascii="Times New Roman" w:eastAsia="Times New Roman" w:hAnsi="Times New Roman" w:cs="Times New Roman"/>
                <w:sz w:val="24"/>
                <w:szCs w:val="24"/>
                <w:lang w:eastAsia="ar-SA"/>
              </w:rPr>
              <w:t xml:space="preserve"> </w:t>
            </w:r>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2" w:name="_Toc368062070"/>
            <w:bookmarkStart w:id="403" w:name="_Toc370824169"/>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4" w:name="_Toc394314190"/>
            <w:bookmarkStart w:id="405" w:name="_Toc410044354"/>
            <w:bookmarkStart w:id="406" w:name="_Toc427739736"/>
            <w:bookmarkStart w:id="407" w:name="_Toc427754317"/>
            <w:bookmarkStart w:id="408" w:name="_Toc429079295"/>
            <w:bookmarkStart w:id="409" w:name="_Toc483302557"/>
            <w:bookmarkStart w:id="410" w:name="_Toc483316592"/>
            <w:bookmarkStart w:id="411"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4"/>
            <w:bookmarkEnd w:id="405"/>
            <w:bookmarkEnd w:id="406"/>
            <w:bookmarkEnd w:id="407"/>
            <w:bookmarkEnd w:id="408"/>
            <w:bookmarkEnd w:id="409"/>
            <w:bookmarkEnd w:id="410"/>
            <w:bookmarkEnd w:id="411"/>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2" w:name="_Toc394314191"/>
            <w:bookmarkStart w:id="413" w:name="_Toc410044355"/>
            <w:bookmarkStart w:id="414" w:name="_Toc427739737"/>
            <w:bookmarkStart w:id="415" w:name="_Toc427754318"/>
            <w:bookmarkStart w:id="416" w:name="_Toc429079296"/>
            <w:bookmarkStart w:id="417" w:name="_Toc483302558"/>
            <w:bookmarkStart w:id="418" w:name="_Toc483316593"/>
            <w:bookmarkStart w:id="419"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9"/>
            <w:bookmarkEnd w:id="390"/>
            <w:bookmarkEnd w:id="391"/>
            <w:bookmarkEnd w:id="402"/>
            <w:bookmarkEnd w:id="403"/>
            <w:bookmarkEnd w:id="412"/>
            <w:bookmarkEnd w:id="413"/>
            <w:r w:rsidRPr="006D3A30">
              <w:rPr>
                <w:rFonts w:ascii="Times New Roman" w:eastAsia="Times New Roman" w:hAnsi="Times New Roman" w:cs="Times New Roman"/>
                <w:bCs/>
                <w:iCs/>
                <w:sz w:val="24"/>
                <w:szCs w:val="24"/>
                <w:lang w:eastAsia="ar-SA"/>
              </w:rPr>
              <w:t>__________________________</w:t>
            </w:r>
            <w:bookmarkEnd w:id="414"/>
            <w:bookmarkEnd w:id="415"/>
            <w:r w:rsidR="00BC5269">
              <w:rPr>
                <w:rFonts w:ascii="Times New Roman" w:eastAsia="Times New Roman" w:hAnsi="Times New Roman" w:cs="Times New Roman"/>
                <w:bCs/>
                <w:iCs/>
                <w:sz w:val="24"/>
                <w:szCs w:val="24"/>
                <w:lang w:eastAsia="ar-SA"/>
              </w:rPr>
              <w:t>_</w:t>
            </w:r>
            <w:bookmarkEnd w:id="416"/>
            <w:r w:rsidR="006A4874">
              <w:rPr>
                <w:rFonts w:ascii="Times New Roman" w:eastAsia="Times New Roman" w:hAnsi="Times New Roman" w:cs="Times New Roman"/>
                <w:bCs/>
                <w:iCs/>
                <w:sz w:val="24"/>
                <w:szCs w:val="24"/>
                <w:lang w:eastAsia="ar-SA"/>
              </w:rPr>
              <w:t>____</w:t>
            </w:r>
            <w:bookmarkEnd w:id="417"/>
            <w:bookmarkEnd w:id="418"/>
            <w:bookmarkEnd w:id="419"/>
          </w:p>
          <w:p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rsidTr="00F87BD7">
        <w:tc>
          <w:tcPr>
            <w:tcW w:w="675" w:type="dxa"/>
            <w:tcBorders>
              <w:top w:val="single" w:sz="4" w:space="0" w:color="000000"/>
              <w:left w:val="single" w:sz="4" w:space="0" w:color="000000"/>
              <w:bottom w:val="single" w:sz="4" w:space="0" w:color="000000"/>
            </w:tcBorders>
            <w:shd w:val="clear" w:color="auto" w:fill="auto"/>
            <w:vAlign w:val="center"/>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rsidTr="003F285D">
        <w:trPr>
          <w:trHeight w:val="305"/>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97"/>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rsidTr="003F285D">
        <w:tc>
          <w:tcPr>
            <w:tcW w:w="675" w:type="dxa"/>
            <w:tcBorders>
              <w:top w:val="single" w:sz="4" w:space="0" w:color="000000"/>
              <w:left w:val="single" w:sz="4" w:space="0" w:color="000000"/>
              <w:bottom w:val="single" w:sz="4" w:space="0" w:color="000000"/>
            </w:tcBorders>
            <w:shd w:val="clear" w:color="auto" w:fill="auto"/>
          </w:tcPr>
          <w:p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rsidTr="003F285D">
        <w:tc>
          <w:tcPr>
            <w:tcW w:w="675" w:type="dxa"/>
            <w:tcBorders>
              <w:top w:val="single" w:sz="4" w:space="0" w:color="000000"/>
              <w:left w:val="single" w:sz="4" w:space="0" w:color="000000"/>
              <w:bottom w:val="single" w:sz="4" w:space="0" w:color="000000"/>
            </w:tcBorders>
            <w:shd w:val="clear" w:color="auto" w:fill="auto"/>
          </w:tcPr>
          <w:p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000C8" w:rsidRPr="006C4BB3" w:rsidRDefault="003000C8" w:rsidP="006E107D">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6E107D">
              <w:rPr>
                <w:rFonts w:ascii="Times New Roman" w:eastAsia="Times New Roman" w:hAnsi="Times New Roman"/>
                <w:bCs/>
                <w:sz w:val="24"/>
                <w:szCs w:val="24"/>
              </w:rPr>
              <w:t>7</w:t>
            </w:r>
            <w:r w:rsidRPr="00571645">
              <w:rPr>
                <w:rFonts w:ascii="Times New Roman" w:eastAsia="Times New Roman" w:hAnsi="Times New Roman"/>
                <w:bCs/>
                <w:sz w:val="24"/>
                <w:szCs w:val="24"/>
              </w:rPr>
              <w:t>-201</w:t>
            </w:r>
            <w:r w:rsidR="006E107D">
              <w:rPr>
                <w:rFonts w:ascii="Times New Roman" w:eastAsia="Times New Roman" w:hAnsi="Times New Roman"/>
                <w:bCs/>
                <w:sz w:val="24"/>
                <w:szCs w:val="24"/>
              </w:rPr>
              <w:t>8</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sidR="006E107D">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rsidTr="00995446">
        <w:trPr>
          <w:trHeight w:val="829"/>
        </w:trPr>
        <w:tc>
          <w:tcPr>
            <w:tcW w:w="675" w:type="dxa"/>
            <w:tcBorders>
              <w:top w:val="single" w:sz="4" w:space="0" w:color="000000"/>
              <w:left w:val="single" w:sz="4" w:space="0" w:color="000000"/>
              <w:bottom w:val="single" w:sz="4" w:space="0" w:color="000000"/>
            </w:tcBorders>
            <w:shd w:val="clear" w:color="auto" w:fill="auto"/>
          </w:tcPr>
          <w:p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493"/>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376"/>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79"/>
        </w:trPr>
        <w:tc>
          <w:tcPr>
            <w:tcW w:w="675" w:type="dxa"/>
            <w:tcBorders>
              <w:top w:val="single" w:sz="4" w:space="0" w:color="000000"/>
              <w:left w:val="single" w:sz="4" w:space="0" w:color="000000"/>
              <w:bottom w:val="single" w:sz="4" w:space="0" w:color="000000"/>
            </w:tcBorders>
            <w:shd w:val="clear" w:color="auto" w:fill="auto"/>
          </w:tcPr>
          <w:p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6E107D">
              <w:rPr>
                <w:rFonts w:ascii="Times New Roman" w:eastAsia="Times New Roman" w:hAnsi="Times New Roman"/>
                <w:sz w:val="24"/>
                <w:szCs w:val="24"/>
              </w:rPr>
              <w:t>8</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20" w:name="ОтчетностьЗаПрошлый2"/>
            <w:r w:rsidR="00BD48CC" w:rsidRPr="001906EE">
              <w:rPr>
                <w:rFonts w:ascii="Times New Roman" w:eastAsia="Times New Roman" w:hAnsi="Times New Roman"/>
                <w:sz w:val="24"/>
                <w:szCs w:val="24"/>
              </w:rPr>
              <w:instrText xml:space="preserve"> FORMTEXT </w:instrText>
            </w:r>
            <w:r w:rsidR="00EA3399">
              <w:rPr>
                <w:rFonts w:ascii="Times New Roman" w:eastAsia="Times New Roman" w:hAnsi="Times New Roman"/>
                <w:sz w:val="24"/>
                <w:szCs w:val="24"/>
              </w:rPr>
            </w:r>
            <w:r w:rsidR="00EA3399">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20"/>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rsidTr="003F285D">
        <w:tc>
          <w:tcPr>
            <w:tcW w:w="675" w:type="dxa"/>
            <w:tcBorders>
              <w:top w:val="single" w:sz="4" w:space="0" w:color="000000"/>
              <w:left w:val="single" w:sz="4" w:space="0" w:color="000000"/>
              <w:bottom w:val="single" w:sz="4" w:space="0" w:color="000000"/>
            </w:tcBorders>
            <w:shd w:val="clear" w:color="auto" w:fill="auto"/>
          </w:tcPr>
          <w:p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w:t>
            </w:r>
            <w:r w:rsidRPr="00964AFE">
              <w:rPr>
                <w:rFonts w:ascii="Times New Roman" w:eastAsia="Times New Roman" w:hAnsi="Times New Roman"/>
                <w:sz w:val="24"/>
                <w:szCs w:val="24"/>
              </w:rPr>
              <w:lastRenderedPageBreak/>
              <w:t>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rsidTr="003F285D">
        <w:tc>
          <w:tcPr>
            <w:tcW w:w="675" w:type="dxa"/>
            <w:tcBorders>
              <w:top w:val="single" w:sz="4" w:space="0" w:color="000000"/>
              <w:left w:val="single" w:sz="4" w:space="0" w:color="000000"/>
              <w:bottom w:val="single" w:sz="4" w:space="0" w:color="000000"/>
            </w:tcBorders>
            <w:shd w:val="clear" w:color="auto" w:fill="auto"/>
          </w:tcPr>
          <w:p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rsidTr="003F285D">
        <w:tc>
          <w:tcPr>
            <w:tcW w:w="675" w:type="dxa"/>
            <w:tcBorders>
              <w:top w:val="single" w:sz="4" w:space="0" w:color="000000"/>
              <w:left w:val="single" w:sz="4" w:space="0" w:color="000000"/>
              <w:bottom w:val="single" w:sz="4" w:space="0" w:color="000000"/>
            </w:tcBorders>
            <w:shd w:val="clear" w:color="auto" w:fill="auto"/>
          </w:tcPr>
          <w:p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c>
          <w:tcPr>
            <w:tcW w:w="675" w:type="dxa"/>
            <w:tcBorders>
              <w:top w:val="single" w:sz="4" w:space="0" w:color="000000"/>
              <w:left w:val="single" w:sz="4" w:space="0" w:color="000000"/>
              <w:bottom w:val="single" w:sz="4" w:space="0" w:color="000000"/>
            </w:tcBorders>
            <w:shd w:val="clear" w:color="auto" w:fill="auto"/>
          </w:tcPr>
          <w:p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rsidTr="003F285D">
        <w:trPr>
          <w:trHeight w:val="299"/>
        </w:trPr>
        <w:tc>
          <w:tcPr>
            <w:tcW w:w="675" w:type="dxa"/>
            <w:tcBorders>
              <w:top w:val="single" w:sz="4" w:space="0" w:color="000000"/>
              <w:left w:val="single" w:sz="4" w:space="0" w:color="000000"/>
              <w:bottom w:val="single" w:sz="4" w:space="0" w:color="000000"/>
            </w:tcBorders>
            <w:shd w:val="clear" w:color="auto" w:fill="auto"/>
          </w:tcPr>
          <w:p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BD48CC" w:rsidRPr="008D30E5" w:rsidRDefault="00BD48CC" w:rsidP="008E2204">
            <w:pPr>
              <w:spacing w:after="0" w:line="240" w:lineRule="auto"/>
              <w:rPr>
                <w:rFonts w:ascii="Times New Roman" w:eastAsia="Times New Roman" w:hAnsi="Times New Roman"/>
                <w:color w:val="FF0000"/>
                <w:sz w:val="24"/>
                <w:szCs w:val="24"/>
              </w:rPr>
            </w:pPr>
          </w:p>
        </w:tc>
      </w:tr>
    </w:tbl>
    <w:p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rsidR="00A751C8" w:rsidRPr="006E107D"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rsidR="006E107D" w:rsidRPr="006E107D" w:rsidRDefault="006E107D"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не сдавшие отчетность в налоговую инспекцию, некоммерческие организации, индивидуальные предприниматели и организации, зарегистрированные после 1 января 2019 года, указывают в п.14 описи сведения с учетом требований п. 3.</w:t>
      </w:r>
      <w:r w:rsidR="00C27388">
        <w:rPr>
          <w:sz w:val="22"/>
          <w:szCs w:val="22"/>
        </w:rPr>
        <w:t>2</w:t>
      </w:r>
      <w:r w:rsidRPr="006E107D">
        <w:rPr>
          <w:sz w:val="22"/>
          <w:szCs w:val="22"/>
        </w:rPr>
        <w:t>. настоящей Документации.</w:t>
      </w:r>
    </w:p>
    <w:p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347" w:rsidRDefault="00B50347">
      <w:pPr>
        <w:spacing w:after="0" w:line="240" w:lineRule="auto"/>
      </w:pPr>
      <w:r>
        <w:separator/>
      </w:r>
    </w:p>
  </w:endnote>
  <w:endnote w:type="continuationSeparator" w:id="0">
    <w:p w:rsidR="00B50347" w:rsidRDefault="00B50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F31" w:rsidRDefault="00D27F31">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D27F31" w:rsidRDefault="00D27F3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F31" w:rsidRDefault="00D27F31">
    <w:pPr>
      <w:pStyle w:val="af2"/>
      <w:framePr w:wrap="auto" w:vAnchor="text" w:hAnchor="margin" w:xAlign="right" w:y="1"/>
      <w:rPr>
        <w:rStyle w:val="aff2"/>
      </w:rPr>
    </w:pPr>
  </w:p>
  <w:p w:rsidR="00D27F31" w:rsidRDefault="00D27F31">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347" w:rsidRDefault="00B50347">
      <w:pPr>
        <w:spacing w:after="0" w:line="240" w:lineRule="auto"/>
      </w:pPr>
      <w:r>
        <w:separator/>
      </w:r>
    </w:p>
  </w:footnote>
  <w:footnote w:type="continuationSeparator" w:id="0">
    <w:p w:rsidR="00B50347" w:rsidRDefault="00B50347">
      <w:pPr>
        <w:spacing w:after="0" w:line="240" w:lineRule="auto"/>
      </w:pPr>
      <w:r>
        <w:continuationSeparator/>
      </w:r>
    </w:p>
  </w:footnote>
  <w:footnote w:id="1">
    <w:p w:rsidR="00D27F31" w:rsidRPr="00390286" w:rsidRDefault="00D27F31"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rsidR="00D27F31" w:rsidRDefault="00D27F31" w:rsidP="00421C26">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F31" w:rsidRDefault="00D27F31">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D27F31" w:rsidRDefault="00D27F3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rsidR="00D27F31" w:rsidRDefault="00D27F31" w:rsidP="00C82235">
        <w:pPr>
          <w:pStyle w:val="af0"/>
          <w:jc w:val="center"/>
        </w:pPr>
        <w:r>
          <w:fldChar w:fldCharType="begin"/>
        </w:r>
        <w:r>
          <w:instrText>PAGE   \* MERGEFORMAT</w:instrText>
        </w:r>
        <w:r>
          <w:fldChar w:fldCharType="separate"/>
        </w:r>
        <w:r w:rsidR="00EA3399">
          <w:rPr>
            <w:noProof/>
          </w:rPr>
          <w:t>55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rsidR="00D27F31" w:rsidRDefault="00D27F31">
        <w:pPr>
          <w:pStyle w:val="af0"/>
          <w:jc w:val="center"/>
        </w:pPr>
      </w:p>
      <w:p w:rsidR="00D27F31" w:rsidRDefault="00EA3399">
        <w:pPr>
          <w:pStyle w:val="af0"/>
          <w:jc w:val="center"/>
        </w:pPr>
      </w:p>
    </w:sdtContent>
  </w:sdt>
  <w:p w:rsidR="00D27F31" w:rsidRDefault="00D27F3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20451C3A"/>
    <w:multiLevelType w:val="multilevel"/>
    <w:tmpl w:val="05FA8336"/>
    <w:numStyleLink w:val="5"/>
  </w:abstractNum>
  <w:abstractNum w:abstractNumId="18">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9">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4672AA8"/>
    <w:multiLevelType w:val="hybridMultilevel"/>
    <w:tmpl w:val="D032CDB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2">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5">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7">
    <w:nsid w:val="749E29FE"/>
    <w:multiLevelType w:val="multilevel"/>
    <w:tmpl w:val="6BA65E7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5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5"/>
  </w:num>
  <w:num w:numId="3">
    <w:abstractNumId w:val="44"/>
  </w:num>
  <w:num w:numId="4">
    <w:abstractNumId w:val="43"/>
  </w:num>
  <w:num w:numId="5">
    <w:abstractNumId w:val="16"/>
  </w:num>
  <w:num w:numId="6">
    <w:abstractNumId w:val="13"/>
  </w:num>
  <w:num w:numId="7">
    <w:abstractNumId w:val="24"/>
  </w:num>
  <w:num w:numId="8">
    <w:abstractNumId w:val="26"/>
  </w:num>
  <w:num w:numId="9">
    <w:abstractNumId w:val="40"/>
  </w:num>
  <w:num w:numId="10">
    <w:abstractNumId w:val="36"/>
  </w:num>
  <w:num w:numId="11">
    <w:abstractNumId w:val="17"/>
  </w:num>
  <w:num w:numId="12">
    <w:abstractNumId w:val="49"/>
  </w:num>
  <w:num w:numId="13">
    <w:abstractNumId w:val="25"/>
  </w:num>
  <w:num w:numId="14">
    <w:abstractNumId w:val="42"/>
  </w:num>
  <w:num w:numId="15">
    <w:abstractNumId w:val="32"/>
  </w:num>
  <w:num w:numId="16">
    <w:abstractNumId w:val="14"/>
  </w:num>
  <w:num w:numId="17">
    <w:abstractNumId w:val="38"/>
  </w:num>
  <w:num w:numId="18">
    <w:abstractNumId w:val="19"/>
  </w:num>
  <w:num w:numId="19">
    <w:abstractNumId w:val="9"/>
  </w:num>
  <w:num w:numId="20">
    <w:abstractNumId w:val="33"/>
  </w:num>
  <w:num w:numId="21">
    <w:abstractNumId w:val="23"/>
  </w:num>
  <w:num w:numId="22">
    <w:abstractNumId w:val="5"/>
  </w:num>
  <w:num w:numId="23">
    <w:abstractNumId w:val="39"/>
  </w:num>
  <w:num w:numId="24">
    <w:abstractNumId w:val="20"/>
  </w:num>
  <w:num w:numId="25">
    <w:abstractNumId w:val="8"/>
  </w:num>
  <w:num w:numId="26">
    <w:abstractNumId w:val="7"/>
  </w:num>
  <w:num w:numId="27">
    <w:abstractNumId w:val="27"/>
  </w:num>
  <w:num w:numId="28">
    <w:abstractNumId w:val="31"/>
  </w:num>
  <w:num w:numId="29">
    <w:abstractNumId w:val="37"/>
  </w:num>
  <w:num w:numId="30">
    <w:abstractNumId w:val="35"/>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30"/>
  </w:num>
  <w:num w:numId="37">
    <w:abstractNumId w:val="18"/>
  </w:num>
  <w:num w:numId="38">
    <w:abstractNumId w:val="29"/>
  </w:num>
  <w:num w:numId="39">
    <w:abstractNumId w:val="22"/>
  </w:num>
  <w:num w:numId="40">
    <w:abstractNumId w:val="21"/>
  </w:num>
  <w:num w:numId="41">
    <w:abstractNumId w:val="46"/>
  </w:num>
  <w:num w:numId="42">
    <w:abstractNumId w:val="48"/>
  </w:num>
  <w:num w:numId="43">
    <w:abstractNumId w:val="50"/>
  </w:num>
  <w:num w:numId="44">
    <w:abstractNumId w:val="41"/>
  </w:num>
  <w:num w:numId="45">
    <w:abstractNumId w:val="45"/>
  </w:num>
  <w:num w:numId="46">
    <w:abstractNumId w:val="12"/>
  </w:num>
  <w:num w:numId="47">
    <w:abstractNumId w:val="28"/>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2230"/>
    <w:rsid w:val="000228D5"/>
    <w:rsid w:val="00024280"/>
    <w:rsid w:val="0003102D"/>
    <w:rsid w:val="00032FC0"/>
    <w:rsid w:val="00033C25"/>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294B"/>
    <w:rsid w:val="00062AC2"/>
    <w:rsid w:val="000635BD"/>
    <w:rsid w:val="00063C7C"/>
    <w:rsid w:val="00064C4E"/>
    <w:rsid w:val="00065066"/>
    <w:rsid w:val="00065DFF"/>
    <w:rsid w:val="0007033E"/>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975AC"/>
    <w:rsid w:val="000A1295"/>
    <w:rsid w:val="000A1B7D"/>
    <w:rsid w:val="000A2F84"/>
    <w:rsid w:val="000A3812"/>
    <w:rsid w:val="000A432C"/>
    <w:rsid w:val="000A5A89"/>
    <w:rsid w:val="000A5E8F"/>
    <w:rsid w:val="000A696F"/>
    <w:rsid w:val="000A7A5E"/>
    <w:rsid w:val="000B0D82"/>
    <w:rsid w:val="000B12CC"/>
    <w:rsid w:val="000B4863"/>
    <w:rsid w:val="000B5296"/>
    <w:rsid w:val="000B53A8"/>
    <w:rsid w:val="000B609B"/>
    <w:rsid w:val="000C0D23"/>
    <w:rsid w:val="000C101D"/>
    <w:rsid w:val="000C2C76"/>
    <w:rsid w:val="000C368C"/>
    <w:rsid w:val="000C3A57"/>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2F9"/>
    <w:rsid w:val="00100626"/>
    <w:rsid w:val="001006A9"/>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3DC4"/>
    <w:rsid w:val="00114D23"/>
    <w:rsid w:val="0011627B"/>
    <w:rsid w:val="0011639B"/>
    <w:rsid w:val="00117F65"/>
    <w:rsid w:val="00120183"/>
    <w:rsid w:val="00121588"/>
    <w:rsid w:val="0012380B"/>
    <w:rsid w:val="00126049"/>
    <w:rsid w:val="00134182"/>
    <w:rsid w:val="00134AD8"/>
    <w:rsid w:val="00137A46"/>
    <w:rsid w:val="00137FA8"/>
    <w:rsid w:val="001407BE"/>
    <w:rsid w:val="00140F57"/>
    <w:rsid w:val="00141D64"/>
    <w:rsid w:val="00142213"/>
    <w:rsid w:val="001441C0"/>
    <w:rsid w:val="00144404"/>
    <w:rsid w:val="00144BD4"/>
    <w:rsid w:val="001456A9"/>
    <w:rsid w:val="0014590F"/>
    <w:rsid w:val="00146243"/>
    <w:rsid w:val="001463D5"/>
    <w:rsid w:val="00147704"/>
    <w:rsid w:val="001504F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3A"/>
    <w:rsid w:val="00167A77"/>
    <w:rsid w:val="00167B6E"/>
    <w:rsid w:val="001715DC"/>
    <w:rsid w:val="001725F2"/>
    <w:rsid w:val="00173051"/>
    <w:rsid w:val="001747C5"/>
    <w:rsid w:val="00175D45"/>
    <w:rsid w:val="00175EC2"/>
    <w:rsid w:val="00175F9B"/>
    <w:rsid w:val="001776F6"/>
    <w:rsid w:val="00182D27"/>
    <w:rsid w:val="00183247"/>
    <w:rsid w:val="0018377A"/>
    <w:rsid w:val="00183B44"/>
    <w:rsid w:val="0018526F"/>
    <w:rsid w:val="001866DE"/>
    <w:rsid w:val="001874B5"/>
    <w:rsid w:val="00190287"/>
    <w:rsid w:val="001906EE"/>
    <w:rsid w:val="00193F8B"/>
    <w:rsid w:val="001940A4"/>
    <w:rsid w:val="0019474A"/>
    <w:rsid w:val="00194E3F"/>
    <w:rsid w:val="001A221C"/>
    <w:rsid w:val="001A304E"/>
    <w:rsid w:val="001A39D3"/>
    <w:rsid w:val="001A3EF2"/>
    <w:rsid w:val="001A43C9"/>
    <w:rsid w:val="001A4769"/>
    <w:rsid w:val="001A61DB"/>
    <w:rsid w:val="001A75F6"/>
    <w:rsid w:val="001B002A"/>
    <w:rsid w:val="001B1CA2"/>
    <w:rsid w:val="001B2AA0"/>
    <w:rsid w:val="001B3260"/>
    <w:rsid w:val="001B36C9"/>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5E2"/>
    <w:rsid w:val="001D288A"/>
    <w:rsid w:val="001D2F24"/>
    <w:rsid w:val="001D4656"/>
    <w:rsid w:val="001D4B85"/>
    <w:rsid w:val="001D4E52"/>
    <w:rsid w:val="001D724F"/>
    <w:rsid w:val="001E0062"/>
    <w:rsid w:val="001E0472"/>
    <w:rsid w:val="001E0B39"/>
    <w:rsid w:val="001E1F05"/>
    <w:rsid w:val="001E2C96"/>
    <w:rsid w:val="001E579B"/>
    <w:rsid w:val="001E5887"/>
    <w:rsid w:val="001E5FF7"/>
    <w:rsid w:val="001E70E4"/>
    <w:rsid w:val="001E7824"/>
    <w:rsid w:val="001F002C"/>
    <w:rsid w:val="001F0E95"/>
    <w:rsid w:val="001F1449"/>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5FD2"/>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1EDE"/>
    <w:rsid w:val="00235EDF"/>
    <w:rsid w:val="00237168"/>
    <w:rsid w:val="0024059B"/>
    <w:rsid w:val="002411C1"/>
    <w:rsid w:val="00245CA1"/>
    <w:rsid w:val="00246FE7"/>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737"/>
    <w:rsid w:val="00267D41"/>
    <w:rsid w:val="0027047D"/>
    <w:rsid w:val="002713BB"/>
    <w:rsid w:val="0027190C"/>
    <w:rsid w:val="00272DA2"/>
    <w:rsid w:val="00273EC8"/>
    <w:rsid w:val="00273F18"/>
    <w:rsid w:val="00274593"/>
    <w:rsid w:val="002746D2"/>
    <w:rsid w:val="00275052"/>
    <w:rsid w:val="00276235"/>
    <w:rsid w:val="00277893"/>
    <w:rsid w:val="0028110C"/>
    <w:rsid w:val="002819C2"/>
    <w:rsid w:val="00282E65"/>
    <w:rsid w:val="00283C0A"/>
    <w:rsid w:val="00283C32"/>
    <w:rsid w:val="00285A3F"/>
    <w:rsid w:val="00285FA8"/>
    <w:rsid w:val="00286134"/>
    <w:rsid w:val="00287525"/>
    <w:rsid w:val="00291A13"/>
    <w:rsid w:val="00292290"/>
    <w:rsid w:val="00292747"/>
    <w:rsid w:val="00295731"/>
    <w:rsid w:val="002A5947"/>
    <w:rsid w:val="002A5B5E"/>
    <w:rsid w:val="002A5F60"/>
    <w:rsid w:val="002B1F29"/>
    <w:rsid w:val="002B291D"/>
    <w:rsid w:val="002B544F"/>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3DBF"/>
    <w:rsid w:val="002E4631"/>
    <w:rsid w:val="002E4BF3"/>
    <w:rsid w:val="002E645C"/>
    <w:rsid w:val="002E6944"/>
    <w:rsid w:val="002E6FB0"/>
    <w:rsid w:val="002F2D4F"/>
    <w:rsid w:val="002F3F14"/>
    <w:rsid w:val="002F40FD"/>
    <w:rsid w:val="002F5C90"/>
    <w:rsid w:val="002F6165"/>
    <w:rsid w:val="003000C8"/>
    <w:rsid w:val="00300854"/>
    <w:rsid w:val="003046F0"/>
    <w:rsid w:val="0030554F"/>
    <w:rsid w:val="00305F02"/>
    <w:rsid w:val="0030724B"/>
    <w:rsid w:val="003078EE"/>
    <w:rsid w:val="00307E89"/>
    <w:rsid w:val="00310129"/>
    <w:rsid w:val="00311C94"/>
    <w:rsid w:val="003122C2"/>
    <w:rsid w:val="00312377"/>
    <w:rsid w:val="00313C13"/>
    <w:rsid w:val="00321B6F"/>
    <w:rsid w:val="00321D88"/>
    <w:rsid w:val="003231F8"/>
    <w:rsid w:val="00324E79"/>
    <w:rsid w:val="003267B0"/>
    <w:rsid w:val="0033006A"/>
    <w:rsid w:val="003303F6"/>
    <w:rsid w:val="00330C9D"/>
    <w:rsid w:val="0033252F"/>
    <w:rsid w:val="00332F30"/>
    <w:rsid w:val="0033357A"/>
    <w:rsid w:val="0033540F"/>
    <w:rsid w:val="00337956"/>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CD"/>
    <w:rsid w:val="00361660"/>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3915"/>
    <w:rsid w:val="003A65B6"/>
    <w:rsid w:val="003A693C"/>
    <w:rsid w:val="003A76BF"/>
    <w:rsid w:val="003B01F4"/>
    <w:rsid w:val="003B0398"/>
    <w:rsid w:val="003B1399"/>
    <w:rsid w:val="003B146A"/>
    <w:rsid w:val="003B1628"/>
    <w:rsid w:val="003B4C88"/>
    <w:rsid w:val="003B5030"/>
    <w:rsid w:val="003B50A4"/>
    <w:rsid w:val="003B5143"/>
    <w:rsid w:val="003B667B"/>
    <w:rsid w:val="003B7163"/>
    <w:rsid w:val="003B792F"/>
    <w:rsid w:val="003C0DFA"/>
    <w:rsid w:val="003C1188"/>
    <w:rsid w:val="003C239E"/>
    <w:rsid w:val="003C29AE"/>
    <w:rsid w:val="003C2B90"/>
    <w:rsid w:val="003C315A"/>
    <w:rsid w:val="003C4537"/>
    <w:rsid w:val="003C5FEB"/>
    <w:rsid w:val="003C7C9C"/>
    <w:rsid w:val="003C7D58"/>
    <w:rsid w:val="003D0123"/>
    <w:rsid w:val="003D0364"/>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6BED"/>
    <w:rsid w:val="003F718A"/>
    <w:rsid w:val="00401B86"/>
    <w:rsid w:val="004031D7"/>
    <w:rsid w:val="00404F76"/>
    <w:rsid w:val="004050A0"/>
    <w:rsid w:val="00405F86"/>
    <w:rsid w:val="00406FE3"/>
    <w:rsid w:val="00411A92"/>
    <w:rsid w:val="00413257"/>
    <w:rsid w:val="004138F9"/>
    <w:rsid w:val="00414244"/>
    <w:rsid w:val="00415919"/>
    <w:rsid w:val="00420485"/>
    <w:rsid w:val="0042055B"/>
    <w:rsid w:val="004206FE"/>
    <w:rsid w:val="00421C26"/>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BA4"/>
    <w:rsid w:val="00444E6F"/>
    <w:rsid w:val="00445D5D"/>
    <w:rsid w:val="0044795F"/>
    <w:rsid w:val="00447A64"/>
    <w:rsid w:val="00450001"/>
    <w:rsid w:val="00450EE9"/>
    <w:rsid w:val="0045522E"/>
    <w:rsid w:val="0045544B"/>
    <w:rsid w:val="00455B0F"/>
    <w:rsid w:val="0045653C"/>
    <w:rsid w:val="0045694B"/>
    <w:rsid w:val="004613D3"/>
    <w:rsid w:val="00461FD4"/>
    <w:rsid w:val="004637CA"/>
    <w:rsid w:val="00463905"/>
    <w:rsid w:val="004644DD"/>
    <w:rsid w:val="00464A06"/>
    <w:rsid w:val="00464D97"/>
    <w:rsid w:val="0046531A"/>
    <w:rsid w:val="004678B3"/>
    <w:rsid w:val="00467DD2"/>
    <w:rsid w:val="0047021E"/>
    <w:rsid w:val="00470900"/>
    <w:rsid w:val="00470DA9"/>
    <w:rsid w:val="004724A5"/>
    <w:rsid w:val="00473C8B"/>
    <w:rsid w:val="004754D2"/>
    <w:rsid w:val="0047634B"/>
    <w:rsid w:val="004769FE"/>
    <w:rsid w:val="0047728E"/>
    <w:rsid w:val="004803D9"/>
    <w:rsid w:val="00480C53"/>
    <w:rsid w:val="00481885"/>
    <w:rsid w:val="004833B0"/>
    <w:rsid w:val="00484D6F"/>
    <w:rsid w:val="00486384"/>
    <w:rsid w:val="004904F1"/>
    <w:rsid w:val="00490F93"/>
    <w:rsid w:val="00494296"/>
    <w:rsid w:val="00494528"/>
    <w:rsid w:val="00494664"/>
    <w:rsid w:val="00495B99"/>
    <w:rsid w:val="0049700E"/>
    <w:rsid w:val="004A1830"/>
    <w:rsid w:val="004A1BF6"/>
    <w:rsid w:val="004A1D04"/>
    <w:rsid w:val="004A2433"/>
    <w:rsid w:val="004A57DD"/>
    <w:rsid w:val="004A5E32"/>
    <w:rsid w:val="004A73CB"/>
    <w:rsid w:val="004B0C05"/>
    <w:rsid w:val="004B201F"/>
    <w:rsid w:val="004B3AF0"/>
    <w:rsid w:val="004C35C4"/>
    <w:rsid w:val="004C3FC8"/>
    <w:rsid w:val="004C4266"/>
    <w:rsid w:val="004C5365"/>
    <w:rsid w:val="004C560B"/>
    <w:rsid w:val="004C56DA"/>
    <w:rsid w:val="004C5C29"/>
    <w:rsid w:val="004C76DE"/>
    <w:rsid w:val="004C7ADF"/>
    <w:rsid w:val="004D03AB"/>
    <w:rsid w:val="004D1B9F"/>
    <w:rsid w:val="004D2245"/>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2468"/>
    <w:rsid w:val="005025B3"/>
    <w:rsid w:val="00503EBB"/>
    <w:rsid w:val="00504BBB"/>
    <w:rsid w:val="00505927"/>
    <w:rsid w:val="00505C4C"/>
    <w:rsid w:val="00506939"/>
    <w:rsid w:val="005073F2"/>
    <w:rsid w:val="00510A4A"/>
    <w:rsid w:val="00511078"/>
    <w:rsid w:val="0051276A"/>
    <w:rsid w:val="00513581"/>
    <w:rsid w:val="00515484"/>
    <w:rsid w:val="005159CA"/>
    <w:rsid w:val="00515F71"/>
    <w:rsid w:val="00516376"/>
    <w:rsid w:val="0051661C"/>
    <w:rsid w:val="00516DFD"/>
    <w:rsid w:val="0052046E"/>
    <w:rsid w:val="0052099C"/>
    <w:rsid w:val="0052450E"/>
    <w:rsid w:val="005252E6"/>
    <w:rsid w:val="00526B36"/>
    <w:rsid w:val="00532B2C"/>
    <w:rsid w:val="00532B55"/>
    <w:rsid w:val="0053368C"/>
    <w:rsid w:val="005348A6"/>
    <w:rsid w:val="005355FF"/>
    <w:rsid w:val="00536744"/>
    <w:rsid w:val="0053698A"/>
    <w:rsid w:val="00536BB6"/>
    <w:rsid w:val="00540406"/>
    <w:rsid w:val="005404FB"/>
    <w:rsid w:val="00540ED6"/>
    <w:rsid w:val="00543B32"/>
    <w:rsid w:val="00544307"/>
    <w:rsid w:val="005453CC"/>
    <w:rsid w:val="00545531"/>
    <w:rsid w:val="00546EE8"/>
    <w:rsid w:val="005502BD"/>
    <w:rsid w:val="005519AC"/>
    <w:rsid w:val="005541F6"/>
    <w:rsid w:val="005600D3"/>
    <w:rsid w:val="005603D7"/>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4ED6"/>
    <w:rsid w:val="005758AA"/>
    <w:rsid w:val="005773A4"/>
    <w:rsid w:val="005808D0"/>
    <w:rsid w:val="00581312"/>
    <w:rsid w:val="005819CE"/>
    <w:rsid w:val="00581E92"/>
    <w:rsid w:val="005821A0"/>
    <w:rsid w:val="005825BC"/>
    <w:rsid w:val="00583041"/>
    <w:rsid w:val="00586007"/>
    <w:rsid w:val="00586769"/>
    <w:rsid w:val="00586993"/>
    <w:rsid w:val="00587821"/>
    <w:rsid w:val="005924D1"/>
    <w:rsid w:val="0059419A"/>
    <w:rsid w:val="0059531F"/>
    <w:rsid w:val="00596C7A"/>
    <w:rsid w:val="00597FBB"/>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B7C6D"/>
    <w:rsid w:val="005C13BE"/>
    <w:rsid w:val="005C239B"/>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2C3A"/>
    <w:rsid w:val="005E31AA"/>
    <w:rsid w:val="005E43E1"/>
    <w:rsid w:val="005E5E49"/>
    <w:rsid w:val="005E6036"/>
    <w:rsid w:val="005E7AD1"/>
    <w:rsid w:val="005F1A5C"/>
    <w:rsid w:val="005F37DD"/>
    <w:rsid w:val="005F3CC4"/>
    <w:rsid w:val="005F6395"/>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44D1"/>
    <w:rsid w:val="0061556B"/>
    <w:rsid w:val="00617470"/>
    <w:rsid w:val="00620C56"/>
    <w:rsid w:val="00620C7E"/>
    <w:rsid w:val="00621EAA"/>
    <w:rsid w:val="006249F2"/>
    <w:rsid w:val="0062656B"/>
    <w:rsid w:val="00626781"/>
    <w:rsid w:val="00626FBF"/>
    <w:rsid w:val="00627213"/>
    <w:rsid w:val="00630069"/>
    <w:rsid w:val="00632D45"/>
    <w:rsid w:val="00634B6D"/>
    <w:rsid w:val="00636AB6"/>
    <w:rsid w:val="00637317"/>
    <w:rsid w:val="00637D4B"/>
    <w:rsid w:val="00640441"/>
    <w:rsid w:val="00642116"/>
    <w:rsid w:val="00644F9B"/>
    <w:rsid w:val="00645B3E"/>
    <w:rsid w:val="006467ED"/>
    <w:rsid w:val="00647F7F"/>
    <w:rsid w:val="0065089E"/>
    <w:rsid w:val="006518B0"/>
    <w:rsid w:val="00652621"/>
    <w:rsid w:val="006527A5"/>
    <w:rsid w:val="00652F8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07DD"/>
    <w:rsid w:val="006723C5"/>
    <w:rsid w:val="00672EEA"/>
    <w:rsid w:val="006730B1"/>
    <w:rsid w:val="00674032"/>
    <w:rsid w:val="00677F81"/>
    <w:rsid w:val="006809C5"/>
    <w:rsid w:val="0068168B"/>
    <w:rsid w:val="0068230C"/>
    <w:rsid w:val="0068291C"/>
    <w:rsid w:val="00683086"/>
    <w:rsid w:val="00683F60"/>
    <w:rsid w:val="00684E2E"/>
    <w:rsid w:val="0068602F"/>
    <w:rsid w:val="006865D2"/>
    <w:rsid w:val="00686A63"/>
    <w:rsid w:val="006903E4"/>
    <w:rsid w:val="006940D3"/>
    <w:rsid w:val="00694BC6"/>
    <w:rsid w:val="00695B14"/>
    <w:rsid w:val="00696A9F"/>
    <w:rsid w:val="0069713D"/>
    <w:rsid w:val="006A0388"/>
    <w:rsid w:val="006A120E"/>
    <w:rsid w:val="006A4586"/>
    <w:rsid w:val="006A4874"/>
    <w:rsid w:val="006A4B98"/>
    <w:rsid w:val="006B0334"/>
    <w:rsid w:val="006B24C0"/>
    <w:rsid w:val="006B2E08"/>
    <w:rsid w:val="006B34A5"/>
    <w:rsid w:val="006B4143"/>
    <w:rsid w:val="006B42B1"/>
    <w:rsid w:val="006B4962"/>
    <w:rsid w:val="006B55BD"/>
    <w:rsid w:val="006B5C65"/>
    <w:rsid w:val="006B6063"/>
    <w:rsid w:val="006B64AA"/>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172E"/>
    <w:rsid w:val="006D3A30"/>
    <w:rsid w:val="006D3ED3"/>
    <w:rsid w:val="006D4769"/>
    <w:rsid w:val="006D60F7"/>
    <w:rsid w:val="006D7505"/>
    <w:rsid w:val="006D771D"/>
    <w:rsid w:val="006E0B9D"/>
    <w:rsid w:val="006E0CF4"/>
    <w:rsid w:val="006E107D"/>
    <w:rsid w:val="006E64C2"/>
    <w:rsid w:val="006F315C"/>
    <w:rsid w:val="006F4863"/>
    <w:rsid w:val="006F4CED"/>
    <w:rsid w:val="006F5032"/>
    <w:rsid w:val="006F6C03"/>
    <w:rsid w:val="006F79A9"/>
    <w:rsid w:val="0070154B"/>
    <w:rsid w:val="007029F0"/>
    <w:rsid w:val="007044E5"/>
    <w:rsid w:val="00705DD0"/>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2EA4"/>
    <w:rsid w:val="00733077"/>
    <w:rsid w:val="00733251"/>
    <w:rsid w:val="0073400F"/>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2CFB"/>
    <w:rsid w:val="0076346E"/>
    <w:rsid w:val="00763685"/>
    <w:rsid w:val="00763D39"/>
    <w:rsid w:val="00763FD6"/>
    <w:rsid w:val="007640A8"/>
    <w:rsid w:val="007663F9"/>
    <w:rsid w:val="00766F62"/>
    <w:rsid w:val="00767E2C"/>
    <w:rsid w:val="00770043"/>
    <w:rsid w:val="00770CD7"/>
    <w:rsid w:val="00771C07"/>
    <w:rsid w:val="00772F7B"/>
    <w:rsid w:val="00775615"/>
    <w:rsid w:val="007762A5"/>
    <w:rsid w:val="0077725A"/>
    <w:rsid w:val="00777E61"/>
    <w:rsid w:val="00780BE5"/>
    <w:rsid w:val="00780F64"/>
    <w:rsid w:val="00780FB2"/>
    <w:rsid w:val="007825D8"/>
    <w:rsid w:val="00783C33"/>
    <w:rsid w:val="00787B7C"/>
    <w:rsid w:val="00787E81"/>
    <w:rsid w:val="0079328B"/>
    <w:rsid w:val="007948AD"/>
    <w:rsid w:val="00794CCD"/>
    <w:rsid w:val="00795383"/>
    <w:rsid w:val="007969AA"/>
    <w:rsid w:val="00796F24"/>
    <w:rsid w:val="0079708E"/>
    <w:rsid w:val="0079741E"/>
    <w:rsid w:val="00797470"/>
    <w:rsid w:val="007A19A9"/>
    <w:rsid w:val="007A21A0"/>
    <w:rsid w:val="007A2433"/>
    <w:rsid w:val="007A3171"/>
    <w:rsid w:val="007A3D22"/>
    <w:rsid w:val="007A5116"/>
    <w:rsid w:val="007A6304"/>
    <w:rsid w:val="007A660C"/>
    <w:rsid w:val="007B0E93"/>
    <w:rsid w:val="007B0ED1"/>
    <w:rsid w:val="007B16BF"/>
    <w:rsid w:val="007B2E1D"/>
    <w:rsid w:val="007B3D34"/>
    <w:rsid w:val="007B441A"/>
    <w:rsid w:val="007B6599"/>
    <w:rsid w:val="007B6C86"/>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C9F"/>
    <w:rsid w:val="007E405E"/>
    <w:rsid w:val="007E58CD"/>
    <w:rsid w:val="007E594A"/>
    <w:rsid w:val="007E5BF5"/>
    <w:rsid w:val="007F1021"/>
    <w:rsid w:val="007F15B0"/>
    <w:rsid w:val="007F2409"/>
    <w:rsid w:val="007F2700"/>
    <w:rsid w:val="007F2948"/>
    <w:rsid w:val="007F454C"/>
    <w:rsid w:val="007F5C28"/>
    <w:rsid w:val="007F5E9D"/>
    <w:rsid w:val="007F653F"/>
    <w:rsid w:val="008003D3"/>
    <w:rsid w:val="00800FCD"/>
    <w:rsid w:val="008040D5"/>
    <w:rsid w:val="00805510"/>
    <w:rsid w:val="008059FB"/>
    <w:rsid w:val="00807E7D"/>
    <w:rsid w:val="008116A1"/>
    <w:rsid w:val="00811C27"/>
    <w:rsid w:val="00812F5C"/>
    <w:rsid w:val="00813824"/>
    <w:rsid w:val="00817761"/>
    <w:rsid w:val="00817EE9"/>
    <w:rsid w:val="008200A5"/>
    <w:rsid w:val="00820792"/>
    <w:rsid w:val="00821440"/>
    <w:rsid w:val="00821512"/>
    <w:rsid w:val="008219C3"/>
    <w:rsid w:val="00821D63"/>
    <w:rsid w:val="0082298A"/>
    <w:rsid w:val="008236F1"/>
    <w:rsid w:val="00823D32"/>
    <w:rsid w:val="00824DF2"/>
    <w:rsid w:val="008259B7"/>
    <w:rsid w:val="008301F6"/>
    <w:rsid w:val="00830276"/>
    <w:rsid w:val="00830D93"/>
    <w:rsid w:val="00832439"/>
    <w:rsid w:val="008324A0"/>
    <w:rsid w:val="00833642"/>
    <w:rsid w:val="00833A9B"/>
    <w:rsid w:val="0083403F"/>
    <w:rsid w:val="00834B00"/>
    <w:rsid w:val="00835346"/>
    <w:rsid w:val="008367DF"/>
    <w:rsid w:val="00837F39"/>
    <w:rsid w:val="008424BD"/>
    <w:rsid w:val="00842970"/>
    <w:rsid w:val="00843E6A"/>
    <w:rsid w:val="008441B7"/>
    <w:rsid w:val="00844276"/>
    <w:rsid w:val="00845634"/>
    <w:rsid w:val="00845F00"/>
    <w:rsid w:val="00851929"/>
    <w:rsid w:val="008528D8"/>
    <w:rsid w:val="00853248"/>
    <w:rsid w:val="0085395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674B"/>
    <w:rsid w:val="00897263"/>
    <w:rsid w:val="008976F4"/>
    <w:rsid w:val="008A04C0"/>
    <w:rsid w:val="008A2E84"/>
    <w:rsid w:val="008A5255"/>
    <w:rsid w:val="008A5474"/>
    <w:rsid w:val="008A5BE8"/>
    <w:rsid w:val="008A6B15"/>
    <w:rsid w:val="008B0E56"/>
    <w:rsid w:val="008B0E65"/>
    <w:rsid w:val="008B1928"/>
    <w:rsid w:val="008B33EE"/>
    <w:rsid w:val="008B57B6"/>
    <w:rsid w:val="008B5970"/>
    <w:rsid w:val="008B68C7"/>
    <w:rsid w:val="008C04FE"/>
    <w:rsid w:val="008C08E5"/>
    <w:rsid w:val="008C1B39"/>
    <w:rsid w:val="008C1EEE"/>
    <w:rsid w:val="008C21C5"/>
    <w:rsid w:val="008C52BD"/>
    <w:rsid w:val="008C54EA"/>
    <w:rsid w:val="008C6BDA"/>
    <w:rsid w:val="008C6ED1"/>
    <w:rsid w:val="008C79C5"/>
    <w:rsid w:val="008D144A"/>
    <w:rsid w:val="008D3727"/>
    <w:rsid w:val="008D4B42"/>
    <w:rsid w:val="008D4F40"/>
    <w:rsid w:val="008D6205"/>
    <w:rsid w:val="008D666E"/>
    <w:rsid w:val="008D67A8"/>
    <w:rsid w:val="008D6B7C"/>
    <w:rsid w:val="008D72D1"/>
    <w:rsid w:val="008D7D01"/>
    <w:rsid w:val="008E059D"/>
    <w:rsid w:val="008E2204"/>
    <w:rsid w:val="008E2BC9"/>
    <w:rsid w:val="008E4796"/>
    <w:rsid w:val="008E4EF4"/>
    <w:rsid w:val="008E5D8A"/>
    <w:rsid w:val="008E6890"/>
    <w:rsid w:val="008E68DB"/>
    <w:rsid w:val="008E6DF3"/>
    <w:rsid w:val="008E6F99"/>
    <w:rsid w:val="008F1017"/>
    <w:rsid w:val="008F1505"/>
    <w:rsid w:val="008F264B"/>
    <w:rsid w:val="008F2AFF"/>
    <w:rsid w:val="008F2B66"/>
    <w:rsid w:val="008F4239"/>
    <w:rsid w:val="008F6591"/>
    <w:rsid w:val="008F66EF"/>
    <w:rsid w:val="008F6BEA"/>
    <w:rsid w:val="008F6CAC"/>
    <w:rsid w:val="00901B94"/>
    <w:rsid w:val="00902161"/>
    <w:rsid w:val="00902396"/>
    <w:rsid w:val="00902B31"/>
    <w:rsid w:val="00904529"/>
    <w:rsid w:val="009051D5"/>
    <w:rsid w:val="00905849"/>
    <w:rsid w:val="00907F1B"/>
    <w:rsid w:val="00911D93"/>
    <w:rsid w:val="00912081"/>
    <w:rsid w:val="00913983"/>
    <w:rsid w:val="009149B8"/>
    <w:rsid w:val="00915940"/>
    <w:rsid w:val="009318D3"/>
    <w:rsid w:val="00931A3E"/>
    <w:rsid w:val="00931F70"/>
    <w:rsid w:val="0093482D"/>
    <w:rsid w:val="00934E4E"/>
    <w:rsid w:val="009353BD"/>
    <w:rsid w:val="00935B77"/>
    <w:rsid w:val="00935CC5"/>
    <w:rsid w:val="0093674B"/>
    <w:rsid w:val="00937F06"/>
    <w:rsid w:val="00941917"/>
    <w:rsid w:val="00942CF4"/>
    <w:rsid w:val="009441E2"/>
    <w:rsid w:val="00944416"/>
    <w:rsid w:val="009444C2"/>
    <w:rsid w:val="00944BE8"/>
    <w:rsid w:val="00945570"/>
    <w:rsid w:val="009456A5"/>
    <w:rsid w:val="009470E0"/>
    <w:rsid w:val="0094768E"/>
    <w:rsid w:val="00947AC6"/>
    <w:rsid w:val="00950855"/>
    <w:rsid w:val="00950E64"/>
    <w:rsid w:val="009522D8"/>
    <w:rsid w:val="00952FBA"/>
    <w:rsid w:val="00954BA0"/>
    <w:rsid w:val="009554E4"/>
    <w:rsid w:val="00955FE3"/>
    <w:rsid w:val="00956DBA"/>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81A29"/>
    <w:rsid w:val="00981AC4"/>
    <w:rsid w:val="00982397"/>
    <w:rsid w:val="00982AE2"/>
    <w:rsid w:val="0098347A"/>
    <w:rsid w:val="0098405E"/>
    <w:rsid w:val="00985757"/>
    <w:rsid w:val="0098757C"/>
    <w:rsid w:val="00992B22"/>
    <w:rsid w:val="009939AA"/>
    <w:rsid w:val="009940EE"/>
    <w:rsid w:val="00994F4D"/>
    <w:rsid w:val="00995446"/>
    <w:rsid w:val="009958E9"/>
    <w:rsid w:val="009959A6"/>
    <w:rsid w:val="00996BD2"/>
    <w:rsid w:val="00996C88"/>
    <w:rsid w:val="00997C67"/>
    <w:rsid w:val="009A08D2"/>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58E"/>
    <w:rsid w:val="009D085A"/>
    <w:rsid w:val="009D1232"/>
    <w:rsid w:val="009D23A1"/>
    <w:rsid w:val="009D39D9"/>
    <w:rsid w:val="009D6FC8"/>
    <w:rsid w:val="009E2FDA"/>
    <w:rsid w:val="009E4978"/>
    <w:rsid w:val="009E5184"/>
    <w:rsid w:val="009E7B1F"/>
    <w:rsid w:val="009E7C11"/>
    <w:rsid w:val="009E7E35"/>
    <w:rsid w:val="009F0C4A"/>
    <w:rsid w:val="009F29AE"/>
    <w:rsid w:val="009F2F10"/>
    <w:rsid w:val="009F3711"/>
    <w:rsid w:val="009F38C4"/>
    <w:rsid w:val="009F3FE3"/>
    <w:rsid w:val="009F439E"/>
    <w:rsid w:val="009F62E9"/>
    <w:rsid w:val="009F6BBE"/>
    <w:rsid w:val="00A01327"/>
    <w:rsid w:val="00A013CA"/>
    <w:rsid w:val="00A028DE"/>
    <w:rsid w:val="00A03E83"/>
    <w:rsid w:val="00A05599"/>
    <w:rsid w:val="00A10495"/>
    <w:rsid w:val="00A13F84"/>
    <w:rsid w:val="00A141B5"/>
    <w:rsid w:val="00A1430D"/>
    <w:rsid w:val="00A156BF"/>
    <w:rsid w:val="00A15B0C"/>
    <w:rsid w:val="00A15BE8"/>
    <w:rsid w:val="00A162D8"/>
    <w:rsid w:val="00A16DFB"/>
    <w:rsid w:val="00A16E1F"/>
    <w:rsid w:val="00A1723C"/>
    <w:rsid w:val="00A173B2"/>
    <w:rsid w:val="00A20FB6"/>
    <w:rsid w:val="00A23C8F"/>
    <w:rsid w:val="00A26EC8"/>
    <w:rsid w:val="00A302F6"/>
    <w:rsid w:val="00A306C1"/>
    <w:rsid w:val="00A311C6"/>
    <w:rsid w:val="00A320A5"/>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6762"/>
    <w:rsid w:val="00A76F31"/>
    <w:rsid w:val="00A77ADC"/>
    <w:rsid w:val="00A77B75"/>
    <w:rsid w:val="00A81400"/>
    <w:rsid w:val="00A8160A"/>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A1A0D"/>
    <w:rsid w:val="00AA2857"/>
    <w:rsid w:val="00AA3E37"/>
    <w:rsid w:val="00AB123D"/>
    <w:rsid w:val="00AB42E2"/>
    <w:rsid w:val="00AB4647"/>
    <w:rsid w:val="00AB5205"/>
    <w:rsid w:val="00AB6E73"/>
    <w:rsid w:val="00AB79F5"/>
    <w:rsid w:val="00AC0ADF"/>
    <w:rsid w:val="00AC10A5"/>
    <w:rsid w:val="00AC18FD"/>
    <w:rsid w:val="00AC2166"/>
    <w:rsid w:val="00AC36E0"/>
    <w:rsid w:val="00AC4C74"/>
    <w:rsid w:val="00AC5E92"/>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FDE"/>
    <w:rsid w:val="00AE69BF"/>
    <w:rsid w:val="00AE6D5C"/>
    <w:rsid w:val="00AE718E"/>
    <w:rsid w:val="00AF0279"/>
    <w:rsid w:val="00AF0E98"/>
    <w:rsid w:val="00AF0F56"/>
    <w:rsid w:val="00AF1213"/>
    <w:rsid w:val="00AF2659"/>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3F0B"/>
    <w:rsid w:val="00B14CA7"/>
    <w:rsid w:val="00B15186"/>
    <w:rsid w:val="00B15890"/>
    <w:rsid w:val="00B163E6"/>
    <w:rsid w:val="00B17980"/>
    <w:rsid w:val="00B2108D"/>
    <w:rsid w:val="00B277AE"/>
    <w:rsid w:val="00B27933"/>
    <w:rsid w:val="00B30C70"/>
    <w:rsid w:val="00B31274"/>
    <w:rsid w:val="00B31369"/>
    <w:rsid w:val="00B346C0"/>
    <w:rsid w:val="00B357DC"/>
    <w:rsid w:val="00B35AD0"/>
    <w:rsid w:val="00B361BA"/>
    <w:rsid w:val="00B37C8A"/>
    <w:rsid w:val="00B415E2"/>
    <w:rsid w:val="00B4172F"/>
    <w:rsid w:val="00B43885"/>
    <w:rsid w:val="00B43E3A"/>
    <w:rsid w:val="00B44862"/>
    <w:rsid w:val="00B45D2C"/>
    <w:rsid w:val="00B46DEA"/>
    <w:rsid w:val="00B46F9C"/>
    <w:rsid w:val="00B50347"/>
    <w:rsid w:val="00B52241"/>
    <w:rsid w:val="00B54DA8"/>
    <w:rsid w:val="00B5673B"/>
    <w:rsid w:val="00B60B5A"/>
    <w:rsid w:val="00B6116E"/>
    <w:rsid w:val="00B6259E"/>
    <w:rsid w:val="00B63667"/>
    <w:rsid w:val="00B65145"/>
    <w:rsid w:val="00B6674E"/>
    <w:rsid w:val="00B66AA6"/>
    <w:rsid w:val="00B6709E"/>
    <w:rsid w:val="00B67B39"/>
    <w:rsid w:val="00B71689"/>
    <w:rsid w:val="00B7351A"/>
    <w:rsid w:val="00B7377A"/>
    <w:rsid w:val="00B7382C"/>
    <w:rsid w:val="00B74587"/>
    <w:rsid w:val="00B752FA"/>
    <w:rsid w:val="00B75C0E"/>
    <w:rsid w:val="00B761B9"/>
    <w:rsid w:val="00B7670D"/>
    <w:rsid w:val="00B801B6"/>
    <w:rsid w:val="00B80413"/>
    <w:rsid w:val="00B80F98"/>
    <w:rsid w:val="00B82344"/>
    <w:rsid w:val="00B82EDB"/>
    <w:rsid w:val="00B832C8"/>
    <w:rsid w:val="00B9000F"/>
    <w:rsid w:val="00B90781"/>
    <w:rsid w:val="00B907BD"/>
    <w:rsid w:val="00B9091C"/>
    <w:rsid w:val="00B90A1D"/>
    <w:rsid w:val="00B95ECF"/>
    <w:rsid w:val="00B97028"/>
    <w:rsid w:val="00B97D12"/>
    <w:rsid w:val="00BA019E"/>
    <w:rsid w:val="00BA296D"/>
    <w:rsid w:val="00BA2AA0"/>
    <w:rsid w:val="00BA5445"/>
    <w:rsid w:val="00BA65CA"/>
    <w:rsid w:val="00BA6D1A"/>
    <w:rsid w:val="00BA6F9B"/>
    <w:rsid w:val="00BA7DC6"/>
    <w:rsid w:val="00BB05FB"/>
    <w:rsid w:val="00BB0DFB"/>
    <w:rsid w:val="00BB1984"/>
    <w:rsid w:val="00BB1A22"/>
    <w:rsid w:val="00BB1FBC"/>
    <w:rsid w:val="00BB4246"/>
    <w:rsid w:val="00BB44C0"/>
    <w:rsid w:val="00BB44E6"/>
    <w:rsid w:val="00BB4C9B"/>
    <w:rsid w:val="00BB6364"/>
    <w:rsid w:val="00BB6BDF"/>
    <w:rsid w:val="00BB6C51"/>
    <w:rsid w:val="00BB6F98"/>
    <w:rsid w:val="00BB7BE2"/>
    <w:rsid w:val="00BC075C"/>
    <w:rsid w:val="00BC19D9"/>
    <w:rsid w:val="00BC1A4B"/>
    <w:rsid w:val="00BC1E7B"/>
    <w:rsid w:val="00BC2119"/>
    <w:rsid w:val="00BC34A6"/>
    <w:rsid w:val="00BC4409"/>
    <w:rsid w:val="00BC5269"/>
    <w:rsid w:val="00BC7E13"/>
    <w:rsid w:val="00BD160C"/>
    <w:rsid w:val="00BD3B59"/>
    <w:rsid w:val="00BD48CC"/>
    <w:rsid w:val="00BD5AAF"/>
    <w:rsid w:val="00BD5C0C"/>
    <w:rsid w:val="00BD5CF1"/>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0F40"/>
    <w:rsid w:val="00C01998"/>
    <w:rsid w:val="00C019EB"/>
    <w:rsid w:val="00C03EB4"/>
    <w:rsid w:val="00C04F83"/>
    <w:rsid w:val="00C0621B"/>
    <w:rsid w:val="00C1145F"/>
    <w:rsid w:val="00C11ECF"/>
    <w:rsid w:val="00C124C0"/>
    <w:rsid w:val="00C15033"/>
    <w:rsid w:val="00C15248"/>
    <w:rsid w:val="00C15280"/>
    <w:rsid w:val="00C20490"/>
    <w:rsid w:val="00C20EF8"/>
    <w:rsid w:val="00C2135A"/>
    <w:rsid w:val="00C21B87"/>
    <w:rsid w:val="00C220CB"/>
    <w:rsid w:val="00C22579"/>
    <w:rsid w:val="00C22B29"/>
    <w:rsid w:val="00C22E29"/>
    <w:rsid w:val="00C235F4"/>
    <w:rsid w:val="00C2366E"/>
    <w:rsid w:val="00C26022"/>
    <w:rsid w:val="00C272B2"/>
    <w:rsid w:val="00C27388"/>
    <w:rsid w:val="00C306DA"/>
    <w:rsid w:val="00C3075D"/>
    <w:rsid w:val="00C31130"/>
    <w:rsid w:val="00C31404"/>
    <w:rsid w:val="00C3196A"/>
    <w:rsid w:val="00C32283"/>
    <w:rsid w:val="00C327DF"/>
    <w:rsid w:val="00C33660"/>
    <w:rsid w:val="00C348D7"/>
    <w:rsid w:val="00C34BCE"/>
    <w:rsid w:val="00C3790C"/>
    <w:rsid w:val="00C4104C"/>
    <w:rsid w:val="00C41D66"/>
    <w:rsid w:val="00C4410E"/>
    <w:rsid w:val="00C45278"/>
    <w:rsid w:val="00C4569F"/>
    <w:rsid w:val="00C458AE"/>
    <w:rsid w:val="00C463A1"/>
    <w:rsid w:val="00C46E6D"/>
    <w:rsid w:val="00C472E8"/>
    <w:rsid w:val="00C47945"/>
    <w:rsid w:val="00C51356"/>
    <w:rsid w:val="00C514A8"/>
    <w:rsid w:val="00C52FAB"/>
    <w:rsid w:val="00C53AA6"/>
    <w:rsid w:val="00C53F7D"/>
    <w:rsid w:val="00C57A1E"/>
    <w:rsid w:val="00C60611"/>
    <w:rsid w:val="00C60C9B"/>
    <w:rsid w:val="00C61B44"/>
    <w:rsid w:val="00C62723"/>
    <w:rsid w:val="00C656B5"/>
    <w:rsid w:val="00C65EB2"/>
    <w:rsid w:val="00C669C0"/>
    <w:rsid w:val="00C66FFF"/>
    <w:rsid w:val="00C67C37"/>
    <w:rsid w:val="00C71CB2"/>
    <w:rsid w:val="00C722E1"/>
    <w:rsid w:val="00C731E1"/>
    <w:rsid w:val="00C74414"/>
    <w:rsid w:val="00C7459F"/>
    <w:rsid w:val="00C74617"/>
    <w:rsid w:val="00C7488D"/>
    <w:rsid w:val="00C75898"/>
    <w:rsid w:val="00C75FAA"/>
    <w:rsid w:val="00C75FBA"/>
    <w:rsid w:val="00C76664"/>
    <w:rsid w:val="00C76963"/>
    <w:rsid w:val="00C76A49"/>
    <w:rsid w:val="00C8067E"/>
    <w:rsid w:val="00C811CE"/>
    <w:rsid w:val="00C82235"/>
    <w:rsid w:val="00C824B1"/>
    <w:rsid w:val="00C82B98"/>
    <w:rsid w:val="00C84F43"/>
    <w:rsid w:val="00C85365"/>
    <w:rsid w:val="00C85A72"/>
    <w:rsid w:val="00C85BDC"/>
    <w:rsid w:val="00C85F62"/>
    <w:rsid w:val="00C86C61"/>
    <w:rsid w:val="00C87E16"/>
    <w:rsid w:val="00C9135C"/>
    <w:rsid w:val="00C91898"/>
    <w:rsid w:val="00C91CB3"/>
    <w:rsid w:val="00C9301C"/>
    <w:rsid w:val="00C9698D"/>
    <w:rsid w:val="00C96E41"/>
    <w:rsid w:val="00CA2852"/>
    <w:rsid w:val="00CA688B"/>
    <w:rsid w:val="00CB00DA"/>
    <w:rsid w:val="00CB0CA7"/>
    <w:rsid w:val="00CB2736"/>
    <w:rsid w:val="00CB4596"/>
    <w:rsid w:val="00CB4ADE"/>
    <w:rsid w:val="00CB4C73"/>
    <w:rsid w:val="00CB5A05"/>
    <w:rsid w:val="00CB7B9F"/>
    <w:rsid w:val="00CB7C17"/>
    <w:rsid w:val="00CB7EEB"/>
    <w:rsid w:val="00CC0400"/>
    <w:rsid w:val="00CC0571"/>
    <w:rsid w:val="00CC2F50"/>
    <w:rsid w:val="00CC32B4"/>
    <w:rsid w:val="00CC39D1"/>
    <w:rsid w:val="00CC3C0D"/>
    <w:rsid w:val="00CC563E"/>
    <w:rsid w:val="00CC63A5"/>
    <w:rsid w:val="00CC7033"/>
    <w:rsid w:val="00CC7BD2"/>
    <w:rsid w:val="00CC7FF3"/>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1346"/>
    <w:rsid w:val="00CF3464"/>
    <w:rsid w:val="00CF34DD"/>
    <w:rsid w:val="00CF3B8C"/>
    <w:rsid w:val="00CF4106"/>
    <w:rsid w:val="00CF4EB4"/>
    <w:rsid w:val="00CF50D7"/>
    <w:rsid w:val="00CF5AED"/>
    <w:rsid w:val="00CF5E3B"/>
    <w:rsid w:val="00CF7E35"/>
    <w:rsid w:val="00D012E5"/>
    <w:rsid w:val="00D0207C"/>
    <w:rsid w:val="00D02BF5"/>
    <w:rsid w:val="00D04BA3"/>
    <w:rsid w:val="00D10131"/>
    <w:rsid w:val="00D12A63"/>
    <w:rsid w:val="00D13984"/>
    <w:rsid w:val="00D139B5"/>
    <w:rsid w:val="00D16DE3"/>
    <w:rsid w:val="00D20588"/>
    <w:rsid w:val="00D226BE"/>
    <w:rsid w:val="00D22A1A"/>
    <w:rsid w:val="00D23113"/>
    <w:rsid w:val="00D25408"/>
    <w:rsid w:val="00D26C9F"/>
    <w:rsid w:val="00D26EC0"/>
    <w:rsid w:val="00D27A7B"/>
    <w:rsid w:val="00D27F31"/>
    <w:rsid w:val="00D30FBD"/>
    <w:rsid w:val="00D32AA7"/>
    <w:rsid w:val="00D32F36"/>
    <w:rsid w:val="00D34EFF"/>
    <w:rsid w:val="00D353B4"/>
    <w:rsid w:val="00D3597B"/>
    <w:rsid w:val="00D3720A"/>
    <w:rsid w:val="00D37336"/>
    <w:rsid w:val="00D37C3A"/>
    <w:rsid w:val="00D37CF1"/>
    <w:rsid w:val="00D417BE"/>
    <w:rsid w:val="00D420A2"/>
    <w:rsid w:val="00D43199"/>
    <w:rsid w:val="00D451CA"/>
    <w:rsid w:val="00D461ED"/>
    <w:rsid w:val="00D5078E"/>
    <w:rsid w:val="00D5336C"/>
    <w:rsid w:val="00D536C0"/>
    <w:rsid w:val="00D541B5"/>
    <w:rsid w:val="00D54754"/>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29D"/>
    <w:rsid w:val="00D773EC"/>
    <w:rsid w:val="00D81826"/>
    <w:rsid w:val="00D82A05"/>
    <w:rsid w:val="00D841EE"/>
    <w:rsid w:val="00D85B57"/>
    <w:rsid w:val="00D909CB"/>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6987"/>
    <w:rsid w:val="00DA7124"/>
    <w:rsid w:val="00DB3720"/>
    <w:rsid w:val="00DB41D2"/>
    <w:rsid w:val="00DB439A"/>
    <w:rsid w:val="00DB4EE9"/>
    <w:rsid w:val="00DB4F6E"/>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2DC5"/>
    <w:rsid w:val="00E04756"/>
    <w:rsid w:val="00E05E46"/>
    <w:rsid w:val="00E069CA"/>
    <w:rsid w:val="00E07DD9"/>
    <w:rsid w:val="00E10BA8"/>
    <w:rsid w:val="00E1196B"/>
    <w:rsid w:val="00E11B51"/>
    <w:rsid w:val="00E127C0"/>
    <w:rsid w:val="00E12959"/>
    <w:rsid w:val="00E12CEC"/>
    <w:rsid w:val="00E12DEB"/>
    <w:rsid w:val="00E12E40"/>
    <w:rsid w:val="00E1592F"/>
    <w:rsid w:val="00E17E13"/>
    <w:rsid w:val="00E17F1C"/>
    <w:rsid w:val="00E23C92"/>
    <w:rsid w:val="00E23EB7"/>
    <w:rsid w:val="00E242B3"/>
    <w:rsid w:val="00E2468F"/>
    <w:rsid w:val="00E24ECC"/>
    <w:rsid w:val="00E25596"/>
    <w:rsid w:val="00E26248"/>
    <w:rsid w:val="00E303A6"/>
    <w:rsid w:val="00E30A58"/>
    <w:rsid w:val="00E31B25"/>
    <w:rsid w:val="00E32E73"/>
    <w:rsid w:val="00E33093"/>
    <w:rsid w:val="00E33764"/>
    <w:rsid w:val="00E33AE3"/>
    <w:rsid w:val="00E3788D"/>
    <w:rsid w:val="00E37956"/>
    <w:rsid w:val="00E4045B"/>
    <w:rsid w:val="00E4185F"/>
    <w:rsid w:val="00E42444"/>
    <w:rsid w:val="00E44E4B"/>
    <w:rsid w:val="00E461EF"/>
    <w:rsid w:val="00E46852"/>
    <w:rsid w:val="00E46FF4"/>
    <w:rsid w:val="00E517E1"/>
    <w:rsid w:val="00E54A22"/>
    <w:rsid w:val="00E559E1"/>
    <w:rsid w:val="00E572C4"/>
    <w:rsid w:val="00E57560"/>
    <w:rsid w:val="00E608FC"/>
    <w:rsid w:val="00E60BA6"/>
    <w:rsid w:val="00E60F58"/>
    <w:rsid w:val="00E6173F"/>
    <w:rsid w:val="00E618CB"/>
    <w:rsid w:val="00E62917"/>
    <w:rsid w:val="00E62FAF"/>
    <w:rsid w:val="00E67EF1"/>
    <w:rsid w:val="00E71928"/>
    <w:rsid w:val="00E72653"/>
    <w:rsid w:val="00E7317C"/>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C1512"/>
    <w:rsid w:val="00EC1F0F"/>
    <w:rsid w:val="00EC2D0E"/>
    <w:rsid w:val="00EC2D88"/>
    <w:rsid w:val="00EC4242"/>
    <w:rsid w:val="00EC4564"/>
    <w:rsid w:val="00EC4F6B"/>
    <w:rsid w:val="00EC7E74"/>
    <w:rsid w:val="00ED0976"/>
    <w:rsid w:val="00ED141A"/>
    <w:rsid w:val="00ED2AC4"/>
    <w:rsid w:val="00ED4F00"/>
    <w:rsid w:val="00ED71EB"/>
    <w:rsid w:val="00ED7A74"/>
    <w:rsid w:val="00EE0D4A"/>
    <w:rsid w:val="00EE103C"/>
    <w:rsid w:val="00EE1412"/>
    <w:rsid w:val="00EE1F32"/>
    <w:rsid w:val="00EE25C0"/>
    <w:rsid w:val="00EE2B77"/>
    <w:rsid w:val="00EE3DE8"/>
    <w:rsid w:val="00EE4898"/>
    <w:rsid w:val="00EE612E"/>
    <w:rsid w:val="00EF0333"/>
    <w:rsid w:val="00EF0C07"/>
    <w:rsid w:val="00EF186D"/>
    <w:rsid w:val="00EF1B97"/>
    <w:rsid w:val="00EF2C83"/>
    <w:rsid w:val="00EF41BD"/>
    <w:rsid w:val="00EF44FC"/>
    <w:rsid w:val="00EF5559"/>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36662"/>
    <w:rsid w:val="00F40BBA"/>
    <w:rsid w:val="00F40DC5"/>
    <w:rsid w:val="00F41A22"/>
    <w:rsid w:val="00F42208"/>
    <w:rsid w:val="00F42E71"/>
    <w:rsid w:val="00F44328"/>
    <w:rsid w:val="00F455DB"/>
    <w:rsid w:val="00F51D0A"/>
    <w:rsid w:val="00F51F33"/>
    <w:rsid w:val="00F52F42"/>
    <w:rsid w:val="00F539CA"/>
    <w:rsid w:val="00F549CA"/>
    <w:rsid w:val="00F55795"/>
    <w:rsid w:val="00F55E46"/>
    <w:rsid w:val="00F57487"/>
    <w:rsid w:val="00F577DC"/>
    <w:rsid w:val="00F60433"/>
    <w:rsid w:val="00F60470"/>
    <w:rsid w:val="00F60F3D"/>
    <w:rsid w:val="00F621C4"/>
    <w:rsid w:val="00F633A5"/>
    <w:rsid w:val="00F63A39"/>
    <w:rsid w:val="00F664FC"/>
    <w:rsid w:val="00F66AD4"/>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645E"/>
    <w:rsid w:val="00F864A6"/>
    <w:rsid w:val="00F87BD7"/>
    <w:rsid w:val="00F90226"/>
    <w:rsid w:val="00F90FB7"/>
    <w:rsid w:val="00F91AF0"/>
    <w:rsid w:val="00F91D51"/>
    <w:rsid w:val="00F92A7C"/>
    <w:rsid w:val="00F941E8"/>
    <w:rsid w:val="00F95574"/>
    <w:rsid w:val="00F96184"/>
    <w:rsid w:val="00F966C5"/>
    <w:rsid w:val="00F973DF"/>
    <w:rsid w:val="00FA06B8"/>
    <w:rsid w:val="00FA2987"/>
    <w:rsid w:val="00FA339D"/>
    <w:rsid w:val="00FA440B"/>
    <w:rsid w:val="00FA577F"/>
    <w:rsid w:val="00FB2BD0"/>
    <w:rsid w:val="00FB37B8"/>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D7ABB"/>
    <w:rsid w:val="00FE0FD7"/>
    <w:rsid w:val="00FE2178"/>
    <w:rsid w:val="00FE30C2"/>
    <w:rsid w:val="00FE5395"/>
    <w:rsid w:val="00FE61B2"/>
    <w:rsid w:val="00FE7808"/>
    <w:rsid w:val="00FE7FCF"/>
    <w:rsid w:val="00FF132B"/>
    <w:rsid w:val="00FF2BC4"/>
    <w:rsid w:val="00FF3554"/>
    <w:rsid w:val="00FF3899"/>
    <w:rsid w:val="00FF3ECF"/>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ACB8A-9C48-4C2A-8466-32444029B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57</Pages>
  <Words>22865</Words>
  <Characters>130332</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Вероника М. Бычкова</cp:lastModifiedBy>
  <cp:revision>446</cp:revision>
  <cp:lastPrinted>2018-11-16T10:36:00Z</cp:lastPrinted>
  <dcterms:created xsi:type="dcterms:W3CDTF">2018-07-24T12:25:00Z</dcterms:created>
  <dcterms:modified xsi:type="dcterms:W3CDTF">2019-01-22T11:55:00Z</dcterms:modified>
</cp:coreProperties>
</file>