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77777777"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EF44FC">
        <w:rPr>
          <w:rFonts w:ascii="Times New Roman" w:eastAsia="Times New Roman" w:hAnsi="Times New Roman" w:cs="Times New Roman"/>
          <w:sz w:val="24"/>
          <w:szCs w:val="24"/>
          <w:lang w:eastAsia="ar-SA"/>
        </w:rPr>
        <w:t>ВРИО г</w:t>
      </w:r>
      <w:r w:rsidR="00AD61F7">
        <w:rPr>
          <w:rFonts w:ascii="Times New Roman" w:eastAsia="Times New Roman" w:hAnsi="Times New Roman" w:cs="Times New Roman"/>
          <w:sz w:val="24"/>
          <w:szCs w:val="24"/>
          <w:lang w:eastAsia="ar-SA"/>
        </w:rPr>
        <w:t>енеральн</w:t>
      </w:r>
      <w:r w:rsidR="00EF44FC">
        <w:rPr>
          <w:rFonts w:ascii="Times New Roman" w:eastAsia="Times New Roman" w:hAnsi="Times New Roman" w:cs="Times New Roman"/>
          <w:sz w:val="24"/>
          <w:szCs w:val="24"/>
          <w:lang w:eastAsia="ar-SA"/>
        </w:rPr>
        <w:t>ого</w:t>
      </w:r>
      <w:r w:rsidR="00AD61F7">
        <w:rPr>
          <w:rFonts w:ascii="Times New Roman" w:eastAsia="Times New Roman" w:hAnsi="Times New Roman" w:cs="Times New Roman"/>
          <w:sz w:val="24"/>
          <w:szCs w:val="24"/>
          <w:lang w:eastAsia="ar-SA"/>
        </w:rPr>
        <w:t xml:space="preserve"> директор</w:t>
      </w:r>
      <w:r w:rsidR="00EF44FC">
        <w:rPr>
          <w:rFonts w:ascii="Times New Roman" w:eastAsia="Times New Roman" w:hAnsi="Times New Roman" w:cs="Times New Roman"/>
          <w:sz w:val="24"/>
          <w:szCs w:val="24"/>
          <w:lang w:eastAsia="ar-SA"/>
        </w:rPr>
        <w:t>а</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005EE7C8"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EF44FC">
        <w:rPr>
          <w:rFonts w:ascii="Times New Roman" w:eastAsia="Times New Roman" w:hAnsi="Times New Roman" w:cs="Times New Roman"/>
          <w:sz w:val="24"/>
          <w:szCs w:val="24"/>
          <w:lang w:eastAsia="ar-SA"/>
        </w:rPr>
        <w:t>А.В. Пушкарев</w:t>
      </w:r>
    </w:p>
    <w:p w14:paraId="723980AF" w14:textId="4B12A3D4"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3C239E">
        <w:rPr>
          <w:rFonts w:ascii="Times New Roman" w:eastAsia="Times New Roman" w:hAnsi="Times New Roman" w:cs="Times New Roman"/>
          <w:sz w:val="24"/>
          <w:szCs w:val="24"/>
          <w:lang w:eastAsia="ar-SA"/>
        </w:rPr>
        <w:t xml:space="preserve">Приказ </w:t>
      </w:r>
      <w:r w:rsidR="003816D0">
        <w:rPr>
          <w:rFonts w:ascii="Times New Roman" w:eastAsia="Times New Roman" w:hAnsi="Times New Roman" w:cs="Times New Roman"/>
          <w:sz w:val="24"/>
          <w:szCs w:val="24"/>
          <w:lang w:eastAsia="ar-SA"/>
        </w:rPr>
        <w:t>№</w:t>
      </w:r>
      <w:r w:rsidR="007E58CD">
        <w:rPr>
          <w:rFonts w:ascii="Times New Roman" w:eastAsia="Times New Roman" w:hAnsi="Times New Roman" w:cs="Times New Roman"/>
          <w:sz w:val="24"/>
          <w:szCs w:val="24"/>
          <w:lang w:eastAsia="ar-SA"/>
        </w:rPr>
        <w:t xml:space="preserve"> 180</w:t>
      </w:r>
      <w:r w:rsidR="00AE04D0" w:rsidRPr="003C239E">
        <w:rPr>
          <w:rFonts w:ascii="Times New Roman" w:eastAsia="Times New Roman" w:hAnsi="Times New Roman" w:cs="Times New Roman"/>
          <w:sz w:val="24"/>
          <w:szCs w:val="24"/>
          <w:lang w:eastAsia="ar-SA"/>
        </w:rPr>
        <w:t>-з от</w:t>
      </w:r>
      <w:r w:rsidR="00AE04D0" w:rsidRPr="007379B0">
        <w:rPr>
          <w:rFonts w:ascii="Times New Roman" w:eastAsia="Times New Roman" w:hAnsi="Times New Roman" w:cs="Times New Roman"/>
          <w:sz w:val="24"/>
          <w:szCs w:val="24"/>
          <w:lang w:eastAsia="ar-SA"/>
        </w:rPr>
        <w:t xml:space="preserve"> </w:t>
      </w:r>
      <w:r w:rsidR="00282E65">
        <w:rPr>
          <w:rFonts w:ascii="Times New Roman" w:eastAsia="Times New Roman" w:hAnsi="Times New Roman" w:cs="Times New Roman"/>
          <w:sz w:val="24"/>
          <w:szCs w:val="24"/>
          <w:lang w:eastAsia="ar-SA"/>
        </w:rPr>
        <w:t>28</w:t>
      </w:r>
      <w:r>
        <w:rPr>
          <w:rFonts w:ascii="Times New Roman" w:eastAsia="Times New Roman" w:hAnsi="Times New Roman" w:cs="Times New Roman"/>
          <w:sz w:val="24"/>
          <w:szCs w:val="24"/>
          <w:lang w:eastAsia="ar-SA"/>
        </w:rPr>
        <w:t>.0</w:t>
      </w:r>
      <w:r w:rsidR="00A16DFB">
        <w:rPr>
          <w:rFonts w:ascii="Times New Roman" w:eastAsia="Times New Roman" w:hAnsi="Times New Roman" w:cs="Times New Roman"/>
          <w:sz w:val="24"/>
          <w:szCs w:val="24"/>
          <w:lang w:eastAsia="ar-SA"/>
        </w:rPr>
        <w:t>6</w:t>
      </w:r>
      <w:r>
        <w:rPr>
          <w:rFonts w:ascii="Times New Roman" w:eastAsia="Times New Roman" w:hAnsi="Times New Roman" w:cs="Times New Roman"/>
          <w:sz w:val="24"/>
          <w:szCs w:val="24"/>
          <w:lang w:eastAsia="ar-SA"/>
        </w:rPr>
        <w:t>.</w:t>
      </w:r>
      <w:r w:rsidR="006C3AEF" w:rsidRPr="007379B0">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7777777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6C7485" w:rsidRPr="006C7485">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64C924BF" w14:textId="77777777"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83316529"/>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65AA448" w14:textId="77777777" w:rsidR="00D841EE" w:rsidRDefault="006C7485" w:rsidP="00C3790C">
      <w:pPr>
        <w:spacing w:after="0" w:line="240" w:lineRule="auto"/>
        <w:jc w:val="center"/>
        <w:rPr>
          <w:rFonts w:ascii="Times New Roman" w:hAnsi="Times New Roman" w:cs="Times New Roman"/>
          <w:b/>
          <w:sz w:val="24"/>
          <w:szCs w:val="24"/>
        </w:rPr>
      </w:pPr>
      <w:r w:rsidRPr="006C7485">
        <w:rPr>
          <w:rFonts w:ascii="Times New Roman" w:eastAsia="Times New Roman" w:hAnsi="Times New Roman" w:cs="Times New Roman"/>
          <w:b/>
          <w:sz w:val="24"/>
          <w:szCs w:val="24"/>
          <w:lang w:eastAsia="ar-SA"/>
        </w:rPr>
        <w:t>мазута флотского Ф-5 или эквивалента</w:t>
      </w:r>
    </w:p>
    <w:p w14:paraId="5E5D2137" w14:textId="77777777" w:rsidR="0047728E" w:rsidRPr="00292290" w:rsidRDefault="0047728E" w:rsidP="0047728E">
      <w:pPr>
        <w:spacing w:after="0" w:line="240" w:lineRule="auto"/>
        <w:jc w:val="center"/>
        <w:rPr>
          <w:rFonts w:ascii="Times New Roman" w:hAnsi="Times New Roman" w:cs="Times New Roman"/>
          <w:b/>
          <w:sz w:val="24"/>
          <w:szCs w:val="24"/>
        </w:rPr>
      </w:pPr>
    </w:p>
    <w:p w14:paraId="35D02AA0" w14:textId="77777777" w:rsid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r w:rsidRPr="00120183">
        <w:rPr>
          <w:b/>
          <w:bCs/>
          <w:szCs w:val="26"/>
        </w:rPr>
        <w:t xml:space="preserve">Способ проведения закупки: </w:t>
      </w:r>
      <w:r w:rsidRPr="00120183">
        <w:rPr>
          <w:bCs/>
          <w:szCs w:val="26"/>
        </w:rPr>
        <w:t>конкурентные переговоры.</w:t>
      </w:r>
      <w:bookmarkStart w:id="12" w:name="_Toc366762349"/>
      <w:bookmarkStart w:id="13" w:name="_Toc368061863"/>
      <w:bookmarkStart w:id="14" w:name="_Toc368062027"/>
      <w:bookmarkStart w:id="15" w:name="_Toc370824123"/>
      <w:bookmarkStart w:id="16" w:name="_Toc394314144"/>
      <w:bookmarkStart w:id="17" w:name="_Toc410044307"/>
      <w:bookmarkStart w:id="18" w:name="_Toc429079253"/>
      <w:bookmarkEnd w:id="3"/>
      <w:bookmarkEnd w:id="4"/>
      <w:bookmarkEnd w:id="5"/>
      <w:bookmarkEnd w:id="6"/>
      <w:bookmarkEnd w:id="7"/>
      <w:bookmarkEnd w:id="8"/>
      <w:bookmarkEnd w:id="9"/>
      <w:bookmarkEnd w:id="10"/>
      <w:bookmarkEnd w:id="11"/>
    </w:p>
    <w:p w14:paraId="0E000855" w14:textId="77777777" w:rsidR="006C3AEF" w:rsidRP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19" w:name="_Toc483302496"/>
      <w:bookmarkStart w:id="20" w:name="_Toc483316531"/>
      <w:r w:rsidRPr="0047728E">
        <w:rPr>
          <w:b/>
          <w:bCs/>
          <w:szCs w:val="26"/>
        </w:rPr>
        <w:t>Сведения о Заказчике проведения закупки:</w:t>
      </w:r>
      <w:bookmarkEnd w:id="12"/>
      <w:bookmarkEnd w:id="13"/>
      <w:bookmarkEnd w:id="14"/>
      <w:bookmarkEnd w:id="15"/>
      <w:bookmarkEnd w:id="16"/>
      <w:bookmarkEnd w:id="17"/>
      <w:bookmarkEnd w:id="18"/>
      <w:bookmarkEnd w:id="19"/>
      <w:bookmarkEnd w:id="20"/>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
    <w:p w14:paraId="43438131" w14:textId="6724334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0E00FB">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z w:val="24"/>
          <w:szCs w:val="24"/>
          <w:lang w:eastAsia="ar-SA"/>
        </w:rPr>
        <w:t>; 8 (953) 753 06 95.</w:t>
      </w:r>
    </w:p>
    <w:p w14:paraId="58404141" w14:textId="2CD24F2F" w:rsidR="00120183" w:rsidRPr="000E00FB" w:rsidRDefault="006C3AEF" w:rsidP="000E00FB">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292290">
        <w:rPr>
          <w:rFonts w:ascii="Times New Roman" w:eastAsia="Times New Roman" w:hAnsi="Times New Roman" w:cs="Times New Roman"/>
          <w:b/>
          <w:sz w:val="24"/>
          <w:szCs w:val="24"/>
          <w:lang w:eastAsia="ar-SA"/>
        </w:rPr>
        <w:t xml:space="preserve">2.5. </w:t>
      </w:r>
      <w:r w:rsidRPr="006C3AEF">
        <w:rPr>
          <w:rFonts w:ascii="Times New Roman" w:eastAsia="Times New Roman" w:hAnsi="Times New Roman" w:cs="Times New Roman"/>
          <w:b/>
          <w:sz w:val="24"/>
          <w:szCs w:val="24"/>
          <w:lang w:eastAsia="ar-SA"/>
        </w:rPr>
        <w:t>Е</w:t>
      </w:r>
      <w:r w:rsidRPr="00292290">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292290">
        <w:rPr>
          <w:rFonts w:ascii="Times New Roman" w:eastAsia="Times New Roman" w:hAnsi="Times New Roman" w:cs="Times New Roman"/>
          <w:b/>
          <w:sz w:val="24"/>
          <w:szCs w:val="24"/>
          <w:lang w:eastAsia="ar-SA"/>
        </w:rPr>
        <w:t>:</w:t>
      </w:r>
      <w:r w:rsidRPr="00292290">
        <w:rPr>
          <w:rFonts w:ascii="Times New Roman" w:eastAsia="Times New Roman" w:hAnsi="Times New Roman" w:cs="Times New Roman"/>
          <w:sz w:val="24"/>
          <w:szCs w:val="24"/>
          <w:lang w:eastAsia="ar-SA"/>
        </w:rPr>
        <w:t xml:space="preserve"> </w:t>
      </w:r>
      <w:hyperlink r:id="rId8" w:history="1">
        <w:r w:rsidR="000E00FB" w:rsidRPr="000E00FB">
          <w:rPr>
            <w:rStyle w:val="a3"/>
            <w:rFonts w:ascii="Times New Roman" w:hAnsi="Times New Roman" w:cs="Times New Roman"/>
            <w:sz w:val="24"/>
            <w:szCs w:val="24"/>
          </w:rPr>
          <w:t>bychkovavm@mures.ru</w:t>
        </w:r>
      </w:hyperlink>
    </w:p>
    <w:p w14:paraId="416070D6" w14:textId="77777777" w:rsidR="000E00FB" w:rsidRPr="00292290" w:rsidRDefault="000E00FB" w:rsidP="000E00F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9D39D9" w:rsidRDefault="006C3AEF" w:rsidP="0047728E">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1" w:name="_Toc394314145"/>
      <w:bookmarkStart w:id="22" w:name="_Toc410044308"/>
      <w:bookmarkStart w:id="23" w:name="_Toc429079254"/>
      <w:bookmarkStart w:id="24" w:name="_Toc483302497"/>
      <w:bookmarkStart w:id="25" w:name="_Toc483316532"/>
      <w:bookmarkStart w:id="26" w:name="_Toc366762350"/>
      <w:bookmarkStart w:id="27" w:name="_Toc368061864"/>
      <w:bookmarkStart w:id="28" w:name="_Toc368062028"/>
      <w:bookmarkStart w:id="29"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1"/>
      <w:bookmarkEnd w:id="22"/>
      <w:bookmarkEnd w:id="23"/>
      <w:bookmarkEnd w:id="24"/>
      <w:bookmarkEnd w:id="25"/>
      <w:r w:rsidRPr="009D39D9">
        <w:rPr>
          <w:rFonts w:ascii="Times New Roman" w:eastAsia="Times New Roman" w:hAnsi="Times New Roman" w:cs="Times New Roman"/>
          <w:b/>
          <w:bCs/>
          <w:sz w:val="24"/>
          <w:szCs w:val="26"/>
          <w:lang w:eastAsia="ar-SA"/>
        </w:rPr>
        <w:t xml:space="preserve"> </w:t>
      </w:r>
    </w:p>
    <w:p w14:paraId="08749D90" w14:textId="77777777" w:rsidR="00E1196B" w:rsidRPr="00E1196B" w:rsidRDefault="00E1196B" w:rsidP="00183B44">
      <w:pPr>
        <w:pStyle w:val="a4"/>
        <w:numPr>
          <w:ilvl w:val="1"/>
          <w:numId w:val="31"/>
        </w:numPr>
        <w:tabs>
          <w:tab w:val="clear" w:pos="425"/>
          <w:tab w:val="clear" w:pos="567"/>
          <w:tab w:val="left" w:pos="426"/>
        </w:tabs>
        <w:ind w:left="0" w:firstLine="709"/>
        <w:jc w:val="both"/>
        <w:rPr>
          <w:lang w:eastAsia="ru-RU"/>
        </w:rPr>
      </w:pPr>
      <w:bookmarkStart w:id="30" w:name="_Toc410044309"/>
      <w:bookmarkStart w:id="31" w:name="_Toc368061865"/>
      <w:bookmarkStart w:id="32" w:name="_Toc368062029"/>
      <w:bookmarkStart w:id="33" w:name="_Toc370824125"/>
      <w:bookmarkStart w:id="34" w:name="_Toc394314146"/>
      <w:bookmarkStart w:id="35" w:name="_Toc429079255"/>
      <w:bookmarkEnd w:id="26"/>
      <w:bookmarkEnd w:id="27"/>
      <w:bookmarkEnd w:id="28"/>
      <w:bookmarkEnd w:id="29"/>
      <w:r w:rsidRPr="00E1196B">
        <w:rPr>
          <w:b/>
          <w:lang w:eastAsia="ru-RU"/>
        </w:rPr>
        <w:t>Предмет договора:</w:t>
      </w:r>
      <w:r w:rsidRPr="00E1196B">
        <w:rPr>
          <w:lang w:eastAsia="ru-RU"/>
        </w:rPr>
        <w:t xml:space="preserve"> </w:t>
      </w:r>
      <w:r w:rsidR="00183B44" w:rsidRPr="00183B44">
        <w:rPr>
          <w:lang w:eastAsia="ru-RU"/>
        </w:rPr>
        <w:t xml:space="preserve">поставка мазута флотского Ф-5 или эквивалента </w:t>
      </w:r>
      <w:r w:rsidRPr="00E1196B">
        <w:rPr>
          <w:lang w:eastAsia="ru-RU"/>
        </w:rPr>
        <w:t xml:space="preserve">(далее по тексту - </w:t>
      </w:r>
      <w:bookmarkStart w:id="36" w:name="OLE_LINK68"/>
      <w:bookmarkStart w:id="37" w:name="OLE_LINK67"/>
      <w:bookmarkStart w:id="38" w:name="OLE_LINK66"/>
      <w:bookmarkStart w:id="39" w:name="OLE_LINK65"/>
      <w:bookmarkStart w:id="40" w:name="OLE_LINK64"/>
      <w:r w:rsidRPr="00E1196B">
        <w:rPr>
          <w:lang w:eastAsia="ru-RU"/>
        </w:rPr>
        <w:t>Продукция</w:t>
      </w:r>
      <w:bookmarkEnd w:id="36"/>
      <w:bookmarkEnd w:id="37"/>
      <w:bookmarkEnd w:id="38"/>
      <w:bookmarkEnd w:id="39"/>
      <w:bookmarkEnd w:id="40"/>
      <w:r w:rsidRPr="00E1196B">
        <w:rPr>
          <w:lang w:eastAsia="ru-RU"/>
        </w:rPr>
        <w:t xml:space="preserve">). </w:t>
      </w:r>
    </w:p>
    <w:p w14:paraId="7CCD57C1" w14:textId="441EBF6D" w:rsidR="00E1196B" w:rsidRPr="00E1196B" w:rsidRDefault="00183B44" w:rsidP="00E1196B">
      <w:pPr>
        <w:tabs>
          <w:tab w:val="left" w:pos="709"/>
          <w:tab w:val="left" w:pos="6987"/>
        </w:tabs>
        <w:suppressAutoHyphens/>
        <w:spacing w:after="0" w:line="240" w:lineRule="auto"/>
        <w:ind w:firstLine="34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3.2.</w:t>
      </w:r>
      <w:r w:rsidR="00E1196B" w:rsidRPr="00E1196B">
        <w:rPr>
          <w:rFonts w:ascii="Times New Roman" w:eastAsia="Times New Roman" w:hAnsi="Times New Roman" w:cs="Times New Roman"/>
          <w:b/>
          <w:sz w:val="24"/>
          <w:szCs w:val="24"/>
          <w:lang w:eastAsia="ru-RU"/>
        </w:rPr>
        <w:t xml:space="preserve"> Общее количество:</w:t>
      </w:r>
      <w:r w:rsidR="00E1196B" w:rsidRPr="00E1196B">
        <w:rPr>
          <w:rFonts w:ascii="Times New Roman" w:eastAsia="Times New Roman" w:hAnsi="Times New Roman" w:cs="Times New Roman"/>
          <w:sz w:val="24"/>
          <w:szCs w:val="24"/>
          <w:lang w:eastAsia="ru-RU"/>
        </w:rPr>
        <w:t xml:space="preserve"> </w:t>
      </w:r>
      <w:r w:rsidR="00FF2BC4">
        <w:rPr>
          <w:rFonts w:ascii="Times New Roman" w:eastAsia="Times New Roman" w:hAnsi="Times New Roman" w:cs="Times New Roman"/>
          <w:sz w:val="24"/>
          <w:szCs w:val="24"/>
          <w:lang w:eastAsia="ru-RU"/>
        </w:rPr>
        <w:t>5</w:t>
      </w:r>
      <w:r w:rsidR="00A16DFB" w:rsidRPr="00A16DFB">
        <w:rPr>
          <w:rFonts w:ascii="Times New Roman" w:eastAsia="Times New Roman" w:hAnsi="Times New Roman" w:cs="Times New Roman"/>
          <w:sz w:val="24"/>
          <w:szCs w:val="24"/>
          <w:lang w:eastAsia="ru-RU"/>
        </w:rPr>
        <w:t>00 тонн</w:t>
      </w:r>
      <w:r>
        <w:rPr>
          <w:rFonts w:ascii="Times New Roman" w:eastAsia="Times New Roman" w:hAnsi="Times New Roman" w:cs="Times New Roman"/>
          <w:sz w:val="24"/>
          <w:szCs w:val="24"/>
          <w:lang w:eastAsia="ru-RU"/>
        </w:rPr>
        <w:t>.</w:t>
      </w:r>
    </w:p>
    <w:p w14:paraId="6CAC7B06" w14:textId="5D4C3AEA" w:rsidR="00183B44" w:rsidRDefault="00183B44" w:rsidP="00183B44">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sz w:val="24"/>
          <w:szCs w:val="24"/>
          <w:lang w:eastAsia="ru-RU"/>
        </w:rPr>
        <w:tab/>
        <w:t>3.3</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Начальная (максимальная) цена договора:</w:t>
      </w:r>
      <w:r w:rsidR="00B0267C">
        <w:rPr>
          <w:rFonts w:ascii="Times New Roman" w:eastAsia="Times New Roman" w:hAnsi="Times New Roman" w:cs="Times New Roman"/>
          <w:b/>
          <w:sz w:val="24"/>
          <w:szCs w:val="24"/>
          <w:lang w:eastAsia="ru-RU"/>
        </w:rPr>
        <w:t xml:space="preserve"> </w:t>
      </w:r>
      <w:r w:rsidR="00FF2BC4" w:rsidRPr="00FF2BC4">
        <w:rPr>
          <w:rFonts w:ascii="Times New Roman" w:eastAsia="Times New Roman" w:hAnsi="Times New Roman" w:cs="Times New Roman"/>
          <w:color w:val="000000"/>
          <w:sz w:val="24"/>
          <w:szCs w:val="24"/>
          <w:lang w:eastAsia="ar-SA"/>
        </w:rPr>
        <w:t>13 650 000 (Тринадцать миллионов шестьсот пятьдесят тысяч) рублей 00 копеек (27 300 руб./тонна).</w:t>
      </w:r>
      <w:r w:rsidR="004D4512">
        <w:rPr>
          <w:rFonts w:ascii="Times New Roman" w:eastAsia="Times New Roman" w:hAnsi="Times New Roman" w:cs="Times New Roman"/>
          <w:color w:val="000000"/>
          <w:sz w:val="24"/>
          <w:szCs w:val="24"/>
          <w:lang w:eastAsia="ar-SA"/>
        </w:rPr>
        <w:t xml:space="preserve"> </w:t>
      </w:r>
    </w:p>
    <w:p w14:paraId="2FF89562" w14:textId="77777777" w:rsidR="00183B44" w:rsidRPr="00183B44" w:rsidRDefault="00183B44" w:rsidP="00183B44">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ab/>
      </w:r>
      <w:r w:rsidRPr="00183B44">
        <w:rPr>
          <w:rFonts w:ascii="Times New Roman" w:eastAsia="Times New Roman" w:hAnsi="Times New Roman" w:cs="Times New Roman"/>
          <w:color w:val="000000"/>
          <w:sz w:val="24"/>
          <w:szCs w:val="24"/>
          <w:lang w:eastAsia="ar-SA"/>
        </w:rPr>
        <w:t>Указанная цена включает в себя:</w:t>
      </w:r>
      <w:r>
        <w:rPr>
          <w:rFonts w:ascii="Times New Roman" w:eastAsia="Times New Roman" w:hAnsi="Times New Roman" w:cs="Times New Roman"/>
          <w:color w:val="000000"/>
          <w:sz w:val="24"/>
          <w:szCs w:val="24"/>
          <w:lang w:eastAsia="ar-SA"/>
        </w:rPr>
        <w:t xml:space="preserve"> </w:t>
      </w:r>
      <w:r w:rsidRPr="00183B44">
        <w:rPr>
          <w:rFonts w:ascii="Times New Roman" w:eastAsia="Times New Roman" w:hAnsi="Times New Roman" w:cs="Times New Roman"/>
          <w:color w:val="000000"/>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741EF6B0" w14:textId="77777777" w:rsidR="004E58DF" w:rsidRDefault="00183B44" w:rsidP="00E1196B">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ab/>
      </w:r>
      <w:r w:rsidR="004D4512" w:rsidRPr="004D4512">
        <w:rPr>
          <w:rFonts w:ascii="Times New Roman" w:eastAsia="Times New Roman" w:hAnsi="Times New Roman" w:cs="Times New Roman"/>
          <w:color w:val="000000"/>
          <w:sz w:val="24"/>
          <w:szCs w:val="24"/>
          <w:lang w:eastAsia="ar-SA"/>
        </w:rPr>
        <w:t>Начальная (максимальная) цена Договора была сформирована методом использования ранее заключенных аналогичных договоров.</w:t>
      </w:r>
    </w:p>
    <w:p w14:paraId="646C10B0" w14:textId="361E62D1" w:rsidR="00E1196B" w:rsidRPr="00E1196B" w:rsidRDefault="00183B44"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4</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Срок поставки:</w:t>
      </w:r>
      <w:r w:rsidR="00E1196B" w:rsidRPr="00E1196B">
        <w:rPr>
          <w:rFonts w:ascii="Times New Roman" w:eastAsia="Times New Roman" w:hAnsi="Times New Roman" w:cs="Times New Roman"/>
          <w:sz w:val="24"/>
          <w:szCs w:val="24"/>
          <w:lang w:eastAsia="ru-RU"/>
        </w:rPr>
        <w:t xml:space="preserve"> </w:t>
      </w:r>
      <w:r w:rsidR="005453CC" w:rsidRPr="005453CC">
        <w:rPr>
          <w:rFonts w:ascii="Times New Roman" w:eastAsia="Times New Roman" w:hAnsi="Times New Roman" w:cs="Times New Roman"/>
          <w:sz w:val="24"/>
          <w:szCs w:val="24"/>
          <w:lang w:eastAsia="ru-RU"/>
        </w:rPr>
        <w:t xml:space="preserve">с </w:t>
      </w:r>
      <w:r w:rsidR="00EB239A">
        <w:rPr>
          <w:rFonts w:ascii="Times New Roman" w:eastAsia="Times New Roman" w:hAnsi="Times New Roman" w:cs="Times New Roman"/>
          <w:sz w:val="24"/>
          <w:szCs w:val="24"/>
          <w:lang w:eastAsia="ru-RU"/>
        </w:rPr>
        <w:t>момента подписания договора</w:t>
      </w:r>
      <w:r w:rsidR="005453CC" w:rsidRPr="005453CC">
        <w:rPr>
          <w:rFonts w:ascii="Times New Roman" w:eastAsia="Times New Roman" w:hAnsi="Times New Roman" w:cs="Times New Roman"/>
          <w:sz w:val="24"/>
          <w:szCs w:val="24"/>
          <w:lang w:eastAsia="ru-RU"/>
        </w:rPr>
        <w:t xml:space="preserve"> по 20.08.2017 включительно в строгом соответствии с письменной заявкой Покупателя.</w:t>
      </w:r>
      <w:r w:rsidR="00414244">
        <w:rPr>
          <w:rFonts w:ascii="Times New Roman" w:eastAsia="Times New Roman" w:hAnsi="Times New Roman" w:cs="Times New Roman"/>
          <w:sz w:val="24"/>
          <w:szCs w:val="24"/>
          <w:lang w:eastAsia="ru-RU"/>
        </w:rPr>
        <w:t xml:space="preserve"> </w:t>
      </w:r>
    </w:p>
    <w:p w14:paraId="20C9208F" w14:textId="30C9CDB5" w:rsidR="00183B44" w:rsidRDefault="00183B44"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5</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Место поставки: </w:t>
      </w:r>
      <w:proofErr w:type="gramStart"/>
      <w:r w:rsidR="00A16DFB" w:rsidRPr="00A16DFB">
        <w:rPr>
          <w:rFonts w:ascii="Times New Roman" w:eastAsia="Times New Roman" w:hAnsi="Times New Roman" w:cs="Times New Roman"/>
          <w:sz w:val="24"/>
          <w:szCs w:val="24"/>
          <w:lang w:eastAsia="ru-RU"/>
        </w:rPr>
        <w:t>котельная</w:t>
      </w:r>
      <w:proofErr w:type="gramEnd"/>
      <w:r w:rsidR="00A16DFB" w:rsidRPr="00A16DFB">
        <w:rPr>
          <w:rFonts w:ascii="Times New Roman" w:eastAsia="Times New Roman" w:hAnsi="Times New Roman" w:cs="Times New Roman"/>
          <w:sz w:val="24"/>
          <w:szCs w:val="24"/>
          <w:lang w:eastAsia="ru-RU"/>
        </w:rPr>
        <w:t xml:space="preserve"> ЗАТО </w:t>
      </w:r>
      <w:r w:rsidR="00D81826">
        <w:rPr>
          <w:rFonts w:ascii="Times New Roman" w:eastAsia="Times New Roman" w:hAnsi="Times New Roman" w:cs="Times New Roman"/>
          <w:sz w:val="24"/>
          <w:szCs w:val="24"/>
          <w:lang w:eastAsia="ru-RU"/>
        </w:rPr>
        <w:t xml:space="preserve">г. </w:t>
      </w:r>
      <w:proofErr w:type="spellStart"/>
      <w:r w:rsidR="00A16DFB" w:rsidRPr="00A16DFB">
        <w:rPr>
          <w:rFonts w:ascii="Times New Roman" w:eastAsia="Times New Roman" w:hAnsi="Times New Roman" w:cs="Times New Roman"/>
          <w:sz w:val="24"/>
          <w:szCs w:val="24"/>
          <w:lang w:eastAsia="ru-RU"/>
        </w:rPr>
        <w:t>Заозерск</w:t>
      </w:r>
      <w:proofErr w:type="spellEnd"/>
      <w:r w:rsidR="00A16DFB" w:rsidRPr="00A16DFB">
        <w:rPr>
          <w:rFonts w:ascii="Times New Roman" w:eastAsia="Times New Roman" w:hAnsi="Times New Roman" w:cs="Times New Roman"/>
          <w:sz w:val="24"/>
          <w:szCs w:val="24"/>
          <w:lang w:eastAsia="ru-RU"/>
        </w:rPr>
        <w:t xml:space="preserve">, ул. </w:t>
      </w:r>
      <w:proofErr w:type="spellStart"/>
      <w:r w:rsidR="00A16DFB" w:rsidRPr="00A16DFB">
        <w:rPr>
          <w:rFonts w:ascii="Times New Roman" w:eastAsia="Times New Roman" w:hAnsi="Times New Roman" w:cs="Times New Roman"/>
          <w:sz w:val="24"/>
          <w:szCs w:val="24"/>
          <w:lang w:eastAsia="ru-RU"/>
        </w:rPr>
        <w:t>Колышкина</w:t>
      </w:r>
      <w:proofErr w:type="spellEnd"/>
      <w:r w:rsidR="00A16DFB" w:rsidRPr="00A16DFB">
        <w:rPr>
          <w:rFonts w:ascii="Times New Roman" w:eastAsia="Times New Roman" w:hAnsi="Times New Roman" w:cs="Times New Roman"/>
          <w:sz w:val="24"/>
          <w:szCs w:val="24"/>
          <w:lang w:eastAsia="ru-RU"/>
        </w:rPr>
        <w:t xml:space="preserve"> (далее по тексту – резервуар/склад Покупателя</w:t>
      </w:r>
      <w:r w:rsidRPr="00183B44">
        <w:rPr>
          <w:rFonts w:ascii="Times New Roman" w:eastAsia="Times New Roman" w:hAnsi="Times New Roman" w:cs="Times New Roman"/>
          <w:sz w:val="24"/>
          <w:szCs w:val="24"/>
          <w:lang w:eastAsia="ru-RU"/>
        </w:rPr>
        <w:t xml:space="preserve">). </w:t>
      </w:r>
    </w:p>
    <w:p w14:paraId="5EF2C1A6" w14:textId="7F6C2B2A" w:rsidR="00DB3720" w:rsidRPr="00DB3720" w:rsidRDefault="00DB3720"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b/>
          <w:color w:val="000000" w:themeColor="text1"/>
        </w:rPr>
        <w:tab/>
      </w: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D6FC8">
        <w:rPr>
          <w:rFonts w:ascii="Times New Roman" w:hAnsi="Times New Roman" w:cs="Times New Roman"/>
          <w:sz w:val="24"/>
          <w:szCs w:val="24"/>
        </w:rPr>
        <w:t xml:space="preserve"> </w:t>
      </w:r>
      <w:r w:rsidR="00A16DFB" w:rsidRPr="00A16DFB">
        <w:rPr>
          <w:rFonts w:ascii="Times New Roman" w:hAnsi="Times New Roman" w:cs="Times New Roman"/>
          <w:sz w:val="24"/>
          <w:szCs w:val="24"/>
        </w:rPr>
        <w:t xml:space="preserve">поставка осуществляется </w:t>
      </w:r>
      <w:r w:rsidR="00A16DFB" w:rsidRPr="00C2366E">
        <w:rPr>
          <w:rFonts w:ascii="Times New Roman" w:hAnsi="Times New Roman" w:cs="Times New Roman"/>
          <w:b/>
          <w:sz w:val="24"/>
          <w:szCs w:val="24"/>
        </w:rPr>
        <w:t>автомобильным транспортом</w:t>
      </w:r>
      <w:r w:rsidR="00A16DFB" w:rsidRPr="00A16DFB">
        <w:rPr>
          <w:rFonts w:ascii="Times New Roman" w:hAnsi="Times New Roman" w:cs="Times New Roman"/>
          <w:sz w:val="24"/>
          <w:szCs w:val="24"/>
        </w:rPr>
        <w:t xml:space="preserve"> Поставщика в строгом соответствии с письменной заявкой Покупателя</w:t>
      </w:r>
      <w:r w:rsidR="0088013E" w:rsidRPr="0088013E">
        <w:rPr>
          <w:rFonts w:ascii="Times New Roman" w:hAnsi="Times New Roman" w:cs="Times New Roman"/>
          <w:sz w:val="24"/>
          <w:szCs w:val="24"/>
        </w:rPr>
        <w:t>.</w:t>
      </w:r>
    </w:p>
    <w:p w14:paraId="21FBE3E2" w14:textId="77777777" w:rsidR="00A16DFB" w:rsidRPr="00A16DFB" w:rsidRDefault="00183B44" w:rsidP="00A16DFB">
      <w:pPr>
        <w:spacing w:after="0" w:line="240" w:lineRule="auto"/>
        <w:ind w:firstLine="708"/>
        <w:jc w:val="both"/>
        <w:rPr>
          <w:rFonts w:ascii="Times New Roman" w:eastAsia="Times New Roman" w:hAnsi="Times New Roman" w:cs="EuropeCond"/>
          <w:sz w:val="24"/>
          <w:szCs w:val="24"/>
          <w:lang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00A16DFB" w:rsidRPr="00A16DFB">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7622220"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Покупатель вправе изменить в заявке сроки на поставку Продукцию:</w:t>
      </w:r>
    </w:p>
    <w:p w14:paraId="6AC41B56"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 </w:t>
      </w:r>
      <w:r w:rsidRPr="00A16DFB">
        <w:rPr>
          <w:rFonts w:ascii="Times New Roman" w:eastAsia="Times New Roman" w:hAnsi="Times New Roman" w:cs="EuropeCond"/>
          <w:b/>
          <w:sz w:val="24"/>
          <w:szCs w:val="24"/>
          <w:lang w:eastAsia="ar-SA"/>
        </w:rPr>
        <w:t>при транспортировке Продукции автомобильным транспортом</w:t>
      </w:r>
      <w:r w:rsidRPr="00A16DFB">
        <w:rPr>
          <w:rFonts w:ascii="Times New Roman" w:eastAsia="Times New Roman" w:hAnsi="Times New Roman" w:cs="EuropeCond"/>
          <w:sz w:val="24"/>
          <w:szCs w:val="24"/>
          <w:lang w:eastAsia="ar-SA"/>
        </w:rPr>
        <w:t xml:space="preserve"> – не позднее 2 (Двух) рабочих дней до даты поставки.</w:t>
      </w:r>
    </w:p>
    <w:p w14:paraId="005999CC"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В заявке Покупатель указывает: </w:t>
      </w:r>
    </w:p>
    <w:p w14:paraId="086DDBA3"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номер Договора, на основании которого делается заявка;</w:t>
      </w:r>
    </w:p>
    <w:p w14:paraId="798FBC5A"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наименование Продукции;</w:t>
      </w:r>
    </w:p>
    <w:p w14:paraId="1A39C37F"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количество Продукции;</w:t>
      </w:r>
    </w:p>
    <w:p w14:paraId="350D9E9A"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место поставки, с полным/ точным указанием реквизитов Грузополучателя;</w:t>
      </w:r>
    </w:p>
    <w:p w14:paraId="668A4E03"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способ поставки (вид транспортного средства);</w:t>
      </w:r>
    </w:p>
    <w:p w14:paraId="62DFC1A6"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срок поставки; </w:t>
      </w:r>
    </w:p>
    <w:p w14:paraId="3D14E11C"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особые отметки (в случае необходимости).</w:t>
      </w:r>
    </w:p>
    <w:p w14:paraId="650CC6E9" w14:textId="77777777" w:rsidR="00E1196B" w:rsidRPr="00E1196B" w:rsidRDefault="00A16DFB" w:rsidP="00A16DFB">
      <w:pPr>
        <w:spacing w:after="0" w:line="240" w:lineRule="auto"/>
        <w:ind w:firstLine="708"/>
        <w:jc w:val="both"/>
        <w:rPr>
          <w:rFonts w:ascii="Times New Roman" w:eastAsia="Times New Roman" w:hAnsi="Times New Roman" w:cs="Times New Roman"/>
          <w:sz w:val="24"/>
          <w:szCs w:val="24"/>
          <w:lang w:eastAsia="ru-RU"/>
        </w:rPr>
      </w:pPr>
      <w:r w:rsidRPr="00A16DFB">
        <w:rPr>
          <w:rFonts w:ascii="Times New Roman" w:eastAsia="Times New Roman" w:hAnsi="Times New Roman" w:cs="EuropeCond"/>
          <w:sz w:val="24"/>
          <w:szCs w:val="24"/>
          <w:lang w:eastAsia="ar-SA"/>
        </w:rPr>
        <w:t>Заявка считается полученной Поставщиком в день её получения по электронной почте, либо факсимильной связи.</w:t>
      </w:r>
    </w:p>
    <w:p w14:paraId="3637CD62" w14:textId="77777777" w:rsidR="00183B44" w:rsidRPr="00183B44"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3</w:t>
      </w:r>
      <w:r w:rsidR="00E1196B">
        <w:rPr>
          <w:rFonts w:ascii="Times New Roman" w:eastAsia="Times New Roman" w:hAnsi="Times New Roman" w:cs="Times New Roman"/>
          <w:b/>
          <w:sz w:val="24"/>
          <w:szCs w:val="24"/>
          <w:lang w:eastAsia="ru-RU"/>
        </w:rPr>
        <w:t>.</w:t>
      </w:r>
      <w:r w:rsidR="00DB3720">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 Условия оплаты: </w:t>
      </w:r>
      <w:r w:rsidRPr="00183B44">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с даты поставки Продукции. Срок оплаты Продукции начинает </w:t>
      </w:r>
      <w:r w:rsidRPr="00183B44">
        <w:rPr>
          <w:rFonts w:ascii="Times New Roman" w:eastAsia="Times New Roman" w:hAnsi="Times New Roman" w:cs="Times New Roman"/>
          <w:sz w:val="24"/>
          <w:szCs w:val="24"/>
          <w:lang w:eastAsia="ru-RU"/>
        </w:rPr>
        <w:lastRenderedPageBreak/>
        <w:t>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15CF024B" w14:textId="77777777" w:rsidR="00E1196B" w:rsidRPr="00E1196B"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83B44">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E1196B" w:rsidRPr="00E1196B">
        <w:rPr>
          <w:rFonts w:ascii="Times New Roman" w:eastAsia="Times New Roman" w:hAnsi="Times New Roman" w:cs="Times New Roman"/>
          <w:sz w:val="24"/>
          <w:szCs w:val="24"/>
          <w:lang w:eastAsia="ru-RU"/>
        </w:rPr>
        <w:t xml:space="preserve">. </w:t>
      </w:r>
    </w:p>
    <w:p w14:paraId="4197BAFB" w14:textId="77777777"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Обеспечение заявки, исполнения договора:</w:t>
      </w:r>
      <w:r w:rsidRPr="00B0267C">
        <w:rPr>
          <w:rFonts w:ascii="Times New Roman" w:eastAsia="Times New Roman" w:hAnsi="Times New Roman" w:cs="Times New Roman"/>
          <w:sz w:val="24"/>
          <w:szCs w:val="24"/>
          <w:lang w:eastAsia="ar-SA"/>
        </w:rPr>
        <w:t xml:space="preserve"> не устанавливается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74ED10D0" w14:textId="77777777"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Переторжка:</w:t>
      </w:r>
      <w:r w:rsidRPr="00B0267C">
        <w:rPr>
          <w:rFonts w:ascii="Times New Roman" w:eastAsia="Times New Roman" w:hAnsi="Times New Roman" w:cs="Times New Roman"/>
          <w:sz w:val="24"/>
          <w:szCs w:val="24"/>
          <w:lang w:eastAsia="ar-SA"/>
        </w:rPr>
        <w:t xml:space="preserve"> не предусмотрена.</w:t>
      </w:r>
    </w:p>
    <w:p w14:paraId="45AAEF67" w14:textId="77777777" w:rsidR="006A0388" w:rsidRPr="00120183" w:rsidRDefault="006A0388"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14:paraId="49AF155D" w14:textId="35F1A8B0" w:rsidR="006C3AEF" w:rsidRPr="004B0C05"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1" w:name="_Toc483302498"/>
      <w:bookmarkStart w:id="42" w:name="_Toc483316533"/>
      <w:r w:rsidRPr="004B0C05">
        <w:rPr>
          <w:rFonts w:ascii="Times New Roman" w:eastAsia="Times New Roman" w:hAnsi="Times New Roman" w:cs="Times New Roman"/>
          <w:b/>
          <w:sz w:val="24"/>
          <w:szCs w:val="26"/>
          <w:lang w:eastAsia="ar-SA"/>
        </w:rPr>
        <w:t>4</w:t>
      </w:r>
      <w:r w:rsidR="006C3AEF" w:rsidRPr="004B0C05">
        <w:rPr>
          <w:rFonts w:ascii="Times New Roman" w:eastAsia="Times New Roman" w:hAnsi="Times New Roman" w:cs="Times New Roman"/>
          <w:b/>
          <w:sz w:val="24"/>
          <w:szCs w:val="26"/>
          <w:lang w:eastAsia="ar-SA"/>
        </w:rPr>
        <w:t>. Дата и место</w:t>
      </w:r>
      <w:r w:rsidR="006C3AEF" w:rsidRPr="004B0C05">
        <w:rPr>
          <w:rFonts w:ascii="Times New Roman" w:eastAsia="Times New Roman" w:hAnsi="Times New Roman" w:cs="Times New Roman"/>
          <w:sz w:val="24"/>
          <w:szCs w:val="26"/>
          <w:lang w:eastAsia="ar-SA"/>
        </w:rPr>
        <w:t xml:space="preserve"> </w:t>
      </w:r>
      <w:r w:rsidR="006C3AEF" w:rsidRPr="004B0C05">
        <w:rPr>
          <w:rFonts w:ascii="Times New Roman" w:eastAsia="Times New Roman" w:hAnsi="Times New Roman" w:cs="Times New Roman"/>
          <w:b/>
          <w:sz w:val="24"/>
          <w:szCs w:val="26"/>
          <w:lang w:eastAsia="ar-SA"/>
        </w:rPr>
        <w:t xml:space="preserve">вскрытия конвертов с заявками на участие в закупке: </w:t>
      </w:r>
      <w:bookmarkEnd w:id="30"/>
      <w:r w:rsidR="004B0C05" w:rsidRPr="004B0C05">
        <w:rPr>
          <w:rFonts w:ascii="Times New Roman" w:eastAsia="Times New Roman" w:hAnsi="Times New Roman" w:cs="Times New Roman"/>
          <w:b/>
          <w:sz w:val="24"/>
          <w:szCs w:val="26"/>
          <w:lang w:eastAsia="ar-SA"/>
        </w:rPr>
        <w:t>06</w:t>
      </w:r>
      <w:r w:rsidR="00A16DFB" w:rsidRPr="004B0C05">
        <w:rPr>
          <w:rFonts w:ascii="Times New Roman" w:eastAsia="Times New Roman" w:hAnsi="Times New Roman" w:cs="Times New Roman"/>
          <w:b/>
          <w:sz w:val="24"/>
          <w:szCs w:val="26"/>
          <w:lang w:eastAsia="ar-SA"/>
        </w:rPr>
        <w:t>.0</w:t>
      </w:r>
      <w:r w:rsidR="004B0C05" w:rsidRPr="004B0C05">
        <w:rPr>
          <w:rFonts w:ascii="Times New Roman" w:eastAsia="Times New Roman" w:hAnsi="Times New Roman" w:cs="Times New Roman"/>
          <w:b/>
          <w:sz w:val="24"/>
          <w:szCs w:val="26"/>
          <w:lang w:eastAsia="ar-SA"/>
        </w:rPr>
        <w:t>7</w:t>
      </w:r>
      <w:r w:rsidR="00A16DFB" w:rsidRPr="004B0C05">
        <w:rPr>
          <w:rFonts w:ascii="Times New Roman" w:eastAsia="Times New Roman" w:hAnsi="Times New Roman" w:cs="Times New Roman"/>
          <w:b/>
          <w:sz w:val="24"/>
          <w:szCs w:val="26"/>
          <w:lang w:eastAsia="ar-SA"/>
        </w:rPr>
        <w:t xml:space="preserve">.2017г. </w:t>
      </w:r>
      <w:r w:rsidR="006C3AEF" w:rsidRPr="004B0C05">
        <w:rPr>
          <w:rFonts w:ascii="Times New Roman" w:eastAsia="Times New Roman" w:hAnsi="Times New Roman" w:cs="Times New Roman"/>
          <w:bCs/>
          <w:sz w:val="24"/>
          <w:szCs w:val="26"/>
          <w:lang w:eastAsia="ar-SA"/>
        </w:rPr>
        <w:t xml:space="preserve">по адресу: </w:t>
      </w:r>
      <w:bookmarkEnd w:id="31"/>
      <w:bookmarkEnd w:id="32"/>
      <w:bookmarkEnd w:id="33"/>
      <w:bookmarkEnd w:id="34"/>
      <w:bookmarkEnd w:id="35"/>
      <w:r w:rsidR="00800FCD" w:rsidRPr="004B0C05">
        <w:rPr>
          <w:rFonts w:ascii="Times New Roman" w:eastAsia="Times New Roman" w:hAnsi="Times New Roman" w:cs="Times New Roman"/>
          <w:bCs/>
          <w:sz w:val="24"/>
          <w:szCs w:val="26"/>
          <w:lang w:eastAsia="ar-SA"/>
        </w:rPr>
        <w:t>г. Мурманск, ул.</w:t>
      </w:r>
      <w:r w:rsidR="00573EDF" w:rsidRPr="004B0C05">
        <w:rPr>
          <w:rFonts w:ascii="Times New Roman" w:eastAsia="Times New Roman" w:hAnsi="Times New Roman" w:cs="Times New Roman"/>
          <w:bCs/>
          <w:sz w:val="24"/>
          <w:szCs w:val="26"/>
          <w:lang w:eastAsia="ar-SA"/>
        </w:rPr>
        <w:t xml:space="preserve"> </w:t>
      </w:r>
      <w:r w:rsidR="00800FCD" w:rsidRPr="004B0C05">
        <w:rPr>
          <w:rFonts w:ascii="Times New Roman" w:eastAsia="Times New Roman" w:hAnsi="Times New Roman" w:cs="Times New Roman"/>
          <w:bCs/>
          <w:sz w:val="24"/>
          <w:szCs w:val="26"/>
          <w:lang w:eastAsia="ar-SA"/>
        </w:rPr>
        <w:t xml:space="preserve">Свердлова, д. 39, </w:t>
      </w:r>
      <w:r w:rsidR="006E64C2" w:rsidRPr="004B0C05">
        <w:rPr>
          <w:rFonts w:ascii="Times New Roman" w:eastAsia="Times New Roman" w:hAnsi="Times New Roman" w:cs="Times New Roman"/>
          <w:bCs/>
          <w:sz w:val="24"/>
          <w:szCs w:val="26"/>
          <w:lang w:eastAsia="ar-SA"/>
        </w:rPr>
        <w:t xml:space="preserve">корп.1, </w:t>
      </w:r>
      <w:proofErr w:type="spellStart"/>
      <w:r w:rsidR="00800FCD" w:rsidRPr="004B0C05">
        <w:rPr>
          <w:rFonts w:ascii="Times New Roman" w:eastAsia="Times New Roman" w:hAnsi="Times New Roman" w:cs="Times New Roman"/>
          <w:bCs/>
          <w:sz w:val="24"/>
          <w:szCs w:val="26"/>
          <w:lang w:eastAsia="ar-SA"/>
        </w:rPr>
        <w:t>каб</w:t>
      </w:r>
      <w:proofErr w:type="spellEnd"/>
      <w:r w:rsidR="00800FCD" w:rsidRPr="004B0C05">
        <w:rPr>
          <w:rFonts w:ascii="Times New Roman" w:eastAsia="Times New Roman" w:hAnsi="Times New Roman" w:cs="Times New Roman"/>
          <w:bCs/>
          <w:sz w:val="24"/>
          <w:szCs w:val="26"/>
          <w:lang w:eastAsia="ar-SA"/>
        </w:rPr>
        <w:t xml:space="preserve">. </w:t>
      </w:r>
      <w:r w:rsidR="00573EDF" w:rsidRPr="004B0C05">
        <w:rPr>
          <w:rFonts w:ascii="Times New Roman" w:eastAsia="Times New Roman" w:hAnsi="Times New Roman" w:cs="Times New Roman"/>
          <w:bCs/>
          <w:sz w:val="24"/>
          <w:szCs w:val="26"/>
          <w:lang w:eastAsia="ar-SA"/>
        </w:rPr>
        <w:t>403.</w:t>
      </w:r>
      <w:bookmarkEnd w:id="41"/>
      <w:bookmarkEnd w:id="42"/>
    </w:p>
    <w:p w14:paraId="5CD36D8C" w14:textId="11879255" w:rsidR="006C3AEF" w:rsidRPr="004B0C05"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B0C05">
        <w:rPr>
          <w:rFonts w:ascii="Times New Roman" w:eastAsia="Times New Roman" w:hAnsi="Times New Roman" w:cs="Times New Roman"/>
          <w:b/>
          <w:sz w:val="24"/>
          <w:szCs w:val="24"/>
          <w:lang w:eastAsia="ar-SA"/>
        </w:rPr>
        <w:t>Дата, время и место рассмотрения заявок</w:t>
      </w:r>
      <w:r w:rsidRPr="004B0C05">
        <w:rPr>
          <w:rFonts w:ascii="Times New Roman" w:eastAsia="Times New Roman" w:hAnsi="Times New Roman" w:cs="Times New Roman"/>
          <w:sz w:val="24"/>
          <w:szCs w:val="24"/>
          <w:lang w:eastAsia="ar-SA"/>
        </w:rPr>
        <w:t xml:space="preserve"> </w:t>
      </w:r>
      <w:r w:rsidRPr="004B0C05">
        <w:rPr>
          <w:rFonts w:ascii="Times New Roman" w:eastAsia="Times New Roman" w:hAnsi="Times New Roman" w:cs="Times New Roman"/>
          <w:b/>
          <w:sz w:val="24"/>
          <w:szCs w:val="24"/>
          <w:lang w:eastAsia="ar-SA"/>
        </w:rPr>
        <w:t>на участие в закупке:</w:t>
      </w:r>
      <w:r w:rsidRPr="004B0C05">
        <w:rPr>
          <w:rFonts w:ascii="Times New Roman" w:eastAsia="Times New Roman" w:hAnsi="Times New Roman" w:cs="Times New Roman"/>
          <w:sz w:val="24"/>
          <w:szCs w:val="24"/>
          <w:lang w:eastAsia="ar-SA"/>
        </w:rPr>
        <w:t xml:space="preserve"> </w:t>
      </w:r>
      <w:r w:rsidR="004B0C05" w:rsidRPr="004B0C05">
        <w:rPr>
          <w:rFonts w:ascii="Times New Roman" w:eastAsia="Times New Roman" w:hAnsi="Times New Roman" w:cs="Times New Roman"/>
          <w:b/>
          <w:sz w:val="24"/>
          <w:szCs w:val="24"/>
          <w:lang w:eastAsia="ar-SA"/>
        </w:rPr>
        <w:t>07</w:t>
      </w:r>
      <w:r w:rsidR="00A16DFB" w:rsidRPr="004B0C05">
        <w:rPr>
          <w:rFonts w:ascii="Times New Roman" w:eastAsia="Times New Roman" w:hAnsi="Times New Roman" w:cs="Times New Roman"/>
          <w:b/>
          <w:sz w:val="24"/>
          <w:szCs w:val="24"/>
          <w:lang w:eastAsia="ar-SA"/>
        </w:rPr>
        <w:t>.0</w:t>
      </w:r>
      <w:r w:rsidR="004B0C05" w:rsidRPr="004B0C05">
        <w:rPr>
          <w:rFonts w:ascii="Times New Roman" w:eastAsia="Times New Roman" w:hAnsi="Times New Roman" w:cs="Times New Roman"/>
          <w:b/>
          <w:sz w:val="24"/>
          <w:szCs w:val="24"/>
          <w:lang w:eastAsia="ar-SA"/>
        </w:rPr>
        <w:t>7</w:t>
      </w:r>
      <w:r w:rsidR="00A16DFB" w:rsidRPr="004B0C05">
        <w:rPr>
          <w:rFonts w:ascii="Times New Roman" w:eastAsia="Times New Roman" w:hAnsi="Times New Roman" w:cs="Times New Roman"/>
          <w:b/>
          <w:sz w:val="24"/>
          <w:szCs w:val="24"/>
          <w:lang w:eastAsia="ar-SA"/>
        </w:rPr>
        <w:t>.2017г</w:t>
      </w:r>
      <w:r w:rsidR="00405F86" w:rsidRPr="004B0C05">
        <w:rPr>
          <w:rFonts w:ascii="Times New Roman" w:eastAsia="Times New Roman" w:hAnsi="Times New Roman" w:cs="Times New Roman"/>
          <w:b/>
          <w:sz w:val="24"/>
          <w:szCs w:val="24"/>
          <w:lang w:eastAsia="ar-SA"/>
        </w:rPr>
        <w:t xml:space="preserve">. </w:t>
      </w:r>
      <w:r w:rsidR="00905849" w:rsidRPr="004B0C05">
        <w:rPr>
          <w:rFonts w:ascii="Times New Roman" w:eastAsia="Times New Roman" w:hAnsi="Times New Roman" w:cs="Times New Roman"/>
          <w:b/>
          <w:sz w:val="24"/>
          <w:szCs w:val="24"/>
          <w:lang w:eastAsia="ar-SA"/>
        </w:rPr>
        <w:t xml:space="preserve">в </w:t>
      </w:r>
      <w:r w:rsidR="005519AC" w:rsidRPr="004B0C05">
        <w:rPr>
          <w:rFonts w:ascii="Times New Roman" w:eastAsia="Times New Roman" w:hAnsi="Times New Roman" w:cs="Times New Roman"/>
          <w:b/>
          <w:sz w:val="24"/>
          <w:szCs w:val="24"/>
          <w:lang w:eastAsia="ar-SA"/>
        </w:rPr>
        <w:t>09</w:t>
      </w:r>
      <w:r w:rsidRPr="004B0C05">
        <w:rPr>
          <w:rFonts w:ascii="Times New Roman" w:eastAsia="Times New Roman" w:hAnsi="Times New Roman" w:cs="Times New Roman"/>
          <w:b/>
          <w:sz w:val="24"/>
          <w:szCs w:val="24"/>
          <w:lang w:eastAsia="ar-SA"/>
        </w:rPr>
        <w:t>:</w:t>
      </w:r>
      <w:r w:rsidR="00C53F7D" w:rsidRPr="004B0C05">
        <w:rPr>
          <w:rFonts w:ascii="Times New Roman" w:eastAsia="Times New Roman" w:hAnsi="Times New Roman" w:cs="Times New Roman"/>
          <w:b/>
          <w:sz w:val="24"/>
          <w:szCs w:val="24"/>
          <w:lang w:eastAsia="ar-SA"/>
        </w:rPr>
        <w:t>0</w:t>
      </w:r>
      <w:r w:rsidRPr="004B0C05">
        <w:rPr>
          <w:rFonts w:ascii="Times New Roman" w:eastAsia="Times New Roman" w:hAnsi="Times New Roman" w:cs="Times New Roman"/>
          <w:b/>
          <w:sz w:val="24"/>
          <w:szCs w:val="24"/>
          <w:lang w:eastAsia="ar-SA"/>
        </w:rPr>
        <w:t>0</w:t>
      </w:r>
      <w:r w:rsidRPr="004B0C05">
        <w:rPr>
          <w:rFonts w:ascii="Times New Roman" w:eastAsia="Times New Roman" w:hAnsi="Times New Roman" w:cs="Times New Roman"/>
          <w:sz w:val="24"/>
          <w:szCs w:val="24"/>
          <w:lang w:eastAsia="ar-SA"/>
        </w:rPr>
        <w:t xml:space="preserve"> (МСК) по адресу: </w:t>
      </w:r>
      <w:r w:rsidR="00800FCD" w:rsidRPr="004B0C05">
        <w:rPr>
          <w:rFonts w:ascii="Times New Roman" w:eastAsia="Times New Roman" w:hAnsi="Times New Roman" w:cs="Times New Roman"/>
          <w:sz w:val="24"/>
          <w:szCs w:val="24"/>
          <w:lang w:eastAsia="ar-SA"/>
        </w:rPr>
        <w:t>г. Мурманск, ул.</w:t>
      </w:r>
      <w:r w:rsidR="00573EDF" w:rsidRPr="004B0C05">
        <w:rPr>
          <w:rFonts w:ascii="Times New Roman" w:eastAsia="Times New Roman" w:hAnsi="Times New Roman" w:cs="Times New Roman"/>
          <w:sz w:val="24"/>
          <w:szCs w:val="24"/>
          <w:lang w:eastAsia="ar-SA"/>
        </w:rPr>
        <w:t xml:space="preserve"> </w:t>
      </w:r>
      <w:r w:rsidR="00800FCD" w:rsidRPr="004B0C05">
        <w:rPr>
          <w:rFonts w:ascii="Times New Roman" w:eastAsia="Times New Roman" w:hAnsi="Times New Roman" w:cs="Times New Roman"/>
          <w:sz w:val="24"/>
          <w:szCs w:val="24"/>
          <w:lang w:eastAsia="ar-SA"/>
        </w:rPr>
        <w:t xml:space="preserve">Свердлова, д. 39, </w:t>
      </w:r>
      <w:r w:rsidR="006E64C2" w:rsidRPr="004B0C05">
        <w:rPr>
          <w:rFonts w:ascii="Times New Roman" w:eastAsia="Times New Roman" w:hAnsi="Times New Roman" w:cs="Times New Roman"/>
          <w:sz w:val="24"/>
          <w:szCs w:val="24"/>
          <w:lang w:eastAsia="ar-SA"/>
        </w:rPr>
        <w:t xml:space="preserve">корп.1, </w:t>
      </w:r>
      <w:proofErr w:type="spellStart"/>
      <w:r w:rsidR="00800FCD" w:rsidRPr="004B0C05">
        <w:rPr>
          <w:rFonts w:ascii="Times New Roman" w:eastAsia="Times New Roman" w:hAnsi="Times New Roman" w:cs="Times New Roman"/>
          <w:sz w:val="24"/>
          <w:szCs w:val="24"/>
          <w:lang w:eastAsia="ar-SA"/>
        </w:rPr>
        <w:t>каб</w:t>
      </w:r>
      <w:proofErr w:type="spellEnd"/>
      <w:r w:rsidR="00800FCD" w:rsidRPr="004B0C05">
        <w:rPr>
          <w:rFonts w:ascii="Times New Roman" w:eastAsia="Times New Roman" w:hAnsi="Times New Roman" w:cs="Times New Roman"/>
          <w:sz w:val="24"/>
          <w:szCs w:val="24"/>
          <w:lang w:eastAsia="ar-SA"/>
        </w:rPr>
        <w:t xml:space="preserve">. </w:t>
      </w:r>
      <w:r w:rsidR="00573EDF" w:rsidRPr="004B0C05">
        <w:rPr>
          <w:rFonts w:ascii="Times New Roman" w:eastAsia="Times New Roman" w:hAnsi="Times New Roman" w:cs="Times New Roman"/>
          <w:sz w:val="24"/>
          <w:szCs w:val="24"/>
          <w:lang w:eastAsia="ar-SA"/>
        </w:rPr>
        <w:t>403</w:t>
      </w:r>
      <w:r w:rsidR="00800FCD" w:rsidRPr="004B0C05">
        <w:rPr>
          <w:rFonts w:ascii="Times New Roman" w:eastAsia="Times New Roman" w:hAnsi="Times New Roman" w:cs="Times New Roman"/>
          <w:sz w:val="24"/>
          <w:szCs w:val="24"/>
          <w:lang w:eastAsia="ar-SA"/>
        </w:rPr>
        <w:t>.</w:t>
      </w:r>
    </w:p>
    <w:p w14:paraId="361E68C1" w14:textId="7ABF50A9"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B0C05">
        <w:rPr>
          <w:rFonts w:ascii="Times New Roman" w:eastAsia="Times New Roman" w:hAnsi="Times New Roman" w:cs="Times New Roman"/>
          <w:b/>
          <w:sz w:val="24"/>
          <w:szCs w:val="24"/>
          <w:lang w:eastAsia="ar-SA"/>
        </w:rPr>
        <w:t xml:space="preserve">Дата, время и место </w:t>
      </w:r>
      <w:r w:rsidR="00CD553A" w:rsidRPr="004B0C05">
        <w:rPr>
          <w:rFonts w:ascii="Times New Roman" w:eastAsia="Times New Roman" w:hAnsi="Times New Roman" w:cs="Times New Roman"/>
          <w:b/>
          <w:sz w:val="24"/>
          <w:szCs w:val="24"/>
          <w:lang w:eastAsia="ar-SA"/>
        </w:rPr>
        <w:t>оценки и сопоставления заявок (подведения итогов)</w:t>
      </w:r>
      <w:r w:rsidRPr="004B0C05">
        <w:rPr>
          <w:rFonts w:ascii="Times New Roman" w:eastAsia="Times New Roman" w:hAnsi="Times New Roman" w:cs="Times New Roman"/>
          <w:b/>
          <w:sz w:val="24"/>
          <w:szCs w:val="24"/>
          <w:lang w:eastAsia="ar-SA"/>
        </w:rPr>
        <w:t>:</w:t>
      </w:r>
      <w:r w:rsidRPr="004B0C05">
        <w:rPr>
          <w:rFonts w:ascii="Times New Roman" w:eastAsia="Times New Roman" w:hAnsi="Times New Roman" w:cs="Times New Roman"/>
          <w:sz w:val="24"/>
          <w:szCs w:val="24"/>
          <w:lang w:eastAsia="ar-SA"/>
        </w:rPr>
        <w:t xml:space="preserve"> </w:t>
      </w:r>
      <w:r w:rsidR="004B0C05" w:rsidRPr="004B0C05">
        <w:rPr>
          <w:rFonts w:ascii="Times New Roman" w:eastAsia="Times New Roman" w:hAnsi="Times New Roman" w:cs="Times New Roman"/>
          <w:b/>
          <w:sz w:val="24"/>
          <w:szCs w:val="24"/>
          <w:lang w:eastAsia="ar-SA"/>
        </w:rPr>
        <w:t>11</w:t>
      </w:r>
      <w:r w:rsidR="00A16DFB" w:rsidRPr="004B0C05">
        <w:rPr>
          <w:rFonts w:ascii="Times New Roman" w:eastAsia="Times New Roman" w:hAnsi="Times New Roman" w:cs="Times New Roman"/>
          <w:b/>
          <w:sz w:val="24"/>
          <w:szCs w:val="24"/>
          <w:lang w:eastAsia="ar-SA"/>
        </w:rPr>
        <w:t>.0</w:t>
      </w:r>
      <w:r w:rsidR="004B0C05" w:rsidRPr="004B0C05">
        <w:rPr>
          <w:rFonts w:ascii="Times New Roman" w:eastAsia="Times New Roman" w:hAnsi="Times New Roman" w:cs="Times New Roman"/>
          <w:b/>
          <w:sz w:val="24"/>
          <w:szCs w:val="24"/>
          <w:lang w:eastAsia="ar-SA"/>
        </w:rPr>
        <w:t>7</w:t>
      </w:r>
      <w:r w:rsidR="00A16DFB" w:rsidRPr="004B0C05">
        <w:rPr>
          <w:rFonts w:ascii="Times New Roman" w:eastAsia="Times New Roman" w:hAnsi="Times New Roman" w:cs="Times New Roman"/>
          <w:b/>
          <w:sz w:val="24"/>
          <w:szCs w:val="24"/>
          <w:lang w:eastAsia="ar-SA"/>
        </w:rPr>
        <w:t>.2017г</w:t>
      </w:r>
      <w:r w:rsidR="000D3D80" w:rsidRPr="004B0C05">
        <w:rPr>
          <w:rFonts w:ascii="Times New Roman" w:eastAsia="Times New Roman" w:hAnsi="Times New Roman" w:cs="Times New Roman"/>
          <w:b/>
          <w:sz w:val="24"/>
          <w:szCs w:val="24"/>
          <w:lang w:eastAsia="ar-SA"/>
        </w:rPr>
        <w:t xml:space="preserve">. </w:t>
      </w:r>
      <w:r w:rsidR="00905849" w:rsidRPr="004B0C05">
        <w:rPr>
          <w:rFonts w:ascii="Times New Roman" w:eastAsia="Times New Roman" w:hAnsi="Times New Roman" w:cs="Times New Roman"/>
          <w:b/>
          <w:sz w:val="24"/>
          <w:szCs w:val="24"/>
          <w:lang w:eastAsia="ar-SA"/>
        </w:rPr>
        <w:t xml:space="preserve">в </w:t>
      </w:r>
      <w:r w:rsidR="00A16DFB" w:rsidRPr="004B0C05">
        <w:rPr>
          <w:rFonts w:ascii="Times New Roman" w:eastAsia="Times New Roman" w:hAnsi="Times New Roman" w:cs="Times New Roman"/>
          <w:b/>
          <w:sz w:val="24"/>
          <w:szCs w:val="24"/>
          <w:lang w:eastAsia="ar-SA"/>
        </w:rPr>
        <w:t>09</w:t>
      </w:r>
      <w:r w:rsidR="00C53F7D" w:rsidRPr="004B0C05">
        <w:rPr>
          <w:rFonts w:ascii="Times New Roman" w:eastAsia="Times New Roman" w:hAnsi="Times New Roman" w:cs="Times New Roman"/>
          <w:b/>
          <w:sz w:val="24"/>
          <w:szCs w:val="24"/>
          <w:lang w:eastAsia="ar-SA"/>
        </w:rPr>
        <w:t>:0</w:t>
      </w:r>
      <w:r w:rsidRPr="004B0C05">
        <w:rPr>
          <w:rFonts w:ascii="Times New Roman" w:eastAsia="Times New Roman" w:hAnsi="Times New Roman" w:cs="Times New Roman"/>
          <w:b/>
          <w:sz w:val="24"/>
          <w:szCs w:val="24"/>
          <w:lang w:eastAsia="ar-SA"/>
        </w:rPr>
        <w:t>0</w:t>
      </w:r>
      <w:r w:rsidRPr="004B0C05">
        <w:rPr>
          <w:rFonts w:ascii="Times New Roman" w:eastAsia="Times New Roman" w:hAnsi="Times New Roman" w:cs="Times New Roman"/>
          <w:sz w:val="24"/>
          <w:szCs w:val="24"/>
          <w:lang w:eastAsia="ar-SA"/>
        </w:rPr>
        <w:t xml:space="preserve"> (МСК) по адресу: </w:t>
      </w:r>
      <w:bookmarkStart w:id="43" w:name="_Toc366762352"/>
      <w:bookmarkStart w:id="44" w:name="_Toc368061866"/>
      <w:bookmarkStart w:id="45" w:name="_Toc368062030"/>
      <w:bookmarkStart w:id="46" w:name="_Toc370824126"/>
      <w:bookmarkStart w:id="47" w:name="_Toc394314147"/>
      <w:bookmarkStart w:id="48" w:name="_Toc410044310"/>
      <w:r w:rsidR="00800FCD" w:rsidRPr="004B0C05">
        <w:rPr>
          <w:rFonts w:ascii="Times New Roman" w:eastAsia="Times New Roman" w:hAnsi="Times New Roman" w:cs="Times New Roman"/>
          <w:sz w:val="24"/>
          <w:szCs w:val="24"/>
          <w:lang w:eastAsia="ar-SA"/>
        </w:rPr>
        <w:t>г. Мурманск, ул.</w:t>
      </w:r>
      <w:r w:rsidR="00573EDF" w:rsidRPr="004B0C05">
        <w:rPr>
          <w:rFonts w:ascii="Times New Roman" w:eastAsia="Times New Roman" w:hAnsi="Times New Roman" w:cs="Times New Roman"/>
          <w:sz w:val="24"/>
          <w:szCs w:val="24"/>
          <w:lang w:eastAsia="ar-SA"/>
        </w:rPr>
        <w:t xml:space="preserve"> </w:t>
      </w:r>
      <w:r w:rsidR="00800FCD" w:rsidRPr="004B0C05">
        <w:rPr>
          <w:rFonts w:ascii="Times New Roman" w:eastAsia="Times New Roman" w:hAnsi="Times New Roman" w:cs="Times New Roman"/>
          <w:sz w:val="24"/>
          <w:szCs w:val="24"/>
          <w:lang w:eastAsia="ar-SA"/>
        </w:rPr>
        <w:t>Свердлова, д. 39,</w:t>
      </w:r>
      <w:r w:rsidR="006E64C2" w:rsidRPr="004B0C05">
        <w:rPr>
          <w:rFonts w:ascii="Times New Roman" w:eastAsia="Times New Roman" w:hAnsi="Times New Roman" w:cs="Times New Roman"/>
          <w:sz w:val="24"/>
          <w:szCs w:val="24"/>
          <w:lang w:eastAsia="ar-SA"/>
        </w:rPr>
        <w:t xml:space="preserve"> корп.1, </w:t>
      </w:r>
      <w:proofErr w:type="spellStart"/>
      <w:r w:rsidR="00800FCD" w:rsidRPr="004B0C05">
        <w:rPr>
          <w:rFonts w:ascii="Times New Roman" w:eastAsia="Times New Roman" w:hAnsi="Times New Roman" w:cs="Times New Roman"/>
          <w:sz w:val="24"/>
          <w:szCs w:val="24"/>
          <w:lang w:eastAsia="ar-SA"/>
        </w:rPr>
        <w:t>каб</w:t>
      </w:r>
      <w:proofErr w:type="spellEnd"/>
      <w:r w:rsidR="00800FCD" w:rsidRPr="004B0C05">
        <w:rPr>
          <w:rFonts w:ascii="Times New Roman" w:eastAsia="Times New Roman" w:hAnsi="Times New Roman" w:cs="Times New Roman"/>
          <w:sz w:val="24"/>
          <w:szCs w:val="24"/>
          <w:lang w:eastAsia="ar-SA"/>
        </w:rPr>
        <w:t xml:space="preserve">. </w:t>
      </w:r>
      <w:r w:rsidR="00573EDF" w:rsidRPr="004B0C05">
        <w:rPr>
          <w:rFonts w:ascii="Times New Roman" w:eastAsia="Times New Roman" w:hAnsi="Times New Roman" w:cs="Times New Roman"/>
          <w:sz w:val="24"/>
          <w:szCs w:val="24"/>
          <w:lang w:eastAsia="ar-SA"/>
        </w:rPr>
        <w:t>403</w:t>
      </w:r>
      <w:r w:rsidR="00800FCD" w:rsidRPr="004B0C05">
        <w:rPr>
          <w:rFonts w:ascii="Times New Roman" w:eastAsia="Times New Roman" w:hAnsi="Times New Roman" w:cs="Times New Roman"/>
          <w:sz w:val="24"/>
          <w:szCs w:val="24"/>
          <w:lang w:eastAsia="ar-SA"/>
        </w:rPr>
        <w:t>.</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49" w:name="_Toc483302499"/>
      <w:bookmarkStart w:id="50" w:name="_Toc483316534"/>
      <w:bookmarkStart w:id="5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49"/>
      <w:bookmarkEnd w:id="50"/>
    </w:p>
    <w:p w14:paraId="1F558AB7"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3"/>
      <w:bookmarkEnd w:id="44"/>
      <w:bookmarkEnd w:id="45"/>
      <w:bookmarkEnd w:id="46"/>
      <w:bookmarkEnd w:id="47"/>
      <w:bookmarkEnd w:id="48"/>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4F0CE3" w:rsidRPr="004F0CE3">
        <w:rPr>
          <w:rFonts w:ascii="Times New Roman" w:hAnsi="Times New Roman" w:cs="Times New Roman"/>
          <w:sz w:val="24"/>
          <w:szCs w:val="24"/>
          <w:lang w:eastAsia="ar-SA"/>
        </w:rPr>
        <w:t xml:space="preserve">мазута флотского Ф-5 или эквивалента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1"/>
    </w:p>
    <w:p w14:paraId="2FB75C7B"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2" w:name="_Toc366762353"/>
      <w:bookmarkStart w:id="53" w:name="_Toc368061867"/>
      <w:bookmarkStart w:id="54" w:name="_Toc368062031"/>
      <w:bookmarkStart w:id="55" w:name="_Toc370824127"/>
      <w:bookmarkStart w:id="56" w:name="_Toc394314148"/>
      <w:bookmarkStart w:id="57" w:name="_Toc410044311"/>
      <w:bookmarkStart w:id="58" w:name="_Toc429079257"/>
      <w:bookmarkStart w:id="59" w:name="_Toc483302500"/>
      <w:bookmarkStart w:id="60" w:name="_Toc483316535"/>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2"/>
      <w:bookmarkEnd w:id="53"/>
      <w:bookmarkEnd w:id="54"/>
      <w:bookmarkEnd w:id="55"/>
      <w:bookmarkEnd w:id="56"/>
      <w:bookmarkEnd w:id="57"/>
      <w:bookmarkEnd w:id="58"/>
      <w:bookmarkEnd w:id="59"/>
      <w:bookmarkEnd w:id="60"/>
      <w:r w:rsidR="006C3AEF" w:rsidRPr="006C3AEF">
        <w:rPr>
          <w:rFonts w:ascii="Times New Roman" w:eastAsia="Times New Roman" w:hAnsi="Times New Roman" w:cs="Times New Roman"/>
          <w:b/>
          <w:bCs/>
          <w:sz w:val="24"/>
          <w:szCs w:val="26"/>
          <w:lang w:eastAsia="ar-SA"/>
        </w:rPr>
        <w:t xml:space="preserve"> </w:t>
      </w:r>
    </w:p>
    <w:p w14:paraId="2863B7E5" w14:textId="3278706B"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proofErr w:type="gramStart"/>
        <w:r w:rsidR="00CF5AED" w:rsidRPr="00BF099A">
          <w:rPr>
            <w:rStyle w:val="a3"/>
            <w:rFonts w:ascii="Times New Roman" w:hAnsi="Times New Roman" w:cs="Times New Roman"/>
            <w:sz w:val="24"/>
            <w:szCs w:val="24"/>
          </w:rPr>
          <w:t>bychkovavm@mures.ru</w:t>
        </w:r>
      </w:hyperlink>
      <w:hyperlink r:id="rId10" w:history="1"/>
      <w:r w:rsidRPr="00CF5AED">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w:t>
      </w:r>
      <w:r w:rsidR="00CF5AED">
        <w:rPr>
          <w:rFonts w:ascii="Times New Roman" w:eastAsia="Times New Roman" w:hAnsi="Times New Roman"/>
          <w:sz w:val="24"/>
          <w:szCs w:val="24"/>
          <w:lang w:eastAsia="ar-SA"/>
        </w:rPr>
        <w:t xml:space="preserve">  </w:t>
      </w:r>
      <w:proofErr w:type="gramEnd"/>
      <w:r w:rsidRPr="00825915">
        <w:rPr>
          <w:rFonts w:ascii="Times New Roman" w:eastAsia="Times New Roman" w:hAnsi="Times New Roman"/>
          <w:sz w:val="24"/>
          <w:szCs w:val="24"/>
          <w:lang w:eastAsia="ar-SA"/>
        </w:rPr>
        <w:t>с указанием способа получения Документации.</w:t>
      </w:r>
    </w:p>
    <w:p w14:paraId="1492A489" w14:textId="3BB6DD48"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494664">
        <w:rPr>
          <w:rFonts w:ascii="Times New Roman" w:eastAsia="Times New Roman" w:hAnsi="Times New Roman"/>
          <w:sz w:val="24"/>
          <w:szCs w:val="24"/>
          <w:lang w:eastAsia="ar-SA"/>
        </w:rPr>
        <w:t xml:space="preserve">с </w:t>
      </w:r>
      <w:r w:rsidR="005661B9" w:rsidRPr="005661B9">
        <w:rPr>
          <w:rFonts w:ascii="Times New Roman" w:eastAsia="Times New Roman" w:hAnsi="Times New Roman"/>
          <w:b/>
          <w:sz w:val="24"/>
          <w:szCs w:val="24"/>
          <w:lang w:eastAsia="ar-SA"/>
        </w:rPr>
        <w:t>2</w:t>
      </w:r>
      <w:r w:rsidR="00EE4898">
        <w:rPr>
          <w:rFonts w:ascii="Times New Roman" w:eastAsia="Times New Roman" w:hAnsi="Times New Roman"/>
          <w:b/>
          <w:sz w:val="24"/>
          <w:szCs w:val="24"/>
          <w:lang w:eastAsia="ar-SA"/>
        </w:rPr>
        <w:t>9</w:t>
      </w:r>
      <w:r w:rsidR="000B0D82" w:rsidRPr="005661B9">
        <w:rPr>
          <w:rFonts w:ascii="Times New Roman" w:eastAsia="Times New Roman" w:hAnsi="Times New Roman"/>
          <w:b/>
          <w:sz w:val="24"/>
          <w:szCs w:val="24"/>
          <w:lang w:eastAsia="ar-SA"/>
        </w:rPr>
        <w:t>.</w:t>
      </w:r>
      <w:r w:rsidR="000B0D82">
        <w:rPr>
          <w:rFonts w:ascii="Times New Roman" w:eastAsia="Times New Roman" w:hAnsi="Times New Roman"/>
          <w:b/>
          <w:sz w:val="24"/>
          <w:szCs w:val="24"/>
          <w:lang w:eastAsia="ar-SA"/>
        </w:rPr>
        <w:t>06</w:t>
      </w:r>
      <w:r w:rsidR="00E02DC5" w:rsidRPr="00494664">
        <w:rPr>
          <w:rFonts w:ascii="Times New Roman" w:eastAsia="Times New Roman" w:hAnsi="Times New Roman"/>
          <w:b/>
          <w:sz w:val="24"/>
          <w:szCs w:val="24"/>
          <w:lang w:eastAsia="ar-SA"/>
        </w:rPr>
        <w:t>.201</w:t>
      </w:r>
      <w:r w:rsidR="003046F0" w:rsidRPr="00494664">
        <w:rPr>
          <w:rFonts w:ascii="Times New Roman" w:eastAsia="Times New Roman" w:hAnsi="Times New Roman"/>
          <w:b/>
          <w:sz w:val="24"/>
          <w:szCs w:val="24"/>
          <w:lang w:eastAsia="ar-SA"/>
        </w:rPr>
        <w:t>7</w:t>
      </w:r>
      <w:r w:rsidR="00E02DC5" w:rsidRPr="00494664">
        <w:rPr>
          <w:rFonts w:ascii="Times New Roman" w:eastAsia="Times New Roman" w:hAnsi="Times New Roman"/>
          <w:sz w:val="24"/>
          <w:szCs w:val="24"/>
          <w:lang w:eastAsia="ar-SA"/>
        </w:rPr>
        <w:t xml:space="preserve"> по </w:t>
      </w:r>
      <w:r w:rsidR="005661B9" w:rsidRPr="005661B9">
        <w:rPr>
          <w:rFonts w:ascii="Times New Roman" w:eastAsia="Times New Roman" w:hAnsi="Times New Roman"/>
          <w:b/>
          <w:sz w:val="24"/>
          <w:szCs w:val="24"/>
          <w:lang w:eastAsia="ar-SA"/>
        </w:rPr>
        <w:t>05</w:t>
      </w:r>
      <w:r w:rsidR="000B0D82" w:rsidRPr="005661B9">
        <w:rPr>
          <w:rFonts w:ascii="Times New Roman" w:eastAsia="Times New Roman" w:hAnsi="Times New Roman"/>
          <w:b/>
          <w:sz w:val="24"/>
          <w:szCs w:val="24"/>
          <w:lang w:eastAsia="ar-SA"/>
        </w:rPr>
        <w:t>.0</w:t>
      </w:r>
      <w:r w:rsidR="005661B9" w:rsidRPr="005661B9">
        <w:rPr>
          <w:rFonts w:ascii="Times New Roman" w:eastAsia="Times New Roman" w:hAnsi="Times New Roman"/>
          <w:b/>
          <w:sz w:val="24"/>
          <w:szCs w:val="24"/>
          <w:lang w:eastAsia="ar-SA"/>
        </w:rPr>
        <w:t>7</w:t>
      </w:r>
      <w:r w:rsidR="00E02DC5" w:rsidRPr="00494664">
        <w:rPr>
          <w:rFonts w:ascii="Times New Roman" w:eastAsia="Times New Roman" w:hAnsi="Times New Roman"/>
          <w:b/>
          <w:sz w:val="24"/>
          <w:szCs w:val="24"/>
          <w:lang w:eastAsia="ar-SA"/>
        </w:rPr>
        <w:t>.201</w:t>
      </w:r>
      <w:r w:rsidR="00CD553A" w:rsidRPr="00494664">
        <w:rPr>
          <w:rFonts w:ascii="Times New Roman" w:eastAsia="Times New Roman" w:hAnsi="Times New Roman"/>
          <w:b/>
          <w:sz w:val="24"/>
          <w:szCs w:val="24"/>
          <w:lang w:eastAsia="ar-SA"/>
        </w:rPr>
        <w:t>7</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1" w:name="_Toc368061868"/>
      <w:bookmarkStart w:id="62" w:name="_Toc368062032"/>
      <w:bookmarkStart w:id="63" w:name="_Toc370824128"/>
      <w:bookmarkStart w:id="64" w:name="_Toc394314149"/>
      <w:bookmarkStart w:id="65" w:name="_Toc410044312"/>
      <w:bookmarkStart w:id="66" w:name="_Toc429079258"/>
      <w:bookmarkStart w:id="67" w:name="_Toc483302501"/>
      <w:bookmarkStart w:id="68" w:name="_Toc483316536"/>
      <w:bookmarkStart w:id="69"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1"/>
      <w:bookmarkEnd w:id="62"/>
      <w:bookmarkEnd w:id="63"/>
      <w:bookmarkEnd w:id="64"/>
      <w:bookmarkEnd w:id="65"/>
      <w:bookmarkEnd w:id="66"/>
      <w:bookmarkEnd w:id="67"/>
      <w:bookmarkEnd w:id="68"/>
    </w:p>
    <w:bookmarkEnd w:id="69"/>
    <w:p w14:paraId="54805048" w14:textId="77777777" w:rsidR="00B0267C" w:rsidRP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5994BC16"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406ECF48" w14:textId="77777777" w:rsidR="00B0267C" w:rsidRPr="0037026A"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77777777" w:rsidR="00B0267C" w:rsidRDefault="00B0267C"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4A61B6BC" w14:textId="3FF8F791" w:rsidR="00B0267C" w:rsidRPr="00B0267C" w:rsidRDefault="006C3AEF" w:rsidP="00B0267C">
      <w:pPr>
        <w:tabs>
          <w:tab w:val="left" w:pos="851"/>
        </w:tabs>
        <w:ind w:firstLine="567"/>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 xml:space="preserve"> </w:t>
      </w:r>
      <w:bookmarkStart w:id="70" w:name="_Toc366762355"/>
      <w:bookmarkStart w:id="71" w:name="_Toc368061869"/>
      <w:bookmarkStart w:id="72" w:name="_Toc368062033"/>
      <w:bookmarkStart w:id="73" w:name="_Toc370824129"/>
      <w:bookmarkStart w:id="74" w:name="_Toc394314150"/>
      <w:bookmarkStart w:id="75" w:name="_Toc410044313"/>
      <w:bookmarkStart w:id="76" w:name="_Toc429079259"/>
      <w:r w:rsidR="00B0267C" w:rsidRPr="00B0267C">
        <w:rPr>
          <w:rFonts w:ascii="Times New Roman" w:eastAsia="Times New Roman" w:hAnsi="Times New Roman" w:cs="Times New Roman"/>
          <w:b/>
          <w:sz w:val="24"/>
          <w:szCs w:val="24"/>
          <w:lang w:eastAsia="ar-SA"/>
        </w:rPr>
        <w:t xml:space="preserve">Дата и время начала/окончания срока подачи заявок: с 08:30 (МСК) </w:t>
      </w:r>
      <w:r w:rsidR="0001388C">
        <w:rPr>
          <w:rFonts w:ascii="Times New Roman" w:eastAsia="Times New Roman" w:hAnsi="Times New Roman" w:cs="Times New Roman"/>
          <w:b/>
          <w:sz w:val="24"/>
          <w:szCs w:val="24"/>
          <w:lang w:eastAsia="ar-SA"/>
        </w:rPr>
        <w:t>29</w:t>
      </w:r>
      <w:r w:rsidR="000B0D82">
        <w:rPr>
          <w:rFonts w:ascii="Times New Roman" w:eastAsia="Times New Roman" w:hAnsi="Times New Roman" w:cs="Times New Roman"/>
          <w:b/>
          <w:sz w:val="24"/>
          <w:szCs w:val="24"/>
          <w:lang w:eastAsia="ar-SA"/>
        </w:rPr>
        <w:t>.06</w:t>
      </w:r>
      <w:r w:rsidR="0037026A" w:rsidRPr="0037026A">
        <w:rPr>
          <w:rFonts w:ascii="Times New Roman" w:eastAsia="Times New Roman" w:hAnsi="Times New Roman" w:cs="Times New Roman"/>
          <w:b/>
          <w:sz w:val="24"/>
          <w:szCs w:val="24"/>
          <w:lang w:eastAsia="ar-SA"/>
        </w:rPr>
        <w:t>.2017г</w:t>
      </w:r>
      <w:r w:rsidR="00B0267C" w:rsidRPr="00B0267C">
        <w:rPr>
          <w:rFonts w:ascii="Times New Roman" w:eastAsia="Times New Roman" w:hAnsi="Times New Roman" w:cs="Times New Roman"/>
          <w:b/>
          <w:sz w:val="24"/>
          <w:szCs w:val="24"/>
          <w:lang w:eastAsia="ar-SA"/>
        </w:rPr>
        <w:t xml:space="preserve">. по 16:42 (МСК) </w:t>
      </w:r>
      <w:r w:rsidR="0001388C">
        <w:rPr>
          <w:rFonts w:ascii="Times New Roman" w:eastAsia="Times New Roman" w:hAnsi="Times New Roman" w:cs="Times New Roman"/>
          <w:b/>
          <w:sz w:val="24"/>
          <w:szCs w:val="24"/>
          <w:lang w:eastAsia="ar-SA"/>
        </w:rPr>
        <w:t>05</w:t>
      </w:r>
      <w:r w:rsidR="000B0D82">
        <w:rPr>
          <w:rFonts w:ascii="Times New Roman" w:eastAsia="Times New Roman" w:hAnsi="Times New Roman" w:cs="Times New Roman"/>
          <w:b/>
          <w:sz w:val="24"/>
          <w:szCs w:val="24"/>
          <w:lang w:eastAsia="ar-SA"/>
        </w:rPr>
        <w:t>.0</w:t>
      </w:r>
      <w:r w:rsidR="0001388C">
        <w:rPr>
          <w:rFonts w:ascii="Times New Roman" w:eastAsia="Times New Roman" w:hAnsi="Times New Roman" w:cs="Times New Roman"/>
          <w:b/>
          <w:sz w:val="24"/>
          <w:szCs w:val="24"/>
          <w:lang w:eastAsia="ar-SA"/>
        </w:rPr>
        <w:t>7</w:t>
      </w:r>
      <w:r w:rsidR="0037026A" w:rsidRPr="0037026A">
        <w:rPr>
          <w:rFonts w:ascii="Times New Roman" w:eastAsia="Times New Roman" w:hAnsi="Times New Roman" w:cs="Times New Roman"/>
          <w:b/>
          <w:sz w:val="24"/>
          <w:szCs w:val="24"/>
          <w:lang w:eastAsia="ar-SA"/>
        </w:rPr>
        <w:t>.2017г</w:t>
      </w:r>
      <w:r w:rsidR="00B0267C" w:rsidRPr="00B0267C">
        <w:rPr>
          <w:rFonts w:ascii="Times New Roman" w:eastAsia="Times New Roman" w:hAnsi="Times New Roman" w:cs="Times New Roman"/>
          <w:b/>
          <w:sz w:val="24"/>
          <w:szCs w:val="24"/>
          <w:lang w:eastAsia="ar-SA"/>
        </w:rPr>
        <w:t xml:space="preserve">. </w:t>
      </w:r>
    </w:p>
    <w:p w14:paraId="21AC160D" w14:textId="77777777" w:rsidR="006A0388" w:rsidRPr="00120183" w:rsidRDefault="006A0388"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p>
    <w:p w14:paraId="61D6BCB3" w14:textId="77777777"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7" w:name="_Toc483302502"/>
      <w:bookmarkStart w:id="78" w:name="_Toc483316537"/>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0"/>
      <w:bookmarkEnd w:id="71"/>
      <w:bookmarkEnd w:id="72"/>
      <w:bookmarkEnd w:id="73"/>
      <w:bookmarkEnd w:id="74"/>
      <w:bookmarkEnd w:id="75"/>
      <w:bookmarkEnd w:id="76"/>
      <w:bookmarkEnd w:id="77"/>
      <w:bookmarkEnd w:id="78"/>
    </w:p>
    <w:p w14:paraId="0611FFEA" w14:textId="6039635C"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01388C" w:rsidRPr="0001388C">
          <w:rPr>
            <w:rStyle w:val="a3"/>
            <w:rFonts w:ascii="Times New Roman" w:hAnsi="Times New Roman" w:cs="Times New Roman"/>
            <w:sz w:val="24"/>
            <w:szCs w:val="24"/>
          </w:rPr>
          <w:t>bychkovavm@mures.ru</w:t>
        </w:r>
      </w:hyperlink>
      <w:r w:rsidR="0001388C">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6029BAE6" w14:textId="3A5ED311"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Дата и </w:t>
      </w:r>
      <w:r w:rsidRPr="00494664">
        <w:rPr>
          <w:rFonts w:ascii="Times New Roman" w:eastAsia="Times New Roman" w:hAnsi="Times New Roman" w:cs="Times New Roman"/>
          <w:b/>
          <w:sz w:val="24"/>
          <w:szCs w:val="24"/>
          <w:lang w:eastAsia="ar-SA"/>
        </w:rPr>
        <w:t>время начала</w:t>
      </w:r>
      <w:r w:rsidR="00CE7C1D">
        <w:rPr>
          <w:rFonts w:ascii="Times New Roman" w:eastAsia="Times New Roman" w:hAnsi="Times New Roman" w:cs="Times New Roman"/>
          <w:b/>
          <w:sz w:val="24"/>
          <w:szCs w:val="24"/>
          <w:lang w:eastAsia="ar-SA"/>
        </w:rPr>
        <w:t>/окончания</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CE7C1D" w:rsidRPr="00CE7C1D">
        <w:rPr>
          <w:rFonts w:ascii="Times New Roman" w:eastAsia="Times New Roman" w:hAnsi="Times New Roman" w:cs="Times New Roman"/>
          <w:b/>
          <w:sz w:val="24"/>
          <w:szCs w:val="24"/>
          <w:lang w:eastAsia="ar-SA"/>
        </w:rPr>
        <w:t>с</w:t>
      </w:r>
      <w:r w:rsidR="00CE7C1D">
        <w:rPr>
          <w:rFonts w:ascii="Times New Roman" w:eastAsia="Times New Roman" w:hAnsi="Times New Roman" w:cs="Times New Roman"/>
          <w:b/>
          <w:sz w:val="24"/>
          <w:szCs w:val="24"/>
          <w:lang w:eastAsia="ar-SA"/>
        </w:rPr>
        <w:t xml:space="preserve"> 08:30 (МСК)</w:t>
      </w:r>
      <w:r w:rsidR="00CE7C1D" w:rsidRPr="00494664">
        <w:rPr>
          <w:rFonts w:ascii="Times New Roman" w:eastAsia="Times New Roman" w:hAnsi="Times New Roman" w:cs="Times New Roman"/>
          <w:color w:val="FF0000"/>
          <w:sz w:val="24"/>
          <w:szCs w:val="24"/>
          <w:lang w:eastAsia="ar-SA"/>
        </w:rPr>
        <w:t xml:space="preserve"> </w:t>
      </w:r>
      <w:r w:rsidR="000369B2" w:rsidRPr="000369B2">
        <w:rPr>
          <w:rFonts w:ascii="Times New Roman" w:eastAsia="Times New Roman" w:hAnsi="Times New Roman" w:cs="Times New Roman"/>
          <w:b/>
          <w:sz w:val="24"/>
          <w:szCs w:val="24"/>
          <w:lang w:eastAsia="ar-SA"/>
        </w:rPr>
        <w:t>29</w:t>
      </w:r>
      <w:r w:rsidR="000B0D82" w:rsidRPr="000369B2">
        <w:rPr>
          <w:rFonts w:ascii="Times New Roman" w:eastAsia="Times New Roman" w:hAnsi="Times New Roman" w:cs="Times New Roman"/>
          <w:b/>
          <w:sz w:val="24"/>
          <w:szCs w:val="24"/>
          <w:lang w:eastAsia="ar-SA"/>
        </w:rPr>
        <w:t>.</w:t>
      </w:r>
      <w:r w:rsidR="000B0D82">
        <w:rPr>
          <w:rFonts w:ascii="Times New Roman" w:eastAsia="Times New Roman" w:hAnsi="Times New Roman" w:cs="Times New Roman"/>
          <w:b/>
          <w:sz w:val="24"/>
          <w:szCs w:val="24"/>
          <w:lang w:eastAsia="ar-SA"/>
        </w:rPr>
        <w:t>06</w:t>
      </w:r>
      <w:r w:rsidRPr="00494664">
        <w:rPr>
          <w:rFonts w:ascii="Times New Roman" w:eastAsia="Times New Roman" w:hAnsi="Times New Roman" w:cs="Times New Roman"/>
          <w:b/>
          <w:sz w:val="24"/>
          <w:szCs w:val="24"/>
          <w:lang w:eastAsia="ar-SA"/>
        </w:rPr>
        <w:t>.2017</w:t>
      </w:r>
      <w:r w:rsidR="00CE7C1D">
        <w:rPr>
          <w:rFonts w:ascii="Times New Roman" w:eastAsia="Times New Roman" w:hAnsi="Times New Roman" w:cs="Times New Roman"/>
          <w:b/>
          <w:sz w:val="24"/>
          <w:szCs w:val="24"/>
          <w:lang w:eastAsia="ar-SA"/>
        </w:rPr>
        <w:t xml:space="preserve"> по </w:t>
      </w:r>
      <w:r w:rsidR="00CE7C1D" w:rsidRPr="00CE7C1D">
        <w:rPr>
          <w:rFonts w:ascii="Times New Roman" w:eastAsia="Times New Roman" w:hAnsi="Times New Roman" w:cs="Times New Roman"/>
          <w:b/>
          <w:sz w:val="24"/>
          <w:szCs w:val="24"/>
          <w:lang w:eastAsia="ar-SA"/>
        </w:rPr>
        <w:t>16:42 (МСК)</w:t>
      </w:r>
      <w:r w:rsidR="00CE7C1D" w:rsidRPr="00CE7C1D">
        <w:rPr>
          <w:b/>
        </w:rPr>
        <w:t xml:space="preserve"> </w:t>
      </w:r>
      <w:r w:rsidR="0009665F">
        <w:rPr>
          <w:rFonts w:ascii="Times New Roman" w:eastAsia="Times New Roman" w:hAnsi="Times New Roman" w:cs="Times New Roman"/>
          <w:b/>
          <w:sz w:val="24"/>
          <w:szCs w:val="24"/>
          <w:lang w:eastAsia="ar-SA"/>
        </w:rPr>
        <w:t>0</w:t>
      </w:r>
      <w:r w:rsidR="000369B2">
        <w:rPr>
          <w:rFonts w:ascii="Times New Roman" w:eastAsia="Times New Roman" w:hAnsi="Times New Roman" w:cs="Times New Roman"/>
          <w:b/>
          <w:sz w:val="24"/>
          <w:szCs w:val="24"/>
          <w:lang w:eastAsia="ar-SA"/>
        </w:rPr>
        <w:t>3</w:t>
      </w:r>
      <w:r w:rsidR="0009665F">
        <w:rPr>
          <w:rFonts w:ascii="Times New Roman" w:eastAsia="Times New Roman" w:hAnsi="Times New Roman" w:cs="Times New Roman"/>
          <w:b/>
          <w:sz w:val="24"/>
          <w:szCs w:val="24"/>
          <w:lang w:eastAsia="ar-SA"/>
        </w:rPr>
        <w:t>.0</w:t>
      </w:r>
      <w:r w:rsidR="000369B2">
        <w:rPr>
          <w:rFonts w:ascii="Times New Roman" w:eastAsia="Times New Roman" w:hAnsi="Times New Roman" w:cs="Times New Roman"/>
          <w:b/>
          <w:sz w:val="24"/>
          <w:szCs w:val="24"/>
          <w:lang w:eastAsia="ar-SA"/>
        </w:rPr>
        <w:t>7</w:t>
      </w:r>
      <w:r w:rsidR="00CE7C1D" w:rsidRPr="00CE7C1D">
        <w:rPr>
          <w:rFonts w:ascii="Times New Roman" w:eastAsia="Times New Roman" w:hAnsi="Times New Roman" w:cs="Times New Roman"/>
          <w:b/>
          <w:sz w:val="24"/>
          <w:szCs w:val="24"/>
          <w:lang w:eastAsia="ar-SA"/>
        </w:rPr>
        <w:t>.2017</w:t>
      </w:r>
      <w:r w:rsidR="002E4631">
        <w:rPr>
          <w:rFonts w:ascii="Times New Roman" w:eastAsia="Times New Roman" w:hAnsi="Times New Roman" w:cs="Times New Roman"/>
          <w:b/>
          <w:sz w:val="24"/>
          <w:szCs w:val="24"/>
          <w:lang w:eastAsia="ar-SA"/>
        </w:rPr>
        <w:t>.</w:t>
      </w:r>
    </w:p>
    <w:p w14:paraId="5B327928" w14:textId="77777777" w:rsidR="002E4631" w:rsidRPr="00CE7C1D" w:rsidRDefault="002E4631"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p>
    <w:p w14:paraId="3BF3FB12" w14:textId="39DFB6D8" w:rsidR="00B0267C" w:rsidRPr="00494664"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 xml:space="preserve">Дата </w:t>
      </w:r>
      <w:r w:rsidR="00CE7C1D">
        <w:rPr>
          <w:rFonts w:ascii="Times New Roman" w:eastAsia="Times New Roman" w:hAnsi="Times New Roman" w:cs="Times New Roman"/>
          <w:b/>
          <w:sz w:val="24"/>
          <w:szCs w:val="24"/>
          <w:lang w:eastAsia="ar-SA"/>
        </w:rPr>
        <w:t>начала/</w:t>
      </w:r>
      <w:r w:rsidRPr="00494664">
        <w:rPr>
          <w:rFonts w:ascii="Times New Roman" w:eastAsia="Times New Roman" w:hAnsi="Times New Roman" w:cs="Times New Roman"/>
          <w:b/>
          <w:sz w:val="24"/>
          <w:szCs w:val="24"/>
          <w:lang w:eastAsia="ar-SA"/>
        </w:rPr>
        <w:t>окончания</w:t>
      </w:r>
      <w:r w:rsidRPr="00494664">
        <w:rPr>
          <w:rFonts w:ascii="Times New Roman" w:eastAsia="Times New Roman" w:hAnsi="Times New Roman" w:cs="Times New Roman"/>
          <w:sz w:val="24"/>
          <w:szCs w:val="24"/>
          <w:lang w:eastAsia="ar-SA"/>
        </w:rPr>
        <w:t xml:space="preserve"> </w:t>
      </w:r>
      <w:r w:rsidR="00CE7C1D">
        <w:rPr>
          <w:rFonts w:ascii="Times New Roman" w:eastAsia="Times New Roman" w:hAnsi="Times New Roman" w:cs="Times New Roman"/>
          <w:sz w:val="24"/>
          <w:szCs w:val="24"/>
          <w:lang w:eastAsia="ar-SA"/>
        </w:rPr>
        <w:t xml:space="preserve">срока </w:t>
      </w:r>
      <w:r w:rsidR="00CE7C1D">
        <w:rPr>
          <w:rFonts w:ascii="Times New Roman" w:eastAsia="Times New Roman" w:hAnsi="Times New Roman" w:cs="Times New Roman"/>
          <w:b/>
          <w:sz w:val="24"/>
          <w:szCs w:val="24"/>
          <w:lang w:eastAsia="ru-RU"/>
        </w:rPr>
        <w:t>предоставления Участникам закупки разъяснений</w:t>
      </w:r>
      <w:r w:rsidRPr="00494664">
        <w:rPr>
          <w:rFonts w:ascii="Times New Roman" w:eastAsia="Times New Roman" w:hAnsi="Times New Roman" w:cs="Times New Roman"/>
          <w:b/>
          <w:sz w:val="24"/>
          <w:szCs w:val="24"/>
          <w:lang w:eastAsia="ru-RU"/>
        </w:rPr>
        <w:t xml:space="preserve">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CE7C1D">
        <w:rPr>
          <w:rFonts w:ascii="Times New Roman" w:eastAsia="Times New Roman" w:hAnsi="Times New Roman" w:cs="Times New Roman"/>
          <w:sz w:val="24"/>
          <w:szCs w:val="24"/>
          <w:lang w:eastAsia="ar-SA"/>
        </w:rPr>
        <w:t xml:space="preserve">с </w:t>
      </w:r>
      <w:r w:rsidR="000369B2">
        <w:rPr>
          <w:rFonts w:ascii="Times New Roman" w:eastAsia="Times New Roman" w:hAnsi="Times New Roman" w:cs="Times New Roman"/>
          <w:b/>
          <w:sz w:val="24"/>
          <w:szCs w:val="24"/>
          <w:lang w:eastAsia="ar-SA"/>
        </w:rPr>
        <w:t>29</w:t>
      </w:r>
      <w:r w:rsidR="000B0D82">
        <w:rPr>
          <w:rFonts w:ascii="Times New Roman" w:eastAsia="Times New Roman" w:hAnsi="Times New Roman" w:cs="Times New Roman"/>
          <w:b/>
          <w:sz w:val="24"/>
          <w:szCs w:val="24"/>
          <w:lang w:eastAsia="ar-SA"/>
        </w:rPr>
        <w:t>.06</w:t>
      </w:r>
      <w:r w:rsidR="00CE7C1D">
        <w:rPr>
          <w:rFonts w:ascii="Times New Roman" w:eastAsia="Times New Roman" w:hAnsi="Times New Roman" w:cs="Times New Roman"/>
          <w:b/>
          <w:sz w:val="24"/>
          <w:szCs w:val="24"/>
          <w:lang w:eastAsia="ar-SA"/>
        </w:rPr>
        <w:t>.2017</w:t>
      </w:r>
      <w:r w:rsidRPr="00494664">
        <w:rPr>
          <w:rFonts w:ascii="Times New Roman" w:eastAsia="Times New Roman" w:hAnsi="Times New Roman" w:cs="Times New Roman"/>
          <w:b/>
          <w:sz w:val="24"/>
          <w:szCs w:val="24"/>
          <w:lang w:eastAsia="ar-SA"/>
        </w:rPr>
        <w:t xml:space="preserve"> </w:t>
      </w:r>
      <w:r w:rsidR="00CE7C1D">
        <w:rPr>
          <w:rFonts w:ascii="Times New Roman" w:eastAsia="Times New Roman" w:hAnsi="Times New Roman" w:cs="Times New Roman"/>
          <w:b/>
          <w:sz w:val="24"/>
          <w:szCs w:val="24"/>
          <w:lang w:eastAsia="ar-SA"/>
        </w:rPr>
        <w:t xml:space="preserve">по </w:t>
      </w:r>
      <w:r w:rsidR="000369B2">
        <w:rPr>
          <w:rFonts w:ascii="Times New Roman" w:eastAsia="Times New Roman" w:hAnsi="Times New Roman" w:cs="Times New Roman"/>
          <w:b/>
          <w:sz w:val="24"/>
          <w:szCs w:val="24"/>
          <w:lang w:eastAsia="ar-SA"/>
        </w:rPr>
        <w:t>04</w:t>
      </w:r>
      <w:r w:rsidR="000B0D82">
        <w:rPr>
          <w:rFonts w:ascii="Times New Roman" w:eastAsia="Times New Roman" w:hAnsi="Times New Roman" w:cs="Times New Roman"/>
          <w:b/>
          <w:sz w:val="24"/>
          <w:szCs w:val="24"/>
          <w:lang w:eastAsia="ar-SA"/>
        </w:rPr>
        <w:t>.0</w:t>
      </w:r>
      <w:r w:rsidR="000369B2">
        <w:rPr>
          <w:rFonts w:ascii="Times New Roman" w:eastAsia="Times New Roman" w:hAnsi="Times New Roman" w:cs="Times New Roman"/>
          <w:b/>
          <w:sz w:val="24"/>
          <w:szCs w:val="24"/>
          <w:lang w:eastAsia="ar-SA"/>
        </w:rPr>
        <w:t>7</w:t>
      </w:r>
      <w:r w:rsidR="00CE7C1D">
        <w:rPr>
          <w:rFonts w:ascii="Times New Roman" w:eastAsia="Times New Roman" w:hAnsi="Times New Roman" w:cs="Times New Roman"/>
          <w:b/>
          <w:sz w:val="24"/>
          <w:szCs w:val="24"/>
          <w:lang w:eastAsia="ar-SA"/>
        </w:rPr>
        <w:t>.2017</w:t>
      </w:r>
      <w:r w:rsidR="002E4631">
        <w:rPr>
          <w:rFonts w:ascii="Times New Roman" w:eastAsia="Times New Roman" w:hAnsi="Times New Roman" w:cs="Times New Roman"/>
          <w:b/>
          <w:sz w:val="24"/>
          <w:szCs w:val="24"/>
          <w:lang w:eastAsia="ar-SA"/>
        </w:rPr>
        <w:t>.</w:t>
      </w:r>
    </w:p>
    <w:p w14:paraId="19F3C280" w14:textId="77777777" w:rsidR="00120183" w:rsidRDefault="00120183" w:rsidP="00120183">
      <w:pPr>
        <w:tabs>
          <w:tab w:val="left" w:pos="425"/>
          <w:tab w:val="left" w:pos="567"/>
          <w:tab w:val="left" w:pos="709"/>
        </w:tabs>
        <w:suppressAutoHyphens/>
        <w:spacing w:after="0" w:line="240" w:lineRule="auto"/>
        <w:ind w:firstLine="425"/>
        <w:jc w:val="both"/>
      </w:pPr>
    </w:p>
    <w:p w14:paraId="37795DA0" w14:textId="28D3C24A" w:rsidR="00A320A5" w:rsidRPr="00A320A5" w:rsidRDefault="002530F7" w:rsidP="00EC2D88">
      <w:pPr>
        <w:pStyle w:val="20"/>
        <w:numPr>
          <w:ilvl w:val="0"/>
          <w:numId w:val="0"/>
        </w:numPr>
        <w:spacing w:before="0"/>
        <w:ind w:firstLine="709"/>
        <w:jc w:val="both"/>
      </w:pPr>
      <w:bookmarkStart w:id="79" w:name="_Toc483302503"/>
      <w:bookmarkStart w:id="80" w:name="_Toc483316538"/>
      <w:r>
        <w:t>9</w:t>
      </w:r>
      <w:r w:rsidR="00A320A5" w:rsidRPr="00A320A5">
        <w:t>. Критерии оценки и их значимость</w:t>
      </w:r>
      <w:bookmarkEnd w:id="79"/>
      <w:bookmarkEnd w:id="80"/>
    </w:p>
    <w:p w14:paraId="460994A6" w14:textId="77777777" w:rsidR="00733251" w:rsidRPr="00733251" w:rsidRDefault="00733251" w:rsidP="005E5E49">
      <w:pPr>
        <w:spacing w:after="0" w:line="240" w:lineRule="auto"/>
        <w:ind w:firstLine="709"/>
        <w:jc w:val="both"/>
        <w:rPr>
          <w:rFonts w:ascii="Times New Roman" w:eastAsia="Times New Roman" w:hAnsi="Times New Roman" w:cs="Times New Roman"/>
          <w:sz w:val="24"/>
          <w:szCs w:val="24"/>
          <w:lang w:eastAsia="ru-RU"/>
        </w:rPr>
      </w:pPr>
      <w:r w:rsidRPr="00733251">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14:paraId="78986FC1" w14:textId="77777777" w:rsidR="00733251" w:rsidRPr="00733251" w:rsidRDefault="00733251" w:rsidP="00733251">
      <w:pPr>
        <w:spacing w:after="0" w:line="240" w:lineRule="auto"/>
        <w:ind w:firstLine="425"/>
        <w:jc w:val="both"/>
        <w:rPr>
          <w:rFonts w:ascii="Times New Roman" w:eastAsia="Times New Roman" w:hAnsi="Times New Roman" w:cs="Times New Roman"/>
          <w:sz w:val="24"/>
          <w:szCs w:val="24"/>
          <w:lang w:eastAsia="ru-RU"/>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921"/>
        <w:gridCol w:w="2552"/>
      </w:tblGrid>
      <w:tr w:rsidR="00733251" w:rsidRPr="00733251" w14:paraId="229F7AD7" w14:textId="77777777" w:rsidTr="008C1EEE">
        <w:tc>
          <w:tcPr>
            <w:tcW w:w="1308"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8C1EEE">
        <w:tc>
          <w:tcPr>
            <w:tcW w:w="1308"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80 %</w:t>
            </w:r>
          </w:p>
        </w:tc>
      </w:tr>
      <w:tr w:rsidR="00733251" w:rsidRPr="00733251" w14:paraId="6B9C13CA" w14:textId="77777777" w:rsidTr="008C1EEE">
        <w:tc>
          <w:tcPr>
            <w:tcW w:w="1308"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77777777" w:rsidR="00733251" w:rsidRPr="00733251" w:rsidRDefault="0037026A" w:rsidP="008C1EEE">
            <w:pPr>
              <w:spacing w:after="0" w:line="240" w:lineRule="atLeast"/>
              <w:ind w:firstLine="425"/>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аналогичных поставок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14:paraId="5DB02C0F" w14:textId="77777777" w:rsidR="007233B7" w:rsidRPr="007233B7" w:rsidRDefault="007233B7" w:rsidP="00CC3C0D">
      <w:pPr>
        <w:spacing w:after="0" w:line="240" w:lineRule="auto"/>
        <w:ind w:firstLine="425"/>
        <w:jc w:val="both"/>
        <w:rPr>
          <w:rFonts w:ascii="Times New Roman" w:eastAsia="Times New Roman" w:hAnsi="Times New Roman" w:cs="Times New Roman"/>
          <w:sz w:val="24"/>
          <w:szCs w:val="24"/>
          <w:lang w:eastAsia="ru-RU"/>
        </w:rPr>
      </w:pPr>
    </w:p>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81" w:name="_Toc483302504"/>
      <w:bookmarkStart w:id="82" w:name="_Toc483316539"/>
      <w:r w:rsidRPr="008C6BDA">
        <w:rPr>
          <w:rFonts w:ascii="Times New Roman" w:eastAsia="Times New Roman" w:hAnsi="Times New Roman" w:cs="Times New Roman"/>
          <w:b/>
          <w:bCs/>
          <w:sz w:val="24"/>
          <w:szCs w:val="26"/>
          <w:lang w:eastAsia="ar-SA"/>
        </w:rPr>
        <w:t>10. Приоритет</w:t>
      </w:r>
      <w:bookmarkEnd w:id="81"/>
      <w:bookmarkEnd w:id="82"/>
    </w:p>
    <w:p w14:paraId="635B8F86" w14:textId="77777777"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A9E01D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AB8654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83" w:name="_Toc483316540"/>
      <w:r w:rsidRPr="006C3AEF">
        <w:rPr>
          <w:rFonts w:ascii="Times New Roman" w:eastAsia="Times New Roman" w:hAnsi="Times New Roman" w:cs="Times New Roman"/>
          <w:b/>
          <w:bCs/>
          <w:sz w:val="24"/>
          <w:szCs w:val="24"/>
          <w:lang w:eastAsia="ru-RU"/>
        </w:rPr>
        <w:t>Содержание</w:t>
      </w:r>
      <w:bookmarkEnd w:id="8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4E08765" w14:textId="77777777" w:rsidR="003E541E" w:rsidRPr="003E541E" w:rsidRDefault="006C3AEF" w:rsidP="00706733">
      <w:pPr>
        <w:pStyle w:val="1a"/>
        <w:rPr>
          <w:rFonts w:ascii="Times New Roman" w:eastAsiaTheme="minorEastAsia" w:hAnsi="Times New Roman" w:cs="Times New Roman"/>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83316529" w:history="1">
        <w:r w:rsidR="003E541E" w:rsidRPr="003E541E">
          <w:rPr>
            <w:rStyle w:val="a3"/>
            <w:rFonts w:ascii="Times New Roman" w:hAnsi="Times New Roman" w:cs="Times New Roman"/>
            <w:iCs/>
            <w:noProof/>
            <w:u w:val="none"/>
            <w:lang w:val="x-none"/>
          </w:rPr>
          <w:t>Информационная карта</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_Toc483316529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2</w:t>
        </w:r>
        <w:r w:rsidR="003E541E" w:rsidRPr="003E541E">
          <w:rPr>
            <w:rFonts w:ascii="Times New Roman" w:hAnsi="Times New Roman" w:cs="Times New Roman"/>
            <w:noProof/>
            <w:webHidden/>
          </w:rPr>
          <w:fldChar w:fldCharType="end"/>
        </w:r>
      </w:hyperlink>
    </w:p>
    <w:p w14:paraId="54B6EDAE" w14:textId="77777777" w:rsidR="003E541E" w:rsidRPr="003E541E" w:rsidRDefault="00A3340D" w:rsidP="00706733">
      <w:pPr>
        <w:pStyle w:val="1a"/>
        <w:rPr>
          <w:rFonts w:ascii="Times New Roman" w:eastAsiaTheme="minorEastAsia" w:hAnsi="Times New Roman" w:cs="Times New Roman"/>
          <w:bCs w:val="0"/>
          <w:caps w:val="0"/>
          <w:noProof/>
          <w:sz w:val="22"/>
          <w:szCs w:val="22"/>
          <w:lang w:eastAsia="ru-RU"/>
        </w:rPr>
      </w:pPr>
      <w:hyperlink w:anchor="_Toc483316540" w:history="1">
        <w:r w:rsidR="003E541E" w:rsidRPr="003E541E">
          <w:rPr>
            <w:rStyle w:val="a3"/>
            <w:rFonts w:ascii="Times New Roman" w:hAnsi="Times New Roman" w:cs="Times New Roman"/>
            <w:noProof/>
            <w:u w:val="none"/>
            <w:lang w:eastAsia="ru-RU"/>
          </w:rPr>
          <w:t>Содержание</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_Toc483316540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5</w:t>
        </w:r>
        <w:r w:rsidR="003E541E" w:rsidRPr="003E541E">
          <w:rPr>
            <w:rFonts w:ascii="Times New Roman" w:hAnsi="Times New Roman" w:cs="Times New Roman"/>
            <w:noProof/>
            <w:webHidden/>
          </w:rPr>
          <w:fldChar w:fldCharType="end"/>
        </w:r>
      </w:hyperlink>
    </w:p>
    <w:p w14:paraId="08C90AB3" w14:textId="77777777" w:rsidR="003E541E" w:rsidRPr="003E541E" w:rsidRDefault="00A3340D" w:rsidP="00706733">
      <w:pPr>
        <w:pStyle w:val="1a"/>
        <w:rPr>
          <w:rFonts w:ascii="Times New Roman" w:eastAsiaTheme="minorEastAsia" w:hAnsi="Times New Roman" w:cs="Times New Roman"/>
          <w:bCs w:val="0"/>
          <w:caps w:val="0"/>
          <w:noProof/>
          <w:sz w:val="22"/>
          <w:szCs w:val="22"/>
          <w:lang w:eastAsia="ru-RU"/>
        </w:rPr>
      </w:pPr>
      <w:hyperlink w:anchor="_Toc483316541" w:history="1">
        <w:r w:rsidR="003E541E" w:rsidRPr="003E541E">
          <w:rPr>
            <w:rStyle w:val="a3"/>
            <w:rFonts w:ascii="Times New Roman" w:hAnsi="Times New Roman" w:cs="Times New Roman"/>
            <w:noProof/>
            <w:u w:val="none"/>
          </w:rPr>
          <w:t>1.</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Термины и определения</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6</w:t>
        </w:r>
        <w:r w:rsidR="003E541E" w:rsidRPr="003E541E">
          <w:rPr>
            <w:rFonts w:ascii="Times New Roman" w:hAnsi="Times New Roman" w:cs="Times New Roman"/>
            <w:noProof/>
            <w:webHidden/>
          </w:rPr>
          <w:fldChar w:fldCharType="end"/>
        </w:r>
      </w:hyperlink>
    </w:p>
    <w:p w14:paraId="23AC2A61" w14:textId="77777777" w:rsidR="003E541E" w:rsidRPr="003E541E" w:rsidRDefault="00A3340D" w:rsidP="00706733">
      <w:pPr>
        <w:pStyle w:val="1a"/>
        <w:rPr>
          <w:rFonts w:ascii="Times New Roman" w:eastAsiaTheme="minorEastAsia" w:hAnsi="Times New Roman" w:cs="Times New Roman"/>
          <w:bCs w:val="0"/>
          <w:caps w:val="0"/>
          <w:noProof/>
          <w:sz w:val="22"/>
          <w:szCs w:val="22"/>
          <w:lang w:eastAsia="ru-RU"/>
        </w:rPr>
      </w:pPr>
      <w:hyperlink w:anchor="_Toc483316542" w:history="1">
        <w:r w:rsidR="003E541E" w:rsidRPr="003E541E">
          <w:rPr>
            <w:rStyle w:val="a3"/>
            <w:rFonts w:ascii="Times New Roman" w:hAnsi="Times New Roman" w:cs="Times New Roman"/>
            <w:noProof/>
            <w:u w:val="none"/>
          </w:rPr>
          <w:t>2.</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Общие положения</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_Toc483316542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7</w:t>
        </w:r>
        <w:r w:rsidR="003E541E" w:rsidRPr="003E541E">
          <w:rPr>
            <w:rFonts w:ascii="Times New Roman" w:hAnsi="Times New Roman" w:cs="Times New Roman"/>
            <w:noProof/>
            <w:webHidden/>
          </w:rPr>
          <w:fldChar w:fldCharType="end"/>
        </w:r>
      </w:hyperlink>
    </w:p>
    <w:p w14:paraId="1EE28B4E" w14:textId="77777777" w:rsidR="003E541E" w:rsidRPr="003E541E" w:rsidRDefault="00A3340D" w:rsidP="00706733">
      <w:pPr>
        <w:pStyle w:val="1a"/>
        <w:rPr>
          <w:rFonts w:ascii="Times New Roman" w:eastAsiaTheme="minorEastAsia" w:hAnsi="Times New Roman" w:cs="Times New Roman"/>
          <w:bCs w:val="0"/>
          <w:caps w:val="0"/>
          <w:noProof/>
          <w:sz w:val="22"/>
          <w:szCs w:val="22"/>
          <w:lang w:eastAsia="ru-RU"/>
        </w:rPr>
      </w:pPr>
      <w:hyperlink w:anchor="_Toc483316548" w:history="1">
        <w:r w:rsidR="003E541E" w:rsidRPr="003E541E">
          <w:rPr>
            <w:rStyle w:val="a3"/>
            <w:rFonts w:ascii="Times New Roman" w:hAnsi="Times New Roman" w:cs="Times New Roman"/>
            <w:noProof/>
            <w:u w:val="none"/>
          </w:rPr>
          <w:t>3.</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Требования к Участникам закупки. Заявка и прилагаемые к ней документы</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_Toc483316548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8</w:t>
        </w:r>
        <w:r w:rsidR="003E541E" w:rsidRPr="003E541E">
          <w:rPr>
            <w:rFonts w:ascii="Times New Roman" w:hAnsi="Times New Roman" w:cs="Times New Roman"/>
            <w:noProof/>
            <w:webHidden/>
          </w:rPr>
          <w:fldChar w:fldCharType="end"/>
        </w:r>
      </w:hyperlink>
    </w:p>
    <w:p w14:paraId="7406EE6C" w14:textId="77777777" w:rsidR="003E541E" w:rsidRPr="003E541E" w:rsidRDefault="00A3340D" w:rsidP="00706733">
      <w:pPr>
        <w:pStyle w:val="1a"/>
        <w:rPr>
          <w:rFonts w:ascii="Times New Roman" w:eastAsiaTheme="minorEastAsia" w:hAnsi="Times New Roman" w:cs="Times New Roman"/>
          <w:bCs w:val="0"/>
          <w:caps w:val="0"/>
          <w:noProof/>
          <w:sz w:val="22"/>
          <w:szCs w:val="22"/>
          <w:lang w:eastAsia="ru-RU"/>
        </w:rPr>
      </w:pPr>
      <w:hyperlink w:anchor="_Toc483316551" w:history="1">
        <w:r w:rsidR="003E541E" w:rsidRPr="003E541E">
          <w:rPr>
            <w:rStyle w:val="a3"/>
            <w:rFonts w:ascii="Times New Roman" w:hAnsi="Times New Roman" w:cs="Times New Roman"/>
            <w:noProof/>
            <w:u w:val="none"/>
          </w:rPr>
          <w:t>4.</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 xml:space="preserve">Порядок проведения </w:t>
        </w:r>
        <w:r w:rsidR="003E541E" w:rsidRPr="003E541E">
          <w:rPr>
            <w:rStyle w:val="a3"/>
            <w:rFonts w:ascii="Times New Roman" w:hAnsi="Times New Roman" w:cs="Times New Roman"/>
            <w:iCs/>
            <w:noProof/>
            <w:u w:val="none"/>
            <w:lang w:val="x-none"/>
          </w:rPr>
          <w:t>конкурентных переговоров</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_Toc483316551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12</w:t>
        </w:r>
        <w:r w:rsidR="003E541E" w:rsidRPr="003E541E">
          <w:rPr>
            <w:rFonts w:ascii="Times New Roman" w:hAnsi="Times New Roman" w:cs="Times New Roman"/>
            <w:noProof/>
            <w:webHidden/>
          </w:rPr>
          <w:fldChar w:fldCharType="end"/>
        </w:r>
      </w:hyperlink>
    </w:p>
    <w:p w14:paraId="48F5A330" w14:textId="77777777" w:rsidR="003E541E" w:rsidRPr="003E541E" w:rsidRDefault="00A3340D" w:rsidP="00706733">
      <w:pPr>
        <w:pStyle w:val="1a"/>
        <w:rPr>
          <w:rFonts w:ascii="Times New Roman" w:eastAsiaTheme="minorEastAsia" w:hAnsi="Times New Roman" w:cs="Times New Roman"/>
          <w:bCs w:val="0"/>
          <w:caps w:val="0"/>
          <w:noProof/>
          <w:sz w:val="22"/>
          <w:szCs w:val="22"/>
          <w:lang w:eastAsia="ru-RU"/>
        </w:rPr>
      </w:pPr>
      <w:hyperlink w:anchor="_Toc483316570" w:history="1">
        <w:r w:rsidR="003E541E" w:rsidRPr="003E541E">
          <w:rPr>
            <w:rStyle w:val="a3"/>
            <w:rFonts w:ascii="Times New Roman" w:hAnsi="Times New Roman" w:cs="Times New Roman"/>
            <w:noProof/>
            <w:u w:val="none"/>
          </w:rPr>
          <w:t>5. Техническое задание</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_Toc483316570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22</w:t>
        </w:r>
        <w:r w:rsidR="003E541E" w:rsidRPr="003E541E">
          <w:rPr>
            <w:rFonts w:ascii="Times New Roman" w:hAnsi="Times New Roman" w:cs="Times New Roman"/>
            <w:noProof/>
            <w:webHidden/>
          </w:rPr>
          <w:fldChar w:fldCharType="end"/>
        </w:r>
      </w:hyperlink>
    </w:p>
    <w:p w14:paraId="12824F51" w14:textId="77777777" w:rsidR="003E541E" w:rsidRPr="003E541E" w:rsidRDefault="00A3340D" w:rsidP="00706733">
      <w:pPr>
        <w:pStyle w:val="1a"/>
        <w:rPr>
          <w:rFonts w:ascii="Times New Roman" w:eastAsiaTheme="minorEastAsia" w:hAnsi="Times New Roman" w:cs="Times New Roman"/>
          <w:bCs w:val="0"/>
          <w:caps w:val="0"/>
          <w:noProof/>
          <w:sz w:val="22"/>
          <w:szCs w:val="22"/>
          <w:lang w:eastAsia="ru-RU"/>
        </w:rPr>
      </w:pPr>
      <w:hyperlink w:anchor="_Toc483316571" w:history="1">
        <w:r w:rsidR="003E541E" w:rsidRPr="003E541E">
          <w:rPr>
            <w:rStyle w:val="a3"/>
            <w:rFonts w:ascii="Times New Roman" w:hAnsi="Times New Roman" w:cs="Times New Roman"/>
            <w:noProof/>
            <w:u w:val="none"/>
          </w:rPr>
          <w:t xml:space="preserve">Приложение № 1 </w:t>
        </w:r>
        <w:r w:rsidR="003E541E" w:rsidRPr="003E541E">
          <w:rPr>
            <w:rStyle w:val="a3"/>
            <w:rFonts w:ascii="Times New Roman" w:eastAsia="Calibri" w:hAnsi="Times New Roman" w:cs="Times New Roman"/>
            <w:noProof/>
            <w:u w:val="none"/>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23</w:t>
        </w:r>
        <w:r w:rsidR="003E541E" w:rsidRPr="003E541E">
          <w:rPr>
            <w:rFonts w:ascii="Times New Roman" w:hAnsi="Times New Roman" w:cs="Times New Roman"/>
            <w:noProof/>
            <w:webHidden/>
          </w:rPr>
          <w:fldChar w:fldCharType="end"/>
        </w:r>
      </w:hyperlink>
    </w:p>
    <w:p w14:paraId="2C2998F7" w14:textId="77777777" w:rsidR="003E541E" w:rsidRPr="003E541E" w:rsidRDefault="00A3340D" w:rsidP="00567009">
      <w:pPr>
        <w:pStyle w:val="27"/>
        <w:tabs>
          <w:tab w:val="clear" w:pos="9911"/>
          <w:tab w:val="right" w:leader="dot" w:pos="9639"/>
        </w:tabs>
        <w:rPr>
          <w:rFonts w:eastAsiaTheme="minorEastAsia"/>
          <w:noProof/>
          <w:sz w:val="22"/>
          <w:szCs w:val="22"/>
          <w:lang w:eastAsia="ru-RU"/>
        </w:rPr>
      </w:pPr>
      <w:hyperlink w:anchor="_Toc483316574" w:history="1">
        <w:r w:rsidR="003E541E" w:rsidRPr="003E541E">
          <w:rPr>
            <w:rStyle w:val="a3"/>
            <w:rFonts w:ascii="Times New Roman" w:hAnsi="Times New Roman" w:cs="Times New Roman"/>
            <w:b/>
            <w:bCs/>
            <w:noProof/>
            <w:u w:val="none"/>
          </w:rPr>
          <w:t>Коммерческое предложение (форма 1)</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_Toc483316574 \h </w:instrText>
        </w:r>
        <w:r w:rsidR="003E541E" w:rsidRPr="003E541E">
          <w:rPr>
            <w:noProof/>
            <w:webHidden/>
          </w:rPr>
        </w:r>
        <w:r w:rsidR="003E541E" w:rsidRPr="003E541E">
          <w:rPr>
            <w:noProof/>
            <w:webHidden/>
          </w:rPr>
          <w:fldChar w:fldCharType="separate"/>
        </w:r>
        <w:r w:rsidR="00706733">
          <w:rPr>
            <w:noProof/>
            <w:webHidden/>
          </w:rPr>
          <w:t>25</w:t>
        </w:r>
        <w:r w:rsidR="003E541E" w:rsidRPr="003E541E">
          <w:rPr>
            <w:noProof/>
            <w:webHidden/>
          </w:rPr>
          <w:fldChar w:fldCharType="end"/>
        </w:r>
      </w:hyperlink>
    </w:p>
    <w:p w14:paraId="52DDFA98" w14:textId="77777777" w:rsidR="003E541E" w:rsidRPr="003E541E" w:rsidRDefault="00A3340D" w:rsidP="00567009">
      <w:pPr>
        <w:pStyle w:val="27"/>
        <w:tabs>
          <w:tab w:val="clear" w:pos="9911"/>
          <w:tab w:val="right" w:leader="dot" w:pos="9639"/>
        </w:tabs>
        <w:rPr>
          <w:rFonts w:eastAsiaTheme="minorEastAsia"/>
          <w:noProof/>
          <w:sz w:val="22"/>
          <w:szCs w:val="22"/>
          <w:lang w:eastAsia="ru-RU"/>
        </w:rPr>
      </w:pPr>
      <w:hyperlink w:anchor="_Toc483316575" w:history="1">
        <w:r w:rsidR="003E541E" w:rsidRPr="003E541E">
          <w:rPr>
            <w:rStyle w:val="a3"/>
            <w:rFonts w:ascii="Times New Roman" w:hAnsi="Times New Roman" w:cs="Times New Roman"/>
            <w:b/>
            <w:bCs/>
            <w:noProof/>
            <w:u w:val="none"/>
          </w:rPr>
          <w:t>Техническое предложение (форма 2)</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_Toc483316575 \h </w:instrText>
        </w:r>
        <w:r w:rsidR="003E541E" w:rsidRPr="003E541E">
          <w:rPr>
            <w:noProof/>
            <w:webHidden/>
          </w:rPr>
        </w:r>
        <w:r w:rsidR="003E541E" w:rsidRPr="003E541E">
          <w:rPr>
            <w:noProof/>
            <w:webHidden/>
          </w:rPr>
          <w:fldChar w:fldCharType="separate"/>
        </w:r>
        <w:r w:rsidR="00706733">
          <w:rPr>
            <w:noProof/>
            <w:webHidden/>
          </w:rPr>
          <w:t>26</w:t>
        </w:r>
        <w:r w:rsidR="003E541E" w:rsidRPr="003E541E">
          <w:rPr>
            <w:noProof/>
            <w:webHidden/>
          </w:rPr>
          <w:fldChar w:fldCharType="end"/>
        </w:r>
      </w:hyperlink>
    </w:p>
    <w:p w14:paraId="28E38245" w14:textId="77777777" w:rsidR="003E541E" w:rsidRPr="003E541E" w:rsidRDefault="00A3340D" w:rsidP="00567009">
      <w:pPr>
        <w:pStyle w:val="27"/>
        <w:tabs>
          <w:tab w:val="clear" w:pos="9911"/>
          <w:tab w:val="right" w:leader="dot" w:pos="9639"/>
        </w:tabs>
        <w:rPr>
          <w:rFonts w:eastAsiaTheme="minorEastAsia"/>
          <w:noProof/>
          <w:sz w:val="22"/>
          <w:szCs w:val="22"/>
          <w:lang w:eastAsia="ru-RU"/>
        </w:rPr>
      </w:pPr>
      <w:hyperlink w:anchor="_Toc483316576" w:history="1">
        <w:r w:rsidR="003E541E" w:rsidRPr="003E541E">
          <w:rPr>
            <w:rStyle w:val="a3"/>
            <w:rFonts w:ascii="Times New Roman" w:hAnsi="Times New Roman" w:cs="Times New Roman"/>
            <w:b/>
            <w:noProof/>
            <w:u w:val="none"/>
          </w:rPr>
          <w:t>Анкета Участника закупки (форма 3)</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_Toc483316576 \h </w:instrText>
        </w:r>
        <w:r w:rsidR="003E541E" w:rsidRPr="003E541E">
          <w:rPr>
            <w:noProof/>
            <w:webHidden/>
          </w:rPr>
        </w:r>
        <w:r w:rsidR="003E541E" w:rsidRPr="003E541E">
          <w:rPr>
            <w:noProof/>
            <w:webHidden/>
          </w:rPr>
          <w:fldChar w:fldCharType="separate"/>
        </w:r>
        <w:r w:rsidR="00706733">
          <w:rPr>
            <w:noProof/>
            <w:webHidden/>
          </w:rPr>
          <w:t>27</w:t>
        </w:r>
        <w:r w:rsidR="003E541E" w:rsidRPr="003E541E">
          <w:rPr>
            <w:noProof/>
            <w:webHidden/>
          </w:rPr>
          <w:fldChar w:fldCharType="end"/>
        </w:r>
      </w:hyperlink>
    </w:p>
    <w:p w14:paraId="3B095DDE" w14:textId="77777777" w:rsidR="003E541E" w:rsidRPr="003E541E" w:rsidRDefault="00A3340D" w:rsidP="00567009">
      <w:pPr>
        <w:pStyle w:val="27"/>
        <w:tabs>
          <w:tab w:val="clear" w:pos="9911"/>
          <w:tab w:val="right" w:leader="dot" w:pos="9639"/>
        </w:tabs>
        <w:rPr>
          <w:rFonts w:eastAsiaTheme="minorEastAsia"/>
          <w:noProof/>
          <w:sz w:val="22"/>
          <w:szCs w:val="22"/>
          <w:lang w:eastAsia="ru-RU"/>
        </w:rPr>
      </w:pPr>
      <w:hyperlink w:anchor="_Toc483316577" w:history="1">
        <w:r w:rsidR="003E541E" w:rsidRPr="003E541E">
          <w:rPr>
            <w:rStyle w:val="a3"/>
            <w:rFonts w:ascii="Times New Roman" w:hAnsi="Times New Roman" w:cs="Times New Roman"/>
            <w:b/>
            <w:noProof/>
            <w:u w:val="none"/>
          </w:rPr>
          <w:t>Декларация о соответствии участника закупки</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_Toc483316577 \h </w:instrText>
        </w:r>
        <w:r w:rsidR="003E541E" w:rsidRPr="003E541E">
          <w:rPr>
            <w:noProof/>
            <w:webHidden/>
          </w:rPr>
        </w:r>
        <w:r w:rsidR="003E541E" w:rsidRPr="003E541E">
          <w:rPr>
            <w:noProof/>
            <w:webHidden/>
          </w:rPr>
          <w:fldChar w:fldCharType="separate"/>
        </w:r>
        <w:r w:rsidR="00706733">
          <w:rPr>
            <w:noProof/>
            <w:webHidden/>
          </w:rPr>
          <w:t>29</w:t>
        </w:r>
        <w:r w:rsidR="003E541E" w:rsidRPr="003E541E">
          <w:rPr>
            <w:noProof/>
            <w:webHidden/>
          </w:rPr>
          <w:fldChar w:fldCharType="end"/>
        </w:r>
      </w:hyperlink>
    </w:p>
    <w:p w14:paraId="7162EE74" w14:textId="77777777" w:rsidR="003E541E" w:rsidRPr="003E541E" w:rsidRDefault="00A3340D" w:rsidP="00567009">
      <w:pPr>
        <w:pStyle w:val="27"/>
        <w:tabs>
          <w:tab w:val="clear" w:pos="9911"/>
          <w:tab w:val="right" w:leader="dot" w:pos="9639"/>
        </w:tabs>
        <w:rPr>
          <w:rFonts w:eastAsiaTheme="minorEastAsia"/>
          <w:noProof/>
          <w:sz w:val="22"/>
          <w:szCs w:val="22"/>
          <w:lang w:eastAsia="ru-RU"/>
        </w:rPr>
      </w:pPr>
      <w:hyperlink w:anchor="_Toc483316578" w:history="1">
        <w:r w:rsidR="003E541E" w:rsidRPr="003E541E">
          <w:rPr>
            <w:rStyle w:val="a3"/>
            <w:rFonts w:ascii="Times New Roman" w:hAnsi="Times New Roman" w:cs="Times New Roman"/>
            <w:b/>
            <w:bCs/>
            <w:iCs/>
            <w:noProof/>
            <w:u w:val="none"/>
          </w:rPr>
          <w:t>Справка о перечне и объемах выполнения аналогичных договоров за 2016-2017 годы (форма 5)</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_Toc483316578 \h </w:instrText>
        </w:r>
        <w:r w:rsidR="003E541E" w:rsidRPr="003E541E">
          <w:rPr>
            <w:noProof/>
            <w:webHidden/>
          </w:rPr>
        </w:r>
        <w:r w:rsidR="003E541E" w:rsidRPr="003E541E">
          <w:rPr>
            <w:noProof/>
            <w:webHidden/>
          </w:rPr>
          <w:fldChar w:fldCharType="separate"/>
        </w:r>
        <w:r w:rsidR="00706733">
          <w:rPr>
            <w:noProof/>
            <w:webHidden/>
          </w:rPr>
          <w:t>34</w:t>
        </w:r>
        <w:r w:rsidR="003E541E" w:rsidRPr="003E541E">
          <w:rPr>
            <w:noProof/>
            <w:webHidden/>
          </w:rPr>
          <w:fldChar w:fldCharType="end"/>
        </w:r>
      </w:hyperlink>
    </w:p>
    <w:p w14:paraId="7B62CC0D" w14:textId="77777777" w:rsidR="003E541E" w:rsidRPr="003E541E" w:rsidRDefault="00A3340D">
      <w:pPr>
        <w:pStyle w:val="1a"/>
        <w:rPr>
          <w:rFonts w:ascii="Times New Roman" w:eastAsiaTheme="minorEastAsia" w:hAnsi="Times New Roman" w:cs="Times New Roman"/>
          <w:b w:val="0"/>
          <w:bCs w:val="0"/>
          <w:caps w:val="0"/>
          <w:noProof/>
          <w:sz w:val="22"/>
          <w:szCs w:val="22"/>
          <w:lang w:eastAsia="ru-RU"/>
        </w:rPr>
      </w:pPr>
      <w:hyperlink w:anchor="_Toc483316579" w:history="1">
        <w:r w:rsidR="003E541E" w:rsidRPr="003E541E">
          <w:rPr>
            <w:rStyle w:val="a3"/>
            <w:rFonts w:ascii="Times New Roman" w:hAnsi="Times New Roman" w:cs="Times New Roman"/>
            <w:iCs/>
            <w:noProof/>
          </w:rPr>
          <w:t>Приложение № 2 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_Toc483316579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36</w:t>
        </w:r>
        <w:r w:rsidR="003E541E" w:rsidRPr="003E541E">
          <w:rPr>
            <w:rFonts w:ascii="Times New Roman" w:hAnsi="Times New Roman" w:cs="Times New Roman"/>
            <w:noProof/>
            <w:webHidden/>
          </w:rPr>
          <w:fldChar w:fldCharType="end"/>
        </w:r>
      </w:hyperlink>
    </w:p>
    <w:p w14:paraId="183B0EED" w14:textId="77777777" w:rsidR="003E541E" w:rsidRPr="003E541E" w:rsidRDefault="00A3340D">
      <w:pPr>
        <w:pStyle w:val="1a"/>
        <w:rPr>
          <w:rFonts w:ascii="Times New Roman" w:eastAsiaTheme="minorEastAsia" w:hAnsi="Times New Roman" w:cs="Times New Roman"/>
          <w:b w:val="0"/>
          <w:bCs w:val="0"/>
          <w:caps w:val="0"/>
          <w:noProof/>
          <w:sz w:val="22"/>
          <w:szCs w:val="22"/>
          <w:lang w:eastAsia="ru-RU"/>
        </w:rPr>
      </w:pPr>
      <w:hyperlink w:anchor="_Toc483316582" w:history="1">
        <w:r w:rsidR="003E541E" w:rsidRPr="003E541E">
          <w:rPr>
            <w:rStyle w:val="a3"/>
            <w:rFonts w:ascii="Times New Roman" w:hAnsi="Times New Roman" w:cs="Times New Roman"/>
            <w:iCs/>
            <w:noProof/>
          </w:rPr>
          <w:t xml:space="preserve">Приложение № 3 </w:t>
        </w:r>
        <w:r w:rsidR="003E541E" w:rsidRPr="003E541E">
          <w:rPr>
            <w:rStyle w:val="a3"/>
            <w:rFonts w:ascii="Times New Roman" w:eastAsia="Calibri" w:hAnsi="Times New Roman" w:cs="Times New Roman"/>
            <w:noProof/>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_Toc483316582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38</w:t>
        </w:r>
        <w:r w:rsidR="003E541E" w:rsidRPr="003E541E">
          <w:rPr>
            <w:rFonts w:ascii="Times New Roman" w:hAnsi="Times New Roman" w:cs="Times New Roman"/>
            <w:noProof/>
            <w:webHidden/>
          </w:rPr>
          <w:fldChar w:fldCharType="end"/>
        </w:r>
      </w:hyperlink>
    </w:p>
    <w:p w14:paraId="2CB86BD9" w14:textId="77777777" w:rsidR="003E541E" w:rsidRPr="003E541E" w:rsidRDefault="00A3340D">
      <w:pPr>
        <w:pStyle w:val="1a"/>
        <w:rPr>
          <w:rFonts w:ascii="Times New Roman" w:eastAsiaTheme="minorEastAsia" w:hAnsi="Times New Roman" w:cs="Times New Roman"/>
          <w:b w:val="0"/>
          <w:bCs w:val="0"/>
          <w:caps w:val="0"/>
          <w:noProof/>
          <w:sz w:val="22"/>
          <w:szCs w:val="22"/>
          <w:lang w:eastAsia="ru-RU"/>
        </w:rPr>
      </w:pPr>
      <w:hyperlink w:anchor="_Toc483316585" w:history="1">
        <w:r w:rsidR="003E541E" w:rsidRPr="003E541E">
          <w:rPr>
            <w:rStyle w:val="a3"/>
            <w:rFonts w:ascii="Times New Roman" w:hAnsi="Times New Roman" w:cs="Times New Roman"/>
            <w:iCs/>
            <w:noProof/>
          </w:rPr>
          <w:t>Приложение № 4</w:t>
        </w:r>
        <w:r w:rsidR="003E541E" w:rsidRPr="003E541E">
          <w:rPr>
            <w:rStyle w:val="a3"/>
            <w:rFonts w:ascii="Times New Roman" w:eastAsia="Calibri" w:hAnsi="Times New Roman" w:cs="Times New Roman"/>
            <w:noProof/>
          </w:rPr>
          <w:t xml:space="preserve"> 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_Toc483316585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39</w:t>
        </w:r>
        <w:r w:rsidR="003E541E" w:rsidRPr="003E541E">
          <w:rPr>
            <w:rFonts w:ascii="Times New Roman" w:hAnsi="Times New Roman" w:cs="Times New Roman"/>
            <w:noProof/>
            <w:webHidden/>
          </w:rPr>
          <w:fldChar w:fldCharType="end"/>
        </w:r>
      </w:hyperlink>
    </w:p>
    <w:p w14:paraId="3A0E1DD4" w14:textId="77777777" w:rsidR="003E541E" w:rsidRPr="003E541E" w:rsidRDefault="00A3340D">
      <w:pPr>
        <w:pStyle w:val="1a"/>
        <w:rPr>
          <w:rFonts w:ascii="Times New Roman" w:eastAsiaTheme="minorEastAsia" w:hAnsi="Times New Roman" w:cs="Times New Roman"/>
          <w:b w:val="0"/>
          <w:bCs w:val="0"/>
          <w:caps w:val="0"/>
          <w:noProof/>
          <w:sz w:val="22"/>
          <w:szCs w:val="22"/>
          <w:lang w:eastAsia="ru-RU"/>
        </w:rPr>
      </w:pPr>
      <w:hyperlink w:anchor="_Toc483316588" w:history="1">
        <w:r w:rsidR="003E541E" w:rsidRPr="003E541E">
          <w:rPr>
            <w:rStyle w:val="a3"/>
            <w:rFonts w:ascii="Times New Roman" w:hAnsi="Times New Roman" w:cs="Times New Roman"/>
            <w:iCs/>
            <w:noProof/>
          </w:rPr>
          <w:t xml:space="preserve">Приложение № 5 </w:t>
        </w:r>
        <w:r w:rsidR="003E541E" w:rsidRPr="003E541E">
          <w:rPr>
            <w:rStyle w:val="a3"/>
            <w:rFonts w:ascii="Times New Roman" w:eastAsia="Calibri" w:hAnsi="Times New Roman" w:cs="Times New Roman"/>
            <w:noProof/>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_Toc483316588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706733">
          <w:rPr>
            <w:rFonts w:ascii="Times New Roman" w:hAnsi="Times New Roman" w:cs="Times New Roman"/>
            <w:noProof/>
            <w:webHidden/>
          </w:rPr>
          <w:t>55</w:t>
        </w:r>
        <w:r w:rsidR="003E541E" w:rsidRPr="003E541E">
          <w:rPr>
            <w:rFonts w:ascii="Times New Roman" w:hAnsi="Times New Roman" w:cs="Times New Roman"/>
            <w:noProof/>
            <w:webHidden/>
          </w:rPr>
          <w:fldChar w:fldCharType="end"/>
        </w:r>
      </w:hyperlink>
    </w:p>
    <w:p w14:paraId="4A9B181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150866">
      <w:pPr>
        <w:pStyle w:val="a4"/>
        <w:keepNext/>
        <w:keepLines/>
        <w:numPr>
          <w:ilvl w:val="0"/>
          <w:numId w:val="35"/>
        </w:numPr>
        <w:spacing w:before="240"/>
        <w:jc w:val="center"/>
        <w:outlineLvl w:val="0"/>
        <w:rPr>
          <w:b/>
          <w:bCs/>
          <w:szCs w:val="28"/>
        </w:rPr>
      </w:pPr>
      <w:bookmarkStart w:id="84" w:name="_Toc366761027"/>
      <w:bookmarkStart w:id="85" w:name="_Toc483316541"/>
      <w:r w:rsidRPr="00150866">
        <w:rPr>
          <w:b/>
          <w:bCs/>
          <w:szCs w:val="28"/>
        </w:rPr>
        <w:t>Термины и определения</w:t>
      </w:r>
      <w:bookmarkEnd w:id="84"/>
      <w:bookmarkEnd w:id="85"/>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C4390B">
        <w:rPr>
          <w:rFonts w:ascii="Times New Roman" w:eastAsia="Times New Roman" w:hAnsi="Times New Roman"/>
          <w:b/>
          <w:bCs/>
          <w:sz w:val="24"/>
          <w:szCs w:val="24"/>
          <w:lang w:eastAsia="ar-SA"/>
        </w:rPr>
        <w:t>Заказчик</w:t>
      </w:r>
      <w:r w:rsidRPr="00C4390B">
        <w:rPr>
          <w:rFonts w:ascii="Times New Roman" w:eastAsia="Times New Roman" w:hAnsi="Times New Roman"/>
          <w:bCs/>
          <w:sz w:val="24"/>
          <w:szCs w:val="24"/>
          <w:lang w:eastAsia="ar-SA"/>
        </w:rPr>
        <w:t xml:space="preserve"> </w:t>
      </w:r>
      <w:r w:rsidR="00CE7C1D">
        <w:rPr>
          <w:rFonts w:ascii="Times New Roman" w:eastAsia="Times New Roman" w:hAnsi="Times New Roman"/>
          <w:bCs/>
          <w:sz w:val="24"/>
          <w:szCs w:val="24"/>
          <w:lang w:eastAsia="ar-SA"/>
        </w:rPr>
        <w:t>(также по тексту –</w:t>
      </w:r>
      <w:r w:rsidR="008424BD">
        <w:rPr>
          <w:rFonts w:ascii="Times New Roman" w:eastAsia="Times New Roman" w:hAnsi="Times New Roman"/>
          <w:bCs/>
          <w:sz w:val="24"/>
          <w:szCs w:val="24"/>
          <w:lang w:eastAsia="ar-SA"/>
        </w:rPr>
        <w:t xml:space="preserve"> </w:t>
      </w:r>
      <w:r w:rsidR="00CE7C1D">
        <w:rPr>
          <w:rFonts w:ascii="Times New Roman" w:eastAsia="Times New Roman" w:hAnsi="Times New Roman"/>
          <w:bCs/>
          <w:sz w:val="24"/>
          <w:szCs w:val="24"/>
          <w:lang w:eastAsia="ar-SA"/>
        </w:rPr>
        <w:t xml:space="preserve">Покупатель)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77777777"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zakupki</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w:t>
      </w:r>
      <w:r w:rsidRPr="00C4390B">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77777777"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lastRenderedPageBreak/>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bookmarkStart w:id="86" w:name="_Toc366761028"/>
      <w:bookmarkStart w:id="87" w:name="_Toc483316542"/>
      <w:r w:rsidRPr="00150866">
        <w:rPr>
          <w:b/>
          <w:bCs/>
          <w:szCs w:val="28"/>
        </w:rPr>
        <w:t>Общие положения</w:t>
      </w:r>
      <w:bookmarkEnd w:id="86"/>
      <w:bookmarkEnd w:id="87"/>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88" w:name="_Toc366762358"/>
      <w:bookmarkStart w:id="89" w:name="_Toc368061873"/>
      <w:bookmarkStart w:id="90" w:name="_Toc368062037"/>
      <w:bookmarkStart w:id="91" w:name="_Toc370824133"/>
      <w:bookmarkStart w:id="92" w:name="_Toc394314155"/>
      <w:bookmarkStart w:id="93" w:name="_Toc410044318"/>
      <w:bookmarkStart w:id="94" w:name="_Toc429079263"/>
      <w:bookmarkStart w:id="95" w:name="_Toc483302508"/>
      <w:bookmarkStart w:id="96" w:name="_Toc483316543"/>
      <w:r w:rsidRPr="006C3AEF">
        <w:rPr>
          <w:rFonts w:ascii="Times New Roman" w:eastAsia="Times New Roman" w:hAnsi="Times New Roman" w:cs="Times New Roman"/>
          <w:b/>
          <w:bCs/>
          <w:sz w:val="24"/>
          <w:szCs w:val="26"/>
          <w:lang w:eastAsia="ar-SA"/>
        </w:rPr>
        <w:t>2.1. Общие сведения о процедуре проведения</w:t>
      </w:r>
      <w:bookmarkEnd w:id="88"/>
      <w:bookmarkEnd w:id="89"/>
      <w:bookmarkEnd w:id="90"/>
      <w:bookmarkEnd w:id="91"/>
      <w:bookmarkEnd w:id="92"/>
      <w:bookmarkEnd w:id="93"/>
      <w:r w:rsidRPr="006C3AEF">
        <w:rPr>
          <w:rFonts w:ascii="Times New Roman" w:eastAsia="Times New Roman" w:hAnsi="Times New Roman" w:cs="Times New Roman"/>
          <w:b/>
          <w:bCs/>
          <w:sz w:val="24"/>
          <w:szCs w:val="26"/>
          <w:lang w:eastAsia="ar-SA"/>
        </w:rPr>
        <w:t xml:space="preserve"> конкурентных переговоров</w:t>
      </w:r>
      <w:bookmarkEnd w:id="94"/>
      <w:bookmarkEnd w:id="95"/>
      <w:bookmarkEnd w:id="96"/>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7" w:name="_Toc366762359"/>
      <w:bookmarkStart w:id="98" w:name="_Toc368061874"/>
      <w:bookmarkStart w:id="99" w:name="_Toc368062038"/>
      <w:bookmarkStart w:id="100" w:name="_Toc370824134"/>
      <w:bookmarkStart w:id="101" w:name="_Toc394314156"/>
      <w:bookmarkStart w:id="102" w:name="_Toc410044319"/>
      <w:bookmarkStart w:id="103" w:name="_Toc429079264"/>
      <w:bookmarkStart w:id="104" w:name="_Toc483302509"/>
      <w:bookmarkStart w:id="105" w:name="_Toc48331654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97"/>
      <w:bookmarkEnd w:id="98"/>
      <w:bookmarkEnd w:id="99"/>
      <w:bookmarkEnd w:id="100"/>
      <w:bookmarkEnd w:id="101"/>
      <w:bookmarkEnd w:id="102"/>
      <w:bookmarkEnd w:id="103"/>
      <w:bookmarkEnd w:id="104"/>
      <w:bookmarkEnd w:id="105"/>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6" w:name="_Toc366762360"/>
      <w:bookmarkStart w:id="107" w:name="_Toc368061875"/>
      <w:bookmarkStart w:id="108" w:name="_Toc368062039"/>
      <w:bookmarkStart w:id="109" w:name="_Toc370824135"/>
      <w:bookmarkStart w:id="110" w:name="_Toc394314157"/>
      <w:bookmarkStart w:id="111" w:name="_Toc410044320"/>
      <w:bookmarkStart w:id="112" w:name="_Toc429079265"/>
      <w:bookmarkStart w:id="113" w:name="_Toc483302510"/>
      <w:bookmarkStart w:id="114" w:name="_Toc483316545"/>
      <w:r w:rsidRPr="006C3AEF">
        <w:rPr>
          <w:rFonts w:ascii="Times New Roman" w:eastAsia="Times New Roman" w:hAnsi="Times New Roman" w:cs="Times New Roman"/>
          <w:b/>
          <w:bCs/>
          <w:sz w:val="24"/>
          <w:szCs w:val="26"/>
          <w:lang w:eastAsia="ar-SA"/>
        </w:rPr>
        <w:t xml:space="preserve">2.3.  Затраты на участие в </w:t>
      </w:r>
      <w:bookmarkEnd w:id="106"/>
      <w:bookmarkEnd w:id="107"/>
      <w:bookmarkEnd w:id="108"/>
      <w:bookmarkEnd w:id="109"/>
      <w:bookmarkEnd w:id="110"/>
      <w:bookmarkEnd w:id="111"/>
      <w:r w:rsidRPr="006C3AEF">
        <w:rPr>
          <w:rFonts w:ascii="Times New Roman" w:eastAsia="Times New Roman" w:hAnsi="Times New Roman" w:cs="Times New Roman"/>
          <w:b/>
          <w:bCs/>
          <w:sz w:val="24"/>
          <w:szCs w:val="26"/>
          <w:lang w:eastAsia="ar-SA"/>
        </w:rPr>
        <w:t>конкурентных переговорах</w:t>
      </w:r>
      <w:bookmarkEnd w:id="112"/>
      <w:bookmarkEnd w:id="113"/>
      <w:bookmarkEnd w:id="114"/>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w:t>
      </w:r>
      <w:r w:rsidRPr="006C3AEF">
        <w:rPr>
          <w:rFonts w:ascii="Times New Roman" w:eastAsia="Times New Roman" w:hAnsi="Times New Roman" w:cs="Times New Roman"/>
          <w:sz w:val="24"/>
          <w:szCs w:val="24"/>
          <w:lang w:eastAsia="ar-SA"/>
        </w:rPr>
        <w:lastRenderedPageBreak/>
        <w:t>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5" w:name="_Toc366762361"/>
      <w:bookmarkStart w:id="116" w:name="_Toc368061876"/>
      <w:bookmarkStart w:id="117" w:name="_Toc368062040"/>
      <w:bookmarkStart w:id="118" w:name="_Toc370824136"/>
      <w:bookmarkStart w:id="119" w:name="_Toc394314158"/>
      <w:bookmarkStart w:id="120" w:name="_Toc410044321"/>
      <w:bookmarkStart w:id="121" w:name="_Toc429079266"/>
      <w:bookmarkStart w:id="122" w:name="_Toc483302511"/>
      <w:bookmarkStart w:id="123" w:name="_Toc483316546"/>
      <w:r w:rsidRPr="006C3AEF">
        <w:rPr>
          <w:rFonts w:ascii="Times New Roman" w:eastAsia="Times New Roman" w:hAnsi="Times New Roman" w:cs="Times New Roman"/>
          <w:b/>
          <w:bCs/>
          <w:sz w:val="24"/>
          <w:szCs w:val="26"/>
          <w:lang w:eastAsia="ar-SA"/>
        </w:rPr>
        <w:t xml:space="preserve">2.4. Отказ от проведения </w:t>
      </w:r>
      <w:bookmarkEnd w:id="115"/>
      <w:bookmarkEnd w:id="116"/>
      <w:bookmarkEnd w:id="117"/>
      <w:bookmarkEnd w:id="118"/>
      <w:bookmarkEnd w:id="119"/>
      <w:bookmarkEnd w:id="120"/>
      <w:r w:rsidRPr="006C3AEF">
        <w:rPr>
          <w:rFonts w:ascii="Times New Roman" w:eastAsia="Times New Roman" w:hAnsi="Times New Roman" w:cs="Times New Roman"/>
          <w:b/>
          <w:bCs/>
          <w:sz w:val="24"/>
          <w:szCs w:val="26"/>
          <w:lang w:eastAsia="ar-SA"/>
        </w:rPr>
        <w:t>конкурентных переговоров</w:t>
      </w:r>
      <w:bookmarkEnd w:id="121"/>
      <w:bookmarkEnd w:id="122"/>
      <w:bookmarkEnd w:id="123"/>
      <w:r w:rsidRPr="006C3AEF">
        <w:rPr>
          <w:rFonts w:ascii="Times New Roman" w:eastAsia="Times New Roman" w:hAnsi="Times New Roman" w:cs="Times New Roman"/>
          <w:b/>
          <w:bCs/>
          <w:sz w:val="24"/>
          <w:szCs w:val="26"/>
          <w:lang w:eastAsia="ar-SA"/>
        </w:rPr>
        <w:t xml:space="preserve"> </w:t>
      </w:r>
    </w:p>
    <w:p w14:paraId="427D666B" w14:textId="777777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 xml:space="preserve">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4.16. Документации </w:t>
      </w:r>
    </w:p>
    <w:p w14:paraId="5FCEFF05" w14:textId="77777777" w:rsidR="00D5078E" w:rsidRPr="00150866" w:rsidRDefault="00D5078E" w:rsidP="00150866">
      <w:pPr>
        <w:pStyle w:val="afb"/>
        <w:spacing w:before="0" w:after="0"/>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150866">
      <w:pPr>
        <w:pStyle w:val="afb"/>
        <w:spacing w:before="0" w:after="0"/>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150866">
      <w:pPr>
        <w:pStyle w:val="afb"/>
        <w:spacing w:before="0" w:after="0"/>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150866">
      <w:pPr>
        <w:pStyle w:val="afb"/>
        <w:spacing w:before="0" w:after="0"/>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150866">
      <w:pPr>
        <w:pStyle w:val="afb"/>
        <w:spacing w:before="0" w:after="0"/>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150866">
      <w:pPr>
        <w:pStyle w:val="afb"/>
        <w:spacing w:before="0" w:after="0"/>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150866">
      <w:pPr>
        <w:pStyle w:val="afb"/>
        <w:spacing w:before="0" w:after="0"/>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150866">
      <w:pPr>
        <w:pStyle w:val="afb"/>
        <w:spacing w:before="0" w:after="0"/>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4" w:name="_Toc366762362"/>
      <w:bookmarkStart w:id="125" w:name="_Toc368061877"/>
      <w:bookmarkStart w:id="126" w:name="_Toc368062041"/>
      <w:bookmarkStart w:id="127" w:name="_Toc370824137"/>
      <w:bookmarkStart w:id="128" w:name="_Toc394314159"/>
      <w:bookmarkStart w:id="129" w:name="_Toc410044322"/>
      <w:bookmarkStart w:id="130" w:name="_Toc429079267"/>
      <w:bookmarkStart w:id="131" w:name="_Toc483302512"/>
      <w:bookmarkStart w:id="132" w:name="_Toc483316547"/>
      <w:r w:rsidRPr="006C3AEF">
        <w:rPr>
          <w:rFonts w:ascii="Times New Roman" w:eastAsia="Times New Roman" w:hAnsi="Times New Roman" w:cs="Times New Roman"/>
          <w:b/>
          <w:bCs/>
          <w:sz w:val="24"/>
          <w:szCs w:val="26"/>
          <w:lang w:eastAsia="ar-SA"/>
        </w:rPr>
        <w:t>2.5. Возврат документов</w:t>
      </w:r>
      <w:bookmarkEnd w:id="124"/>
      <w:bookmarkEnd w:id="125"/>
      <w:bookmarkEnd w:id="126"/>
      <w:bookmarkEnd w:id="127"/>
      <w:bookmarkEnd w:id="128"/>
      <w:bookmarkEnd w:id="129"/>
      <w:bookmarkEnd w:id="130"/>
      <w:bookmarkEnd w:id="131"/>
      <w:bookmarkEnd w:id="132"/>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r w:rsidRPr="006C3AEF">
        <w:t xml:space="preserve">  </w:t>
      </w:r>
      <w:bookmarkStart w:id="133" w:name="_Toc483316548"/>
      <w:r w:rsidRPr="00150866">
        <w:rPr>
          <w:b/>
          <w:bCs/>
          <w:szCs w:val="28"/>
        </w:rPr>
        <w:t>Требования к Участникам закупки. Заявка и прилагаемые к ней документы</w:t>
      </w:r>
      <w:bookmarkEnd w:id="133"/>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4" w:name="_Toc370824139"/>
      <w:bookmarkStart w:id="135" w:name="_Toc394314161"/>
      <w:bookmarkStart w:id="136" w:name="_Toc410044324"/>
      <w:bookmarkStart w:id="137" w:name="_Toc429079269"/>
      <w:bookmarkStart w:id="138" w:name="_Toc483302514"/>
      <w:bookmarkStart w:id="139" w:name="_Toc48331654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34"/>
      <w:bookmarkEnd w:id="135"/>
      <w:bookmarkEnd w:id="136"/>
      <w:bookmarkEnd w:id="137"/>
      <w:bookmarkEnd w:id="138"/>
      <w:bookmarkEnd w:id="139"/>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40" w:name="_Toc370824140"/>
      <w:bookmarkStart w:id="141" w:name="_Toc394314162"/>
      <w:bookmarkStart w:id="142" w:name="_Toc410044325"/>
      <w:bookmarkStart w:id="143"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002E1619" w:rsidRPr="004D58EF">
        <w:rPr>
          <w:rFonts w:ascii="Times New Roman" w:eastAsia="Calibri" w:hAnsi="Times New Roman" w:cs="Times New Roman"/>
          <w:sz w:val="24"/>
          <w:szCs w:val="24"/>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w:t>
      </w:r>
      <w:r w:rsidR="0011627B" w:rsidRPr="00A3340D">
        <w:t>)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77777777"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44" w:name="_Toc483302515"/>
      <w:bookmarkStart w:id="145" w:name="_Toc483316550"/>
      <w:r w:rsidRPr="006C3AEF">
        <w:t>3.2. Формирование заявки Участника</w:t>
      </w:r>
      <w:bookmarkEnd w:id="140"/>
      <w:bookmarkEnd w:id="141"/>
      <w:bookmarkEnd w:id="142"/>
      <w:bookmarkEnd w:id="143"/>
      <w:r w:rsidR="00B0267C" w:rsidRPr="00B0267C">
        <w:t xml:space="preserve"> закупки</w:t>
      </w:r>
      <w:bookmarkEnd w:id="144"/>
      <w:bookmarkEnd w:id="145"/>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77777777"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w:t>
      </w:r>
      <w:r w:rsidR="007C0847" w:rsidRPr="00D946E9">
        <w:rPr>
          <w:rFonts w:ascii="Times New Roman" w:eastAsia="Times New Roman" w:hAnsi="Times New Roman" w:cs="Times New Roman"/>
          <w:sz w:val="24"/>
          <w:szCs w:val="24"/>
          <w:lang w:eastAsia="ar-SA"/>
        </w:rPr>
        <w:lastRenderedPageBreak/>
        <w:t>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7777777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приложение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формы 1 – </w:t>
      </w:r>
      <w:r w:rsidR="007441BA">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46"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423CFE">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F8645E">
      <w:pPr>
        <w:tabs>
          <w:tab w:val="left" w:pos="960"/>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w:t>
      </w:r>
      <w:proofErr w:type="gramStart"/>
      <w:r w:rsidR="00423CFE" w:rsidRPr="00423CFE">
        <w:rPr>
          <w:rFonts w:ascii="Times New Roman" w:eastAsia="Times New Roman" w:hAnsi="Times New Roman" w:cs="Times New Roman"/>
          <w:bCs/>
          <w:sz w:val="24"/>
          <w:szCs w:val="24"/>
          <w:lang w:eastAsia="ar-SA"/>
        </w:rPr>
        <w:t>надлежащим образом</w:t>
      </w:r>
      <w:proofErr w:type="gramEnd"/>
      <w:r w:rsidR="00423CFE" w:rsidRPr="00423CFE">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B16FCD8" w14:textId="77777777" w:rsidR="00423CFE" w:rsidRPr="00423CFE"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физического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17FAEAD6" w14:textId="77777777"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14:paraId="100FCD11"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14:paraId="493AB6EE"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14:paraId="6C889350"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4E884F82"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14:paraId="5E5F1A59"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0182A64C"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14:paraId="0C325C8C"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03151D6A"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14:paraId="5C160D1D" w14:textId="77777777" w:rsid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5501EA10" w14:textId="77777777" w:rsidR="004754D2" w:rsidRPr="003F431D" w:rsidRDefault="004754D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457D5CC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sz w:val="24"/>
          <w:szCs w:val="24"/>
          <w:lang w:eastAsia="ar-SA"/>
        </w:rPr>
        <w:t xml:space="preserve">оригинал </w:t>
      </w:r>
      <w:r w:rsidRPr="00666DFC">
        <w:rPr>
          <w:rFonts w:ascii="Times New Roman" w:eastAsia="Times New Roman" w:hAnsi="Times New Roman" w:cs="Times New Roman"/>
          <w:b/>
          <w:sz w:val="24"/>
          <w:szCs w:val="24"/>
          <w:lang w:eastAsia="ar-SA"/>
        </w:rPr>
        <w:t>решения об одобрении крупной сделки</w:t>
      </w:r>
      <w:r w:rsidRPr="00666DFC">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14:paraId="755D0685"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666DFC">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666DFC">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666DFC">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для Участника закупки выполнение Работ, являющегося предметом договора, не является крупной сделкой</w:t>
      </w:r>
      <w:r w:rsidRPr="00666DFC">
        <w:rPr>
          <w:rFonts w:ascii="Times New Roman" w:eastAsia="Times New Roman" w:hAnsi="Times New Roman" w:cs="Times New Roman"/>
          <w:sz w:val="24"/>
          <w:szCs w:val="24"/>
          <w:lang w:eastAsia="ar-SA"/>
        </w:rPr>
        <w:t xml:space="preserve">, такой Участник закупки </w:t>
      </w:r>
      <w:r w:rsidRPr="00666DFC">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666DFC">
        <w:rPr>
          <w:rFonts w:ascii="Times New Roman" w:eastAsia="Times New Roman" w:hAnsi="Times New Roman" w:cs="Times New Roman"/>
          <w:sz w:val="24"/>
          <w:szCs w:val="24"/>
          <w:lang w:eastAsia="ar-SA"/>
        </w:rPr>
        <w:t>;</w:t>
      </w:r>
    </w:p>
    <w:p w14:paraId="2778655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50D4847C" w14:textId="77777777" w:rsidR="00666DFC" w:rsidRPr="00666DFC" w:rsidRDefault="00666DFC" w:rsidP="004754D2">
      <w:pPr>
        <w:tabs>
          <w:tab w:val="left" w:pos="709"/>
        </w:tabs>
        <w:suppressAutoHyphens/>
        <w:spacing w:after="0" w:line="240" w:lineRule="auto"/>
        <w:jc w:val="both"/>
        <w:rPr>
          <w:rFonts w:ascii="Times New Roman" w:eastAsia="Times New Roman" w:hAnsi="Times New Roman" w:cs="Times New Roman"/>
          <w:bCs/>
          <w:sz w:val="24"/>
          <w:lang w:eastAsia="ar-SA"/>
        </w:rPr>
      </w:pPr>
      <w:r w:rsidRPr="00666DFC">
        <w:rPr>
          <w:rFonts w:ascii="Times New Roman" w:eastAsia="Times New Roman" w:hAnsi="Times New Roman" w:cs="Times New Roman"/>
          <w:bCs/>
          <w:sz w:val="24"/>
          <w:lang w:eastAsia="ar-SA"/>
        </w:rPr>
        <w:t xml:space="preserve">- заверенные уполномоченным лицом Участника закупки </w:t>
      </w:r>
      <w:r w:rsidRPr="00666DFC">
        <w:rPr>
          <w:rFonts w:ascii="Times New Roman" w:eastAsia="Times New Roman" w:hAnsi="Times New Roman" w:cs="Times New Roman"/>
          <w:b/>
          <w:bCs/>
          <w:sz w:val="24"/>
          <w:lang w:eastAsia="ar-SA"/>
        </w:rPr>
        <w:t xml:space="preserve">копии бухгалтерского баланса и отчета о финансовых </w:t>
      </w:r>
      <w:r w:rsidR="00F1180F" w:rsidRPr="00F1180F">
        <w:rPr>
          <w:rFonts w:ascii="Times New Roman" w:eastAsia="Times New Roman" w:hAnsi="Times New Roman" w:cs="Times New Roman"/>
          <w:b/>
          <w:bCs/>
          <w:sz w:val="24"/>
          <w:lang w:eastAsia="ar-SA"/>
        </w:rPr>
        <w:t xml:space="preserve">результатах </w:t>
      </w:r>
      <w:r w:rsidRPr="00666DFC">
        <w:rPr>
          <w:rFonts w:ascii="Times New Roman" w:eastAsia="Times New Roman" w:hAnsi="Times New Roman" w:cs="Times New Roman"/>
          <w:b/>
          <w:bCs/>
          <w:sz w:val="24"/>
          <w:lang w:eastAsia="ar-SA"/>
        </w:rPr>
        <w:t>за 2016 год</w:t>
      </w:r>
      <w:r w:rsidRPr="00666DF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Pr="00E10BA8">
        <w:rPr>
          <w:rFonts w:ascii="Times New Roman" w:eastAsia="Times New Roman" w:hAnsi="Times New Roman" w:cs="Times New Roman"/>
          <w:b/>
          <w:bCs/>
          <w:sz w:val="24"/>
          <w:lang w:eastAsia="ar-SA"/>
        </w:rPr>
        <w:t>с отметкой о приеме</w:t>
      </w:r>
      <w:r w:rsidRPr="00666DFC">
        <w:rPr>
          <w:rFonts w:ascii="Times New Roman" w:eastAsia="Times New Roman" w:hAnsi="Times New Roman" w:cs="Times New Roman"/>
          <w:bCs/>
          <w:sz w:val="24"/>
          <w:lang w:eastAsia="ar-SA"/>
        </w:rPr>
        <w:t xml:space="preserve">. </w:t>
      </w:r>
    </w:p>
    <w:p w14:paraId="03EB66A3"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направленные в электронном виде бухгалтерский баланс и отчет о финансовых результатах с отметкой о приеме.</w:t>
      </w:r>
    </w:p>
    <w:p w14:paraId="78CD29AB"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lastRenderedPageBreak/>
        <w:t>Некоммерческие организации</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баланс и отчет о целевом использовании средств</w:t>
      </w:r>
      <w:r w:rsidRPr="00F1180F">
        <w:rPr>
          <w:rFonts w:ascii="Times New Roman" w:eastAsia="Times New Roman" w:hAnsi="Times New Roman" w:cs="Times New Roman"/>
          <w:bCs/>
          <w:sz w:val="24"/>
          <w:lang w:eastAsia="ar-SA"/>
        </w:rPr>
        <w:t xml:space="preserve">. </w:t>
      </w:r>
    </w:p>
    <w:p w14:paraId="71C476A2"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Организации, зарегистрированные после 1 января 2017 года</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Pr="00F1180F">
        <w:rPr>
          <w:rFonts w:ascii="Times New Roman" w:eastAsia="Times New Roman" w:hAnsi="Times New Roman" w:cs="Times New Roman"/>
          <w:bCs/>
          <w:sz w:val="24"/>
          <w:lang w:eastAsia="ar-SA"/>
        </w:rPr>
        <w:t>.</w:t>
      </w:r>
    </w:p>
    <w:p w14:paraId="19082C40" w14:textId="77777777" w:rsidR="00666DFC"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69964F6A" w14:textId="77777777" w:rsidR="00F1180F" w:rsidRPr="00666DFC"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4671903E" w14:textId="77777777" w:rsidR="007F15B0" w:rsidRDefault="007F15B0" w:rsidP="00F03FC6">
      <w:pPr>
        <w:spacing w:after="0" w:line="240" w:lineRule="auto"/>
        <w:jc w:val="both"/>
        <w:rPr>
          <w:rFonts w:ascii="Times New Roman" w:hAnsi="Times New Roman" w:cs="Times New Roman"/>
          <w:bCs/>
          <w:sz w:val="24"/>
        </w:rPr>
      </w:pPr>
      <w:r>
        <w:rPr>
          <w:rFonts w:ascii="Times New Roman" w:hAnsi="Times New Roman" w:cs="Times New Roman"/>
          <w:bCs/>
          <w:sz w:val="24"/>
        </w:rPr>
        <w:t xml:space="preserve">- </w:t>
      </w:r>
      <w:r w:rsidRPr="00100626">
        <w:rPr>
          <w:rFonts w:ascii="Times New Roman" w:hAnsi="Times New Roman" w:cs="Times New Roman"/>
          <w:b/>
          <w:bCs/>
          <w:sz w:val="24"/>
        </w:rPr>
        <w:t>копии документов, подтверждающих соответствие продукции требованиям,</w:t>
      </w:r>
      <w:r w:rsidRPr="00100626">
        <w:rPr>
          <w:rFonts w:ascii="Times New Roman" w:hAnsi="Times New Roman" w:cs="Times New Roman"/>
          <w:bCs/>
          <w:sz w:val="24"/>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w:t>
      </w:r>
      <w:r w:rsidR="00F1180F" w:rsidRPr="00100626">
        <w:rPr>
          <w:rFonts w:ascii="Times New Roman" w:hAnsi="Times New Roman" w:cs="Times New Roman"/>
          <w:bCs/>
          <w:sz w:val="24"/>
        </w:rPr>
        <w:t>рационных удостоверений и т.п.);</w:t>
      </w:r>
    </w:p>
    <w:p w14:paraId="0DB7623C" w14:textId="77777777" w:rsidR="00F1180F" w:rsidRDefault="00F1180F" w:rsidP="007F15B0">
      <w:pPr>
        <w:spacing w:after="0" w:line="240" w:lineRule="auto"/>
        <w:ind w:firstLine="425"/>
        <w:jc w:val="both"/>
        <w:rPr>
          <w:rFonts w:ascii="Times New Roman" w:hAnsi="Times New Roman" w:cs="Times New Roman"/>
          <w:bCs/>
          <w:sz w:val="24"/>
        </w:rPr>
      </w:pPr>
    </w:p>
    <w:p w14:paraId="4F4044C1" w14:textId="77777777" w:rsidR="00F1180F" w:rsidRPr="00F1180F" w:rsidRDefault="00F1180F" w:rsidP="00F03FC6">
      <w:pPr>
        <w:spacing w:after="0" w:line="240" w:lineRule="auto"/>
        <w:jc w:val="both"/>
        <w:rPr>
          <w:rFonts w:ascii="Times New Roman" w:hAnsi="Times New Roman" w:cs="Times New Roman"/>
          <w:bCs/>
          <w:sz w:val="24"/>
          <w:szCs w:val="24"/>
        </w:rPr>
      </w:pPr>
      <w:r>
        <w:rPr>
          <w:rFonts w:ascii="Times New Roman" w:hAnsi="Times New Roman" w:cs="Times New Roman"/>
          <w:bCs/>
          <w:sz w:val="24"/>
        </w:rPr>
        <w:t xml:space="preserve">- </w:t>
      </w:r>
      <w:r w:rsidRPr="00F03FC6">
        <w:rPr>
          <w:rFonts w:ascii="Times New Roman" w:hAnsi="Times New Roman" w:cs="Times New Roman"/>
          <w:b/>
          <w:sz w:val="24"/>
          <w:szCs w:val="24"/>
        </w:rPr>
        <w:t>копии документов, подтверждающих выполнение аналогичных поставок</w:t>
      </w:r>
      <w:r w:rsidRPr="00F1180F">
        <w:rPr>
          <w:rFonts w:ascii="Times New Roman" w:hAnsi="Times New Roman" w:cs="Times New Roman"/>
          <w:sz w:val="24"/>
          <w:szCs w:val="24"/>
        </w:rPr>
        <w:t>: товарные накладные, универсальные передаточные документы, справки и т.п., заверенные уполномоченным лицом Участника конкурентных переговоров</w:t>
      </w:r>
      <w:r>
        <w:rPr>
          <w:rFonts w:ascii="Times New Roman" w:hAnsi="Times New Roman" w:cs="Times New Roman"/>
          <w:sz w:val="24"/>
          <w:szCs w:val="24"/>
        </w:rPr>
        <w:t xml:space="preserve"> (на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аналогичных поставок»).</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47" w:name="_Toc483316551"/>
      <w:r w:rsidRPr="00501814">
        <w:rPr>
          <w:b/>
          <w:bCs/>
          <w:szCs w:val="28"/>
        </w:rPr>
        <w:t xml:space="preserve">Порядок проведения </w:t>
      </w:r>
      <w:bookmarkEnd w:id="146"/>
      <w:r w:rsidRPr="00501814">
        <w:rPr>
          <w:b/>
          <w:bCs/>
          <w:iCs/>
          <w:szCs w:val="28"/>
          <w:lang w:val="x-none"/>
        </w:rPr>
        <w:t>конкурентных переговоров</w:t>
      </w:r>
      <w:bookmarkEnd w:id="147"/>
    </w:p>
    <w:p w14:paraId="0D377B7D" w14:textId="77777777"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48" w:name="_Toc483302517"/>
      <w:bookmarkStart w:id="149" w:name="_Toc483316552"/>
      <w:r w:rsidRPr="006C3AEF">
        <w:rPr>
          <w:rFonts w:ascii="Times New Roman" w:eastAsia="Times New Roman" w:hAnsi="Times New Roman" w:cs="Times New Roman"/>
          <w:b/>
          <w:bCs/>
          <w:sz w:val="24"/>
          <w:szCs w:val="26"/>
          <w:lang w:eastAsia="ar-SA"/>
        </w:rPr>
        <w:t>Порядок предоставления Документации</w:t>
      </w:r>
      <w:bookmarkEnd w:id="148"/>
      <w:bookmarkEnd w:id="149"/>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50" w:name="_Toc366762367"/>
      <w:bookmarkStart w:id="151" w:name="_Toc368061881"/>
      <w:bookmarkStart w:id="152" w:name="_Toc368062045"/>
      <w:bookmarkStart w:id="153" w:name="_Toc370824143"/>
      <w:bookmarkStart w:id="154" w:name="_Toc394314165"/>
      <w:bookmarkStart w:id="155" w:name="_Toc410044328"/>
      <w:bookmarkStart w:id="156" w:name="_Toc429079273"/>
      <w:bookmarkStart w:id="157" w:name="_Toc483302518"/>
      <w:bookmarkStart w:id="158" w:name="_Toc483316553"/>
      <w:r w:rsidRPr="006C3AEF">
        <w:rPr>
          <w:rFonts w:ascii="Times New Roman" w:eastAsia="Times New Roman" w:hAnsi="Times New Roman" w:cs="Times New Roman"/>
          <w:b/>
          <w:bCs/>
          <w:sz w:val="24"/>
          <w:szCs w:val="26"/>
          <w:lang w:eastAsia="ar-SA"/>
        </w:rPr>
        <w:t>Разъяснение положений Документации</w:t>
      </w:r>
      <w:bookmarkEnd w:id="150"/>
      <w:bookmarkEnd w:id="151"/>
      <w:bookmarkEnd w:id="152"/>
      <w:bookmarkEnd w:id="153"/>
      <w:bookmarkEnd w:id="154"/>
      <w:bookmarkEnd w:id="155"/>
      <w:bookmarkEnd w:id="156"/>
      <w:bookmarkEnd w:id="157"/>
      <w:bookmarkEnd w:id="158"/>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59" w:name="_Toc366762368"/>
      <w:bookmarkStart w:id="160" w:name="_Toc368061882"/>
      <w:bookmarkStart w:id="161" w:name="_Toc368062046"/>
      <w:bookmarkStart w:id="162" w:name="_Toc370824144"/>
      <w:bookmarkStart w:id="163" w:name="_Toc394314166"/>
      <w:bookmarkStart w:id="164" w:name="_Toc410044329"/>
      <w:bookmarkStart w:id="165" w:name="_Toc429079274"/>
      <w:bookmarkStart w:id="166" w:name="_Toc483302519"/>
      <w:bookmarkStart w:id="167" w:name="_Toc483316554"/>
      <w:r w:rsidRPr="006C3AEF">
        <w:rPr>
          <w:rFonts w:ascii="Times New Roman" w:eastAsia="Times New Roman" w:hAnsi="Times New Roman" w:cs="Times New Roman"/>
          <w:b/>
          <w:bCs/>
          <w:sz w:val="24"/>
          <w:szCs w:val="26"/>
          <w:lang w:eastAsia="ar-SA"/>
        </w:rPr>
        <w:t>Внесение изменений в Документацию</w:t>
      </w:r>
      <w:bookmarkEnd w:id="159"/>
      <w:bookmarkEnd w:id="160"/>
      <w:bookmarkEnd w:id="161"/>
      <w:bookmarkEnd w:id="162"/>
      <w:bookmarkEnd w:id="163"/>
      <w:bookmarkEnd w:id="164"/>
      <w:bookmarkEnd w:id="165"/>
      <w:bookmarkEnd w:id="166"/>
      <w:bookmarkEnd w:id="167"/>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77777777" w:rsidR="00870432" w:rsidRPr="00313B21" w:rsidRDefault="00870432" w:rsidP="00C66FFF">
      <w:pPr>
        <w:pStyle w:val="ConsPlusNormal"/>
        <w:widowControl/>
        <w:ind w:firstLine="709"/>
        <w:jc w:val="both"/>
        <w:rPr>
          <w:rFonts w:ascii="Times New Roman" w:hAnsi="Times New Roman" w:cs="Times New Roman"/>
          <w:sz w:val="24"/>
          <w:szCs w:val="24"/>
        </w:rPr>
      </w:pPr>
      <w:r w:rsidRPr="00870432">
        <w:rPr>
          <w:rFonts w:ascii="Times New Roman" w:eastAsia="Calibri" w:hAnsi="Times New Roman" w:cs="Times New Roman"/>
          <w:sz w:val="24"/>
          <w:szCs w:val="24"/>
          <w:lang w:eastAsia="en-US"/>
        </w:rPr>
        <w:t>В случае внесения изменений в извещение, Документацию о закупке, срок подачи заявок должен быть продлен Заказчиком таким образом, чтобы с даты размещения в ЕИС внесенных изменений до даты окончания подачи заявок на участие в конкурентных переговорах срок составлял не менее,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9"/>
      <w:bookmarkStart w:id="169" w:name="_Toc368061883"/>
      <w:bookmarkStart w:id="170" w:name="_Toc368062047"/>
      <w:bookmarkStart w:id="171" w:name="_Toc370824145"/>
      <w:bookmarkStart w:id="172" w:name="_Toc394314167"/>
      <w:bookmarkStart w:id="173" w:name="_Toc410044330"/>
      <w:bookmarkStart w:id="174" w:name="_Toc429079275"/>
      <w:bookmarkStart w:id="175" w:name="_Toc483302520"/>
      <w:bookmarkStart w:id="176" w:name="_Toc483316555"/>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68"/>
      <w:bookmarkEnd w:id="169"/>
      <w:bookmarkEnd w:id="170"/>
      <w:bookmarkEnd w:id="171"/>
      <w:bookmarkEnd w:id="172"/>
      <w:bookmarkEnd w:id="173"/>
      <w:bookmarkEnd w:id="174"/>
      <w:bookmarkEnd w:id="175"/>
      <w:bookmarkEnd w:id="176"/>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и возвращаются Участнику закупки</w:t>
      </w:r>
      <w:r w:rsidR="003C29AE" w:rsidRPr="003C29AE">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77" w:name="_Toc366762370"/>
      <w:bookmarkStart w:id="178" w:name="_Toc368061884"/>
      <w:bookmarkStart w:id="179" w:name="_Toc368062048"/>
      <w:bookmarkStart w:id="180" w:name="_Toc370824146"/>
      <w:bookmarkStart w:id="181" w:name="_Toc394314168"/>
      <w:bookmarkStart w:id="182" w:name="_Toc410044331"/>
      <w:bookmarkStart w:id="183" w:name="_Toc483302521"/>
      <w:bookmarkStart w:id="184" w:name="_Toc483316556"/>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77"/>
      <w:bookmarkEnd w:id="178"/>
      <w:bookmarkEnd w:id="179"/>
      <w:bookmarkEnd w:id="180"/>
      <w:bookmarkEnd w:id="181"/>
      <w:bookmarkEnd w:id="182"/>
      <w:r w:rsidR="006C3AEF" w:rsidRPr="006C3AEF">
        <w:rPr>
          <w:iCs/>
          <w:lang w:val="x-none"/>
        </w:rPr>
        <w:t>конкурентных переговор</w:t>
      </w:r>
      <w:r w:rsidR="006C3AEF" w:rsidRPr="006C3AEF">
        <w:rPr>
          <w:iCs/>
        </w:rPr>
        <w:t>ов</w:t>
      </w:r>
      <w:bookmarkEnd w:id="183"/>
      <w:bookmarkEnd w:id="184"/>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 xml:space="preserve"> </w:t>
      </w:r>
      <w:bookmarkStart w:id="185" w:name="_Toc366762371"/>
      <w:bookmarkStart w:id="186" w:name="_Toc368061885"/>
      <w:bookmarkStart w:id="187" w:name="_Toc368062049"/>
      <w:bookmarkStart w:id="188" w:name="_Toc370824147"/>
      <w:bookmarkStart w:id="189" w:name="_Toc394314169"/>
      <w:bookmarkStart w:id="190" w:name="_Toc410044332"/>
      <w:bookmarkStart w:id="191" w:name="_Toc429079276"/>
      <w:bookmarkStart w:id="192" w:name="_Toc483302522"/>
      <w:bookmarkStart w:id="193" w:name="_Toc483316557"/>
      <w:r w:rsidRPr="006C3AEF">
        <w:rPr>
          <w:rFonts w:ascii="Times New Roman" w:eastAsia="Times New Roman" w:hAnsi="Times New Roman" w:cs="Times New Roman"/>
          <w:b/>
          <w:bCs/>
          <w:sz w:val="24"/>
          <w:szCs w:val="26"/>
          <w:lang w:eastAsia="ar-SA"/>
        </w:rPr>
        <w:t xml:space="preserve">Валюта </w:t>
      </w:r>
      <w:bookmarkEnd w:id="185"/>
      <w:bookmarkEnd w:id="186"/>
      <w:bookmarkEnd w:id="187"/>
      <w:bookmarkEnd w:id="188"/>
      <w:bookmarkEnd w:id="189"/>
      <w:bookmarkEnd w:id="190"/>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91"/>
      <w:bookmarkEnd w:id="192"/>
      <w:bookmarkEnd w:id="193"/>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1F6649D8" w14:textId="77777777"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4" w:name="_Toc366762372"/>
      <w:bookmarkStart w:id="195" w:name="_Toc368061886"/>
      <w:bookmarkStart w:id="196" w:name="_Toc368062050"/>
      <w:bookmarkStart w:id="197" w:name="_Toc370824148"/>
      <w:bookmarkStart w:id="198" w:name="_Toc394314170"/>
      <w:bookmarkStart w:id="199" w:name="_Toc410044333"/>
      <w:bookmarkStart w:id="200" w:name="_Toc429079277"/>
      <w:bookmarkStart w:id="201" w:name="_Toc483302523"/>
      <w:bookmarkStart w:id="202" w:name="_Toc483316558"/>
      <w:r w:rsidRPr="006C3AEF">
        <w:rPr>
          <w:rFonts w:ascii="Times New Roman" w:eastAsia="Times New Roman" w:hAnsi="Times New Roman" w:cs="Times New Roman"/>
          <w:b/>
          <w:bCs/>
          <w:sz w:val="24"/>
          <w:szCs w:val="26"/>
          <w:lang w:eastAsia="ar-SA"/>
        </w:rPr>
        <w:t>4.7. Сведения о цене Договора</w:t>
      </w:r>
      <w:bookmarkEnd w:id="194"/>
      <w:bookmarkEnd w:id="195"/>
      <w:bookmarkEnd w:id="196"/>
      <w:bookmarkEnd w:id="197"/>
      <w:bookmarkEnd w:id="198"/>
      <w:bookmarkEnd w:id="199"/>
      <w:bookmarkEnd w:id="200"/>
      <w:bookmarkEnd w:id="201"/>
      <w:bookmarkEnd w:id="202"/>
    </w:p>
    <w:p w14:paraId="322B936D" w14:textId="4E5116E8" w:rsidR="00870432" w:rsidRDefault="006C3AEF" w:rsidP="00D37336">
      <w:pPr>
        <w:widowControl w:val="0"/>
        <w:suppressAutoHyphens/>
        <w:spacing w:after="0" w:line="240" w:lineRule="auto"/>
        <w:ind w:firstLine="708"/>
        <w:jc w:val="both"/>
        <w:rPr>
          <w:rFonts w:ascii="Times New Roman" w:eastAsia="Times New Roman" w:hAnsi="Times New Roman" w:cs="Times New Roman"/>
          <w:color w:val="000000"/>
          <w:sz w:val="24"/>
          <w:szCs w:val="24"/>
          <w:lang w:eastAsia="ar-SA"/>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Начальная (максимальная) цена Договора –</w:t>
      </w:r>
      <w:r w:rsidR="007233B7" w:rsidRPr="007233B7">
        <w:rPr>
          <w:rFonts w:ascii="Times New Roman" w:eastAsia="Times New Roman" w:hAnsi="Times New Roman" w:cs="Times New Roman"/>
          <w:sz w:val="24"/>
          <w:szCs w:val="24"/>
          <w:lang w:eastAsia="ar-SA"/>
        </w:rPr>
        <w:t xml:space="preserve"> </w:t>
      </w:r>
      <w:r w:rsidR="007233B7" w:rsidRPr="006518B0">
        <w:rPr>
          <w:rFonts w:ascii="Times New Roman" w:hAnsi="Times New Roman" w:cs="Times New Roman"/>
          <w:sz w:val="24"/>
          <w:szCs w:val="24"/>
        </w:rPr>
        <w:t>составляет</w:t>
      </w:r>
      <w:r w:rsidR="007233B7" w:rsidRPr="0019474A">
        <w:rPr>
          <w:rFonts w:ascii="Times New Roman" w:hAnsi="Times New Roman" w:cs="Times New Roman"/>
          <w:sz w:val="24"/>
          <w:szCs w:val="24"/>
        </w:rPr>
        <w:t xml:space="preserve"> </w:t>
      </w:r>
      <w:r w:rsidR="00526B36" w:rsidRPr="00526B36">
        <w:rPr>
          <w:rFonts w:ascii="Times New Roman" w:eastAsia="Times New Roman" w:hAnsi="Times New Roman" w:cs="Times New Roman"/>
          <w:color w:val="000000"/>
          <w:sz w:val="24"/>
          <w:szCs w:val="24"/>
          <w:lang w:eastAsia="ar-SA"/>
        </w:rPr>
        <w:t>13 650 000 (Тринадцать миллионов шестьсот пятьдесят тысяч) рублей 00 копеек (27 300 руб./тонна).</w:t>
      </w:r>
    </w:p>
    <w:p w14:paraId="1E3D0018" w14:textId="77777777" w:rsidR="00526B36" w:rsidRDefault="00526B36" w:rsidP="008C6ED1">
      <w:pPr>
        <w:spacing w:after="0"/>
        <w:ind w:firstLine="709"/>
        <w:jc w:val="both"/>
        <w:rPr>
          <w:rFonts w:ascii="Times New Roman" w:eastAsia="Times New Roman" w:hAnsi="Times New Roman" w:cs="Times New Roman"/>
          <w:sz w:val="24"/>
          <w:szCs w:val="24"/>
          <w:lang w:eastAsia="ar-SA"/>
        </w:rPr>
      </w:pPr>
      <w:r w:rsidRPr="00526B36">
        <w:rPr>
          <w:rFonts w:ascii="Times New Roman" w:eastAsia="Times New Roman" w:hAnsi="Times New Roman" w:cs="Times New Roman"/>
          <w:sz w:val="24"/>
          <w:szCs w:val="24"/>
          <w:lang w:eastAsia="ar-SA"/>
        </w:rPr>
        <w:t xml:space="preserve">Начальная (максимальная) цена Договора была сформирована методом использования ранее заключенных аналогичных договоров. </w:t>
      </w:r>
    </w:p>
    <w:p w14:paraId="021F4A06" w14:textId="378C9071" w:rsidR="000A7A5E" w:rsidRDefault="006C3AEF" w:rsidP="008C6ED1">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056784CD" w14:textId="77777777" w:rsidR="00870432" w:rsidRPr="00870432" w:rsidRDefault="008040D5" w:rsidP="00870432">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8040D5">
        <w:rPr>
          <w:rFonts w:ascii="Times New Roman" w:eastAsia="Times New Roman" w:hAnsi="Times New Roman" w:cs="Times New Roman"/>
          <w:sz w:val="24"/>
          <w:szCs w:val="24"/>
          <w:lang w:eastAsia="ru-RU"/>
        </w:rPr>
        <w:t xml:space="preserve">Цена Продукции включает в себя: </w:t>
      </w:r>
      <w:r w:rsidR="00F03FC6" w:rsidRPr="00F03FC6">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870432" w:rsidRPr="00870432">
        <w:rPr>
          <w:rFonts w:ascii="Times New Roman" w:eastAsia="Times New Roman" w:hAnsi="Times New Roman" w:cs="Times New Roman"/>
          <w:sz w:val="24"/>
          <w:szCs w:val="24"/>
          <w:lang w:eastAsia="ar-SA"/>
        </w:rPr>
        <w:t xml:space="preserve"> </w:t>
      </w:r>
    </w:p>
    <w:p w14:paraId="6F5E5DED" w14:textId="77777777" w:rsidR="006C3AEF" w:rsidRPr="00E60F58" w:rsidRDefault="006C3AEF" w:rsidP="008649DD">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3" w:name="_Toc366762373"/>
      <w:bookmarkStart w:id="204" w:name="_Toc368061887"/>
      <w:bookmarkStart w:id="205" w:name="_Toc368062051"/>
      <w:bookmarkStart w:id="206" w:name="_Toc370824149"/>
      <w:bookmarkStart w:id="207" w:name="_Toc394314171"/>
      <w:bookmarkStart w:id="208" w:name="_Toc410044334"/>
      <w:bookmarkStart w:id="209" w:name="_Toc429079278"/>
      <w:bookmarkStart w:id="210" w:name="_Toc483302524"/>
      <w:bookmarkStart w:id="211" w:name="_Toc483316559"/>
      <w:r w:rsidRPr="006C3AEF">
        <w:rPr>
          <w:rFonts w:ascii="Times New Roman" w:eastAsia="Times New Roman" w:hAnsi="Times New Roman" w:cs="Times New Roman"/>
          <w:b/>
          <w:bCs/>
          <w:sz w:val="24"/>
          <w:szCs w:val="26"/>
          <w:lang w:eastAsia="ar-SA"/>
        </w:rPr>
        <w:t>4.8. Порядок предоставления заявок</w:t>
      </w:r>
      <w:bookmarkEnd w:id="203"/>
      <w:bookmarkEnd w:id="204"/>
      <w:bookmarkEnd w:id="205"/>
      <w:bookmarkEnd w:id="206"/>
      <w:bookmarkEnd w:id="207"/>
      <w:bookmarkEnd w:id="208"/>
      <w:bookmarkEnd w:id="209"/>
      <w:bookmarkEnd w:id="210"/>
      <w:bookmarkEnd w:id="211"/>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12"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12"/>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3" w:name="_Toc366762374"/>
      <w:bookmarkStart w:id="214" w:name="_Toc368061888"/>
      <w:bookmarkStart w:id="215" w:name="_Toc368062052"/>
      <w:bookmarkStart w:id="216" w:name="_Toc370824150"/>
      <w:bookmarkStart w:id="217" w:name="_Toc394314172"/>
      <w:bookmarkStart w:id="218" w:name="_Toc410044335"/>
      <w:bookmarkStart w:id="219" w:name="_Toc429079279"/>
      <w:bookmarkStart w:id="220" w:name="_Toc483302526"/>
      <w:bookmarkStart w:id="221" w:name="_Toc483316560"/>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13"/>
      <w:bookmarkEnd w:id="214"/>
      <w:bookmarkEnd w:id="215"/>
      <w:bookmarkEnd w:id="216"/>
      <w:bookmarkEnd w:id="217"/>
      <w:bookmarkEnd w:id="218"/>
      <w:bookmarkEnd w:id="219"/>
      <w:bookmarkEnd w:id="220"/>
      <w:bookmarkEnd w:id="221"/>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с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lastRenderedPageBreak/>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22" w:name="_Toc366762375"/>
      <w:bookmarkStart w:id="223" w:name="_Toc368061889"/>
      <w:bookmarkStart w:id="224" w:name="_Toc368062053"/>
      <w:bookmarkStart w:id="225" w:name="_Toc370824151"/>
      <w:bookmarkStart w:id="226" w:name="_Toc394314173"/>
      <w:bookmarkStart w:id="227" w:name="_Toc410044336"/>
      <w:bookmarkStart w:id="228" w:name="_Toc429079280"/>
      <w:bookmarkStart w:id="229" w:name="_Toc483302527"/>
      <w:bookmarkStart w:id="230" w:name="_Toc483316561"/>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22"/>
      <w:bookmarkEnd w:id="223"/>
      <w:bookmarkEnd w:id="224"/>
      <w:bookmarkEnd w:id="225"/>
      <w:bookmarkEnd w:id="226"/>
      <w:bookmarkEnd w:id="227"/>
      <w:bookmarkEnd w:id="228"/>
      <w:bookmarkEnd w:id="229"/>
      <w:bookmarkEnd w:id="230"/>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w:t>
      </w:r>
      <w:r w:rsidRPr="006C3AEF">
        <w:rPr>
          <w:rFonts w:ascii="Times New Roman" w:eastAsia="Times New Roman" w:hAnsi="Times New Roman" w:cs="Times New Roman"/>
          <w:sz w:val="24"/>
          <w:szCs w:val="24"/>
          <w:lang w:eastAsia="ar-SA"/>
        </w:rPr>
        <w:lastRenderedPageBreak/>
        <w:t xml:space="preserve">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777777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 июля 2011 года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31" w:name="_Toc366762376"/>
      <w:bookmarkStart w:id="232" w:name="_Toc368061890"/>
      <w:bookmarkStart w:id="233" w:name="_Toc368062054"/>
      <w:bookmarkStart w:id="234" w:name="_Toc370824152"/>
      <w:bookmarkStart w:id="235" w:name="_Toc394314174"/>
      <w:bookmarkStart w:id="236" w:name="_Toc410044337"/>
      <w:bookmarkStart w:id="237" w:name="_Toc483302528"/>
      <w:bookmarkStart w:id="238" w:name="_Toc483316562"/>
      <w:r>
        <w:t xml:space="preserve">4.11. </w:t>
      </w:r>
      <w:r w:rsidR="006C3AEF" w:rsidRPr="006C3AEF">
        <w:t>Опоздавшие заявки</w:t>
      </w:r>
      <w:bookmarkEnd w:id="231"/>
      <w:bookmarkEnd w:id="232"/>
      <w:bookmarkEnd w:id="233"/>
      <w:bookmarkEnd w:id="234"/>
      <w:bookmarkEnd w:id="235"/>
      <w:bookmarkEnd w:id="236"/>
      <w:bookmarkEnd w:id="237"/>
      <w:bookmarkEnd w:id="238"/>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77777777"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39" w:name="_Toc429079281"/>
      <w:bookmarkStart w:id="240" w:name="_Toc483302529"/>
      <w:bookmarkStart w:id="241" w:name="_Toc483316563"/>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39"/>
      <w:bookmarkEnd w:id="240"/>
      <w:bookmarkEnd w:id="241"/>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lastRenderedPageBreak/>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42" w:name="_Toc366762377"/>
      <w:bookmarkStart w:id="243" w:name="_Toc368061891"/>
      <w:bookmarkStart w:id="244" w:name="_Toc368062055"/>
      <w:bookmarkStart w:id="245" w:name="_Toc370824153"/>
      <w:bookmarkStart w:id="246" w:name="_Toc394314175"/>
      <w:bookmarkStart w:id="247" w:name="_Toc410044338"/>
      <w:bookmarkStart w:id="248" w:name="_Toc429079282"/>
      <w:bookmarkStart w:id="249" w:name="_Toc483302530"/>
      <w:bookmarkStart w:id="250" w:name="_Toc483316564"/>
      <w:r w:rsidRPr="006C3AEF">
        <w:rPr>
          <w:rFonts w:ascii="Times New Roman" w:eastAsia="Times New Roman" w:hAnsi="Times New Roman" w:cs="Times New Roman"/>
          <w:b/>
          <w:bCs/>
          <w:sz w:val="24"/>
          <w:szCs w:val="26"/>
          <w:lang w:eastAsia="ar-SA"/>
        </w:rPr>
        <w:t xml:space="preserve">4.13. </w:t>
      </w:r>
      <w:bookmarkEnd w:id="242"/>
      <w:bookmarkEnd w:id="243"/>
      <w:bookmarkEnd w:id="244"/>
      <w:bookmarkEnd w:id="245"/>
      <w:bookmarkEnd w:id="246"/>
      <w:bookmarkEnd w:id="247"/>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участников 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48"/>
      <w:bookmarkEnd w:id="249"/>
      <w:bookmarkEnd w:id="250"/>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7321A9BA" w14:textId="77777777"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При этом заявке, содержащей самую низкую цену, присуждается 5 баллов, цену вторую по привлекательности – 4 балла, и так далее по мере </w:t>
            </w:r>
            <w:r w:rsidRPr="00A028DE">
              <w:rPr>
                <w:rFonts w:ascii="Times New Roman" w:eastAsia="Times New Roman" w:hAnsi="Times New Roman" w:cs="Times New Roman"/>
                <w:sz w:val="24"/>
                <w:szCs w:val="24"/>
                <w:lang w:eastAsia="ru-RU"/>
              </w:rPr>
              <w:lastRenderedPageBreak/>
              <w:t>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CE46F7">
        <w:trPr>
          <w:trHeight w:val="2991"/>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77777777"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аналогичных поставок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0 %)</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57E2EC2" w14:textId="77777777"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Оценка заявок по критерию «Опыт выполнения аналогичных поставок» осуществляется на основании анализа сведений, указанных в справке о перечне и объемах выполнения аналогичных договоров за 2016-2017 годы, подтвержденных представленными в заявке копиями документов, подтверждающих выполнение аналогичных поставок: товарных накладных, универсальных передаточных документов, справок и т.п., заверенными уполномоченным лицом Участника запроса предложений:</w:t>
            </w:r>
          </w:p>
          <w:p w14:paraId="24D48219" w14:textId="578DD3F3"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 xml:space="preserve">5 баллов – наличие документов, подтверждающих выполнение аналогичных поставок на объем свыше </w:t>
            </w:r>
            <w:r w:rsidR="00502468">
              <w:rPr>
                <w:rFonts w:ascii="Times New Roman" w:eastAsia="Times New Roman" w:hAnsi="Times New Roman" w:cs="Times New Roman"/>
                <w:sz w:val="24"/>
                <w:szCs w:val="24"/>
                <w:lang w:eastAsia="ru-RU"/>
              </w:rPr>
              <w:t>5</w:t>
            </w:r>
            <w:r w:rsidRPr="00E10BA8">
              <w:rPr>
                <w:rFonts w:ascii="Times New Roman" w:eastAsia="Times New Roman" w:hAnsi="Times New Roman" w:cs="Times New Roman"/>
                <w:sz w:val="24"/>
                <w:szCs w:val="24"/>
                <w:lang w:eastAsia="ru-RU"/>
              </w:rPr>
              <w:t xml:space="preserve">00 тонн; </w:t>
            </w:r>
          </w:p>
          <w:p w14:paraId="078FC6B6" w14:textId="2C4A77A6"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 xml:space="preserve">4 балла – наличие документов, подтверждающих выполнение аналогичных поставок на объем свыше </w:t>
            </w:r>
            <w:r w:rsidR="00502468">
              <w:rPr>
                <w:rFonts w:ascii="Times New Roman" w:eastAsia="Times New Roman" w:hAnsi="Times New Roman" w:cs="Times New Roman"/>
                <w:sz w:val="24"/>
                <w:szCs w:val="24"/>
                <w:lang w:eastAsia="ru-RU"/>
              </w:rPr>
              <w:t>440</w:t>
            </w:r>
            <w:r w:rsidRPr="00E10BA8">
              <w:rPr>
                <w:rFonts w:ascii="Times New Roman" w:eastAsia="Times New Roman" w:hAnsi="Times New Roman" w:cs="Times New Roman"/>
                <w:sz w:val="24"/>
                <w:szCs w:val="24"/>
                <w:lang w:eastAsia="ru-RU"/>
              </w:rPr>
              <w:t xml:space="preserve"> тонн до </w:t>
            </w:r>
            <w:r w:rsidR="00502468">
              <w:rPr>
                <w:rFonts w:ascii="Times New Roman" w:eastAsia="Times New Roman" w:hAnsi="Times New Roman" w:cs="Times New Roman"/>
                <w:sz w:val="24"/>
                <w:szCs w:val="24"/>
                <w:lang w:eastAsia="ru-RU"/>
              </w:rPr>
              <w:t>5</w:t>
            </w:r>
            <w:r w:rsidRPr="00E10BA8">
              <w:rPr>
                <w:rFonts w:ascii="Times New Roman" w:eastAsia="Times New Roman" w:hAnsi="Times New Roman" w:cs="Times New Roman"/>
                <w:sz w:val="24"/>
                <w:szCs w:val="24"/>
                <w:lang w:eastAsia="ru-RU"/>
              </w:rPr>
              <w:t>00 тонн включительно;</w:t>
            </w:r>
          </w:p>
          <w:p w14:paraId="31C6EE7D" w14:textId="07F1DEB1"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 xml:space="preserve">3 балла – наличие документов, подтверждающих выполнение аналогичных поставок на объем свыше </w:t>
            </w:r>
            <w:r w:rsidR="00502468">
              <w:rPr>
                <w:rFonts w:ascii="Times New Roman" w:eastAsia="Times New Roman" w:hAnsi="Times New Roman" w:cs="Times New Roman"/>
                <w:sz w:val="24"/>
                <w:szCs w:val="24"/>
                <w:lang w:eastAsia="ru-RU"/>
              </w:rPr>
              <w:t xml:space="preserve">380 </w:t>
            </w:r>
            <w:r w:rsidRPr="00E10BA8">
              <w:rPr>
                <w:rFonts w:ascii="Times New Roman" w:eastAsia="Times New Roman" w:hAnsi="Times New Roman" w:cs="Times New Roman"/>
                <w:sz w:val="24"/>
                <w:szCs w:val="24"/>
                <w:lang w:eastAsia="ru-RU"/>
              </w:rPr>
              <w:t xml:space="preserve">тонн до </w:t>
            </w:r>
            <w:r w:rsidR="00502468">
              <w:rPr>
                <w:rFonts w:ascii="Times New Roman" w:eastAsia="Times New Roman" w:hAnsi="Times New Roman" w:cs="Times New Roman"/>
                <w:sz w:val="24"/>
                <w:szCs w:val="24"/>
                <w:lang w:eastAsia="ru-RU"/>
              </w:rPr>
              <w:t>440</w:t>
            </w:r>
            <w:r w:rsidRPr="00E10BA8">
              <w:rPr>
                <w:rFonts w:ascii="Times New Roman" w:eastAsia="Times New Roman" w:hAnsi="Times New Roman" w:cs="Times New Roman"/>
                <w:sz w:val="24"/>
                <w:szCs w:val="24"/>
                <w:lang w:eastAsia="ru-RU"/>
              </w:rPr>
              <w:t xml:space="preserve"> тонн включительно;</w:t>
            </w:r>
          </w:p>
          <w:p w14:paraId="37B7F7FE" w14:textId="56215820"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 xml:space="preserve">2 балла – наличие документов, подтверждающих выполнение аналогичных поставок на объем свыше </w:t>
            </w:r>
            <w:r w:rsidR="00502468">
              <w:rPr>
                <w:rFonts w:ascii="Times New Roman" w:eastAsia="Times New Roman" w:hAnsi="Times New Roman" w:cs="Times New Roman"/>
                <w:sz w:val="24"/>
                <w:szCs w:val="24"/>
                <w:lang w:eastAsia="ru-RU"/>
              </w:rPr>
              <w:t>320</w:t>
            </w:r>
            <w:r w:rsidRPr="00E10BA8">
              <w:rPr>
                <w:rFonts w:ascii="Times New Roman" w:eastAsia="Times New Roman" w:hAnsi="Times New Roman" w:cs="Times New Roman"/>
                <w:sz w:val="24"/>
                <w:szCs w:val="24"/>
                <w:lang w:eastAsia="ru-RU"/>
              </w:rPr>
              <w:t xml:space="preserve"> тонн до </w:t>
            </w:r>
            <w:r w:rsidR="00502468">
              <w:rPr>
                <w:rFonts w:ascii="Times New Roman" w:eastAsia="Times New Roman" w:hAnsi="Times New Roman" w:cs="Times New Roman"/>
                <w:sz w:val="24"/>
                <w:szCs w:val="24"/>
                <w:lang w:eastAsia="ru-RU"/>
              </w:rPr>
              <w:t>380</w:t>
            </w:r>
            <w:r w:rsidRPr="00E10BA8">
              <w:rPr>
                <w:rFonts w:ascii="Times New Roman" w:eastAsia="Times New Roman" w:hAnsi="Times New Roman" w:cs="Times New Roman"/>
                <w:sz w:val="24"/>
                <w:szCs w:val="24"/>
                <w:lang w:eastAsia="ru-RU"/>
              </w:rPr>
              <w:t xml:space="preserve"> тонн включительно;</w:t>
            </w:r>
          </w:p>
          <w:p w14:paraId="27B1A929" w14:textId="13F321CE"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 xml:space="preserve">1 балл – наличие документов, подтверждающих выполнение аналогичных поставок на объем свыше </w:t>
            </w:r>
            <w:r w:rsidR="00502468">
              <w:rPr>
                <w:rFonts w:ascii="Times New Roman" w:eastAsia="Times New Roman" w:hAnsi="Times New Roman" w:cs="Times New Roman"/>
                <w:sz w:val="24"/>
                <w:szCs w:val="24"/>
                <w:lang w:eastAsia="ru-RU"/>
              </w:rPr>
              <w:t>260</w:t>
            </w:r>
            <w:r w:rsidRPr="00E10BA8">
              <w:rPr>
                <w:rFonts w:ascii="Times New Roman" w:eastAsia="Times New Roman" w:hAnsi="Times New Roman" w:cs="Times New Roman"/>
                <w:sz w:val="24"/>
                <w:szCs w:val="24"/>
                <w:lang w:eastAsia="ru-RU"/>
              </w:rPr>
              <w:t xml:space="preserve"> тонн до </w:t>
            </w:r>
            <w:r w:rsidR="00502468">
              <w:rPr>
                <w:rFonts w:ascii="Times New Roman" w:eastAsia="Times New Roman" w:hAnsi="Times New Roman" w:cs="Times New Roman"/>
                <w:sz w:val="24"/>
                <w:szCs w:val="24"/>
                <w:lang w:eastAsia="ru-RU"/>
              </w:rPr>
              <w:t>320</w:t>
            </w:r>
            <w:r w:rsidRPr="00E10BA8">
              <w:rPr>
                <w:rFonts w:ascii="Times New Roman" w:eastAsia="Times New Roman" w:hAnsi="Times New Roman" w:cs="Times New Roman"/>
                <w:sz w:val="24"/>
                <w:szCs w:val="24"/>
                <w:lang w:eastAsia="ru-RU"/>
              </w:rPr>
              <w:t xml:space="preserve"> тонн включительно;</w:t>
            </w:r>
          </w:p>
          <w:p w14:paraId="65B35439" w14:textId="3AF754EF" w:rsidR="00652621" w:rsidRPr="00652621"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 xml:space="preserve">0 баллов – наличие документов, подтверждающих выполнение аналогичных поставок на объем до </w:t>
            </w:r>
            <w:r w:rsidR="00502468">
              <w:rPr>
                <w:rFonts w:ascii="Times New Roman" w:eastAsia="Times New Roman" w:hAnsi="Times New Roman" w:cs="Times New Roman"/>
                <w:sz w:val="24"/>
                <w:szCs w:val="24"/>
                <w:lang w:eastAsia="ru-RU"/>
              </w:rPr>
              <w:t>260</w:t>
            </w:r>
            <w:r w:rsidRPr="00E10BA8">
              <w:rPr>
                <w:rFonts w:ascii="Times New Roman" w:eastAsia="Times New Roman" w:hAnsi="Times New Roman" w:cs="Times New Roman"/>
                <w:sz w:val="24"/>
                <w:szCs w:val="24"/>
                <w:lang w:eastAsia="ru-RU"/>
              </w:rPr>
              <w:t xml:space="preserve"> тонн включительно</w:t>
            </w:r>
            <w:r>
              <w:rPr>
                <w:rFonts w:ascii="Times New Roman" w:eastAsia="Times New Roman" w:hAnsi="Times New Roman" w:cs="Times New Roman"/>
                <w:sz w:val="24"/>
                <w:szCs w:val="24"/>
                <w:lang w:eastAsia="ru-RU"/>
              </w:rPr>
              <w:t>.</w:t>
            </w:r>
          </w:p>
          <w:p w14:paraId="2BB2EFBE" w14:textId="77777777" w:rsidR="00652621" w:rsidRPr="00652621" w:rsidRDefault="00652621" w:rsidP="00652621">
            <w:pPr>
              <w:spacing w:after="0" w:line="240" w:lineRule="auto"/>
              <w:jc w:val="both"/>
              <w:rPr>
                <w:rFonts w:ascii="Times New Roman" w:eastAsia="Times New Roman" w:hAnsi="Times New Roman" w:cs="Times New Roman"/>
                <w:sz w:val="24"/>
                <w:szCs w:val="24"/>
                <w:lang w:eastAsia="ru-RU"/>
              </w:rPr>
            </w:pPr>
            <w:r w:rsidRPr="00652621">
              <w:rPr>
                <w:rFonts w:ascii="Times New Roman" w:eastAsia="Times New Roman" w:hAnsi="Times New Roman" w:cs="Times New Roman"/>
                <w:sz w:val="24"/>
                <w:szCs w:val="24"/>
                <w:lang w:eastAsia="ru-RU"/>
              </w:rPr>
              <w:t>Аналогичными считаются поставки мазута флотского Ф-5 или эквивалента.</w:t>
            </w:r>
          </w:p>
          <w:p w14:paraId="0AA4081F" w14:textId="77777777" w:rsidR="00470900" w:rsidRPr="00E37956" w:rsidRDefault="00E10BA8" w:rsidP="00E10BA8">
            <w:pPr>
              <w:spacing w:after="0" w:line="240" w:lineRule="auto"/>
              <w:jc w:val="both"/>
              <w:rPr>
                <w:rFonts w:ascii="Times New Roman" w:eastAsia="Times New Roman" w:hAnsi="Times New Roman" w:cs="Times New Roman"/>
                <w:b/>
                <w:iCs/>
                <w:sz w:val="24"/>
                <w:szCs w:val="24"/>
                <w:lang w:eastAsia="ru-RU"/>
              </w:rPr>
            </w:pPr>
            <w:r w:rsidRPr="00E10BA8">
              <w:rPr>
                <w:rFonts w:ascii="Times New Roman" w:eastAsia="Times New Roman" w:hAnsi="Times New Roman" w:cs="Times New Roman"/>
                <w:sz w:val="24"/>
                <w:szCs w:val="24"/>
                <w:lang w:eastAsia="ru-RU"/>
              </w:rPr>
              <w:t>В случае не указания сведений по объему выполнения аналогичных договоров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sidR="003E0354" w:rsidRPr="003E0354">
              <w:rPr>
                <w:rFonts w:ascii="Times New Roman" w:eastAsia="Times New Roman" w:hAnsi="Times New Roman" w:cs="Times New Roman"/>
                <w:sz w:val="24"/>
                <w:szCs w:val="24"/>
                <w:lang w:eastAsia="ru-RU"/>
              </w:rPr>
              <w:t>.</w:t>
            </w:r>
          </w:p>
        </w:tc>
      </w:tr>
    </w:tbl>
    <w:p w14:paraId="6E5B39CC" w14:textId="77777777"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764525B4"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Присуждение каждой заявке итогового места по мере уменьшения степени привлекательности предложения Участника </w:t>
      </w:r>
      <w:r>
        <w:rPr>
          <w:rFonts w:ascii="Times New Roman" w:eastAsia="Calibri" w:hAnsi="Times New Roman" w:cs="Times New Roman"/>
          <w:sz w:val="24"/>
          <w:szCs w:val="24"/>
          <w:lang w:eastAsia="ar-SA"/>
        </w:rPr>
        <w:t>конкурентных переговоров</w:t>
      </w:r>
      <w:r w:rsidRPr="00964AFE">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w:t>
      </w:r>
      <w:r>
        <w:rPr>
          <w:rFonts w:ascii="Times New Roman" w:eastAsia="Calibri" w:hAnsi="Times New Roman" w:cs="Times New Roman"/>
          <w:sz w:val="24"/>
          <w:szCs w:val="24"/>
          <w:lang w:eastAsia="ar-SA"/>
        </w:rPr>
        <w:t>конкурентных переговоров</w:t>
      </w:r>
      <w:r w:rsidRPr="00964AFE">
        <w:rPr>
          <w:rFonts w:ascii="Times New Roman" w:eastAsia="Calibri" w:hAnsi="Times New Roman" w:cs="Times New Roman"/>
          <w:sz w:val="24"/>
          <w:szCs w:val="24"/>
          <w:lang w:eastAsia="ar-SA"/>
        </w:rPr>
        <w:t xml:space="preserve">.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5D29CA">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964AFE">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51"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51"/>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52" w:name="_Toc366761031"/>
      <w:bookmarkStart w:id="253" w:name="_Toc366762382"/>
      <w:bookmarkStart w:id="254" w:name="_Toc368061892"/>
      <w:bookmarkStart w:id="255" w:name="_Toc368062056"/>
      <w:bookmarkStart w:id="256" w:name="_Toc370824154"/>
      <w:bookmarkStart w:id="257" w:name="_Toc394314176"/>
      <w:bookmarkStart w:id="258" w:name="_Toc410044339"/>
      <w:bookmarkStart w:id="259" w:name="_Toc429079283"/>
      <w:bookmarkStart w:id="260" w:name="_Toc483302531"/>
      <w:bookmarkStart w:id="261" w:name="_Toc483316565"/>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52"/>
      <w:bookmarkEnd w:id="253"/>
      <w:bookmarkEnd w:id="254"/>
      <w:bookmarkEnd w:id="255"/>
      <w:bookmarkEnd w:id="256"/>
      <w:bookmarkEnd w:id="257"/>
      <w:bookmarkEnd w:id="258"/>
      <w:bookmarkEnd w:id="259"/>
      <w:bookmarkEnd w:id="260"/>
      <w:bookmarkEnd w:id="261"/>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w:t>
      </w:r>
      <w:proofErr w:type="gramStart"/>
      <w:r w:rsidR="007C0847" w:rsidRPr="007C0847">
        <w:rPr>
          <w:rFonts w:ascii="Times New Roman" w:eastAsia="Times New Roman" w:hAnsi="Times New Roman" w:cs="Times New Roman"/>
          <w:sz w:val="24"/>
          <w:szCs w:val="24"/>
          <w:lang w:eastAsia="ar-SA"/>
        </w:rPr>
        <w:t>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w:t>
      </w:r>
      <w:proofErr w:type="gramEnd"/>
      <w:r w:rsidR="007C0847" w:rsidRPr="007C0847">
        <w:rPr>
          <w:rFonts w:ascii="Times New Roman" w:eastAsia="Times New Roman" w:hAnsi="Times New Roman" w:cs="Times New Roman"/>
          <w:sz w:val="24"/>
          <w:szCs w:val="24"/>
          <w:lang w:eastAsia="ar-SA"/>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327CCC3F"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котором содержаться итоги закупки, направляет в адрес Участника закупки, обязанного заключить договор,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Участник закупки, обязанный заключить договор,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закупки, обязанного заключить договор,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закупки, обязанного заключить договор, 1 (Один) экземпляр подписанного со своей стороны и скрепленного печатью Договора</w:t>
      </w:r>
      <w:r w:rsidRPr="00995446">
        <w:rPr>
          <w:rFonts w:ascii="Times New Roman" w:eastAsia="Times New Roman" w:hAnsi="Times New Roman" w:cs="Times New Roman"/>
          <w:sz w:val="24"/>
          <w:szCs w:val="24"/>
          <w:lang w:eastAsia="ru-RU"/>
        </w:rPr>
        <w:t xml:space="preserve">. </w:t>
      </w:r>
    </w:p>
    <w:p w14:paraId="65A10AE9"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.5.</w:t>
      </w:r>
      <w:r w:rsidR="007C0847" w:rsidRPr="00995446">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обязанный заключить Договор, не предоставил Заказчику в срок и в порядке, указанном в пункте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.4. Документации, подписанный им Договор, являющийся приложением № 4 к Документации, такой Участник конкурентных переговоров признается Заказчиком, уклонившимся от заключения Договора. </w:t>
      </w:r>
    </w:p>
    <w:p w14:paraId="6E2C7C36"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lastRenderedPageBreak/>
        <w:t>4.14</w:t>
      </w:r>
      <w:r w:rsidR="007C0847" w:rsidRPr="00995446">
        <w:rPr>
          <w:rFonts w:ascii="Times New Roman" w:eastAsia="Times New Roman" w:hAnsi="Times New Roman" w:cs="Times New Roman"/>
          <w:b/>
          <w:sz w:val="24"/>
          <w:szCs w:val="24"/>
          <w:lang w:eastAsia="ar-SA"/>
        </w:rPr>
        <w:t>.6.</w:t>
      </w:r>
      <w:r w:rsidR="007C0847" w:rsidRPr="00995446">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proofErr w:type="gramStart"/>
      <w:r w:rsidR="007C0847" w:rsidRPr="00995446">
        <w:rPr>
          <w:rFonts w:ascii="Times New Roman" w:eastAsia="Times New Roman" w:hAnsi="Times New Roman" w:cs="Times New Roman"/>
          <w:sz w:val="24"/>
          <w:szCs w:val="24"/>
          <w:lang w:eastAsia="ar-SA"/>
        </w:rPr>
        <w:t>на</w:t>
      </w:r>
      <w:r w:rsidR="00652621">
        <w:rPr>
          <w:rFonts w:ascii="Times New Roman" w:eastAsia="Times New Roman" w:hAnsi="Times New Roman" w:cs="Times New Roman"/>
          <w:sz w:val="24"/>
          <w:szCs w:val="24"/>
          <w:lang w:eastAsia="ar-SA"/>
        </w:rPr>
        <w:t xml:space="preserve"> </w:t>
      </w:r>
      <w:r w:rsidR="007C0847" w:rsidRPr="00995446">
        <w:rPr>
          <w:rFonts w:ascii="Times New Roman" w:eastAsia="Times New Roman" w:hAnsi="Times New Roman" w:cs="Times New Roman"/>
          <w:sz w:val="24"/>
          <w:szCs w:val="24"/>
          <w:lang w:eastAsia="ar-SA"/>
        </w:rPr>
        <w:t>участие</w:t>
      </w:r>
      <w:proofErr w:type="gramEnd"/>
      <w:r w:rsidR="007C0847" w:rsidRPr="00995446">
        <w:rPr>
          <w:rFonts w:ascii="Times New Roman" w:eastAsia="Times New Roman" w:hAnsi="Times New Roman" w:cs="Times New Roman"/>
          <w:sz w:val="24"/>
          <w:szCs w:val="24"/>
          <w:lang w:eastAsia="ar-SA"/>
        </w:rPr>
        <w:t xml:space="preserve"> в закупке которого присвоен следующий порядковый номер. Порядок направления проекта договора Участнику закупки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В случае, если Победитель и Участник закупки, обязанный заключить договор, признаны уклонившимися от заключения договора, 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62" w:name="_Toc429079284"/>
      <w:bookmarkStart w:id="263" w:name="_Toc483302532"/>
      <w:bookmarkStart w:id="264" w:name="_Toc483316566"/>
      <w:bookmarkStart w:id="265" w:name="_Toc366761032"/>
      <w:bookmarkStart w:id="266" w:name="_Toc366762383"/>
      <w:bookmarkStart w:id="267" w:name="_Toc368061893"/>
      <w:bookmarkStart w:id="268" w:name="_Toc368062057"/>
      <w:bookmarkStart w:id="269" w:name="_Toc370824155"/>
      <w:bookmarkStart w:id="270" w:name="_Toc394314177"/>
      <w:bookmarkStart w:id="271"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62"/>
      <w:bookmarkEnd w:id="263"/>
      <w:bookmarkEnd w:id="264"/>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72" w:name="_Toc429079285"/>
      <w:bookmarkStart w:id="273" w:name="_Toc483302533"/>
      <w:bookmarkStart w:id="274" w:name="_Toc483316567"/>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65"/>
      <w:bookmarkEnd w:id="266"/>
      <w:bookmarkEnd w:id="267"/>
      <w:bookmarkEnd w:id="268"/>
      <w:bookmarkEnd w:id="269"/>
      <w:bookmarkEnd w:id="270"/>
      <w:bookmarkEnd w:id="271"/>
      <w:bookmarkEnd w:id="272"/>
      <w:bookmarkEnd w:id="273"/>
      <w:bookmarkEnd w:id="274"/>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0E155BF0" w14:textId="77777777" w:rsidR="006124A1" w:rsidRPr="006124A1" w:rsidRDefault="006124A1" w:rsidP="006124A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5" w:name="_Toc478049920"/>
      <w:bookmarkStart w:id="276" w:name="_Toc483302534"/>
      <w:bookmarkStart w:id="277" w:name="_Toc483316568"/>
      <w:r w:rsidRPr="006124A1">
        <w:rPr>
          <w:rFonts w:ascii="Times New Roman" w:eastAsia="Times New Roman" w:hAnsi="Times New Roman" w:cs="Times New Roman"/>
          <w:b/>
          <w:bCs/>
          <w:sz w:val="24"/>
          <w:szCs w:val="26"/>
          <w:lang w:eastAsia="ar-SA"/>
        </w:rPr>
        <w:t>4.1</w:t>
      </w:r>
      <w:r>
        <w:rPr>
          <w:rFonts w:ascii="Times New Roman" w:eastAsia="Times New Roman" w:hAnsi="Times New Roman" w:cs="Times New Roman"/>
          <w:b/>
          <w:bCs/>
          <w:sz w:val="24"/>
          <w:szCs w:val="26"/>
          <w:lang w:eastAsia="ar-SA"/>
        </w:rPr>
        <w:t>7</w:t>
      </w:r>
      <w:r w:rsidRPr="006124A1">
        <w:rPr>
          <w:rFonts w:ascii="Times New Roman" w:eastAsia="Times New Roman" w:hAnsi="Times New Roman" w:cs="Times New Roman"/>
          <w:b/>
          <w:bCs/>
          <w:sz w:val="24"/>
          <w:szCs w:val="26"/>
          <w:lang w:eastAsia="ar-SA"/>
        </w:rPr>
        <w:t>. Переторжка</w:t>
      </w:r>
      <w:bookmarkEnd w:id="275"/>
      <w:bookmarkEnd w:id="276"/>
      <w:bookmarkEnd w:id="277"/>
      <w:r w:rsidRPr="006124A1">
        <w:rPr>
          <w:rFonts w:ascii="Times New Roman" w:eastAsia="Times New Roman" w:hAnsi="Times New Roman" w:cs="Times New Roman"/>
          <w:b/>
          <w:bCs/>
          <w:sz w:val="24"/>
          <w:szCs w:val="26"/>
          <w:lang w:eastAsia="ar-SA"/>
        </w:rPr>
        <w:t xml:space="preserve"> </w:t>
      </w:r>
    </w:p>
    <w:p w14:paraId="6474CEDE" w14:textId="77777777" w:rsidR="006124A1" w:rsidRPr="006124A1" w:rsidRDefault="006124A1" w:rsidP="006124A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sidRPr="006124A1">
        <w:rPr>
          <w:rFonts w:ascii="Times New Roman" w:eastAsia="Times New Roman" w:hAnsi="Times New Roman" w:cs="Times New Roman"/>
          <w:bCs/>
          <w:sz w:val="24"/>
          <w:szCs w:val="24"/>
          <w:lang w:eastAsia="ar-SA"/>
        </w:rPr>
        <w:t xml:space="preserve">Заказчиком в рамках Документации переторжка </w:t>
      </w:r>
      <w:r w:rsidRPr="006124A1">
        <w:rPr>
          <w:rFonts w:ascii="Times New Roman" w:eastAsia="Times New Roman" w:hAnsi="Times New Roman" w:cs="Times New Roman"/>
          <w:sz w:val="24"/>
          <w:szCs w:val="24"/>
          <w:lang w:eastAsia="ar-SA"/>
        </w:rPr>
        <w:t>не</w:t>
      </w:r>
      <w:r w:rsidRPr="006124A1">
        <w:rPr>
          <w:rFonts w:ascii="Times New Roman" w:eastAsia="Times New Roman" w:hAnsi="Times New Roman" w:cs="Times New Roman"/>
          <w:bCs/>
          <w:sz w:val="24"/>
          <w:szCs w:val="24"/>
          <w:lang w:eastAsia="ar-SA"/>
        </w:rPr>
        <w:t xml:space="preserve"> предусмотрена.</w:t>
      </w:r>
    </w:p>
    <w:p w14:paraId="7030FBD4"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8" w:name="_Toc366762384"/>
      <w:bookmarkStart w:id="279" w:name="_Toc368061894"/>
      <w:bookmarkStart w:id="280" w:name="_Toc368062058"/>
      <w:bookmarkStart w:id="281" w:name="_Toc370824156"/>
      <w:bookmarkStart w:id="282" w:name="_Toc394314178"/>
      <w:bookmarkStart w:id="283" w:name="_Toc410044341"/>
      <w:bookmarkStart w:id="284" w:name="_Toc429079286"/>
      <w:bookmarkStart w:id="285" w:name="_Toc483302535"/>
      <w:bookmarkStart w:id="286" w:name="_Toc483316569"/>
      <w:r w:rsidRPr="006C3AEF">
        <w:rPr>
          <w:rFonts w:ascii="Times New Roman" w:eastAsia="Times New Roman" w:hAnsi="Times New Roman" w:cs="Times New Roman"/>
          <w:b/>
          <w:bCs/>
          <w:sz w:val="24"/>
          <w:szCs w:val="26"/>
          <w:lang w:eastAsia="ar-SA"/>
        </w:rPr>
        <w:t>4.1</w:t>
      </w:r>
      <w:r w:rsidR="006124A1">
        <w:rPr>
          <w:rFonts w:ascii="Times New Roman" w:eastAsia="Times New Roman" w:hAnsi="Times New Roman" w:cs="Times New Roman"/>
          <w:b/>
          <w:bCs/>
          <w:sz w:val="24"/>
          <w:szCs w:val="26"/>
          <w:lang w:eastAsia="ar-SA"/>
        </w:rPr>
        <w:t>8</w:t>
      </w:r>
      <w:r w:rsidRPr="006C3AEF">
        <w:rPr>
          <w:rFonts w:ascii="Times New Roman" w:eastAsia="Times New Roman" w:hAnsi="Times New Roman" w:cs="Times New Roman"/>
          <w:b/>
          <w:bCs/>
          <w:sz w:val="24"/>
          <w:szCs w:val="26"/>
          <w:lang w:eastAsia="ar-SA"/>
        </w:rPr>
        <w:t>. Правовое регулирование</w:t>
      </w:r>
      <w:bookmarkEnd w:id="278"/>
      <w:bookmarkEnd w:id="279"/>
      <w:bookmarkEnd w:id="280"/>
      <w:bookmarkEnd w:id="281"/>
      <w:bookmarkEnd w:id="282"/>
      <w:bookmarkEnd w:id="283"/>
      <w:bookmarkEnd w:id="284"/>
      <w:bookmarkEnd w:id="285"/>
      <w:bookmarkEnd w:id="286"/>
    </w:p>
    <w:p w14:paraId="2239E469"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77777777" w:rsidR="006C3AEF" w:rsidRDefault="006124A1"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4.18</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87" w:name="_Toc366761033"/>
      <w:bookmarkStart w:id="288" w:name="_Toc483316570"/>
      <w:r w:rsidRPr="00721216">
        <w:rPr>
          <w:rFonts w:ascii="Times New Roman" w:eastAsia="Times New Roman" w:hAnsi="Times New Roman" w:cs="Times New Roman"/>
          <w:b/>
          <w:bCs/>
          <w:sz w:val="24"/>
          <w:szCs w:val="24"/>
          <w:lang w:eastAsia="ar-SA"/>
        </w:rPr>
        <w:lastRenderedPageBreak/>
        <w:t>5. Техническое задание</w:t>
      </w:r>
      <w:bookmarkEnd w:id="287"/>
      <w:bookmarkEnd w:id="288"/>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89" w:name="_Toc366762387"/>
    </w:p>
    <w:p w14:paraId="28E70120" w14:textId="77777777" w:rsid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8B33EE" w:rsidRPr="008B33EE">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4122F73A" w14:textId="77777777" w:rsidR="00C7488D" w:rsidRPr="00C7488D" w:rsidRDefault="00C7488D" w:rsidP="00C7488D">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Cs/>
          <w:spacing w:val="1"/>
          <w:sz w:val="24"/>
          <w:szCs w:val="24"/>
          <w:lang w:eastAsia="ar-SA"/>
        </w:rPr>
        <w:tab/>
      </w:r>
      <w:r w:rsidRPr="00C7488D">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p>
    <w:tbl>
      <w:tblPr>
        <w:tblW w:w="9928" w:type="dxa"/>
        <w:tblCellMar>
          <w:left w:w="0" w:type="dxa"/>
          <w:right w:w="0" w:type="dxa"/>
        </w:tblCellMar>
        <w:tblLook w:val="04A0" w:firstRow="1" w:lastRow="0" w:firstColumn="1" w:lastColumn="0" w:noHBand="0" w:noVBand="1"/>
      </w:tblPr>
      <w:tblGrid>
        <w:gridCol w:w="7093"/>
        <w:gridCol w:w="2835"/>
      </w:tblGrid>
      <w:tr w:rsidR="008B33EE" w:rsidRPr="008B33EE" w14:paraId="23274196" w14:textId="77777777" w:rsidTr="008B33EE">
        <w:trPr>
          <w:trHeight w:val="264"/>
        </w:trPr>
        <w:tc>
          <w:tcPr>
            <w:tcW w:w="7093" w:type="dxa"/>
            <w:tcBorders>
              <w:top w:val="single" w:sz="4" w:space="0" w:color="auto"/>
              <w:left w:val="single" w:sz="4" w:space="0" w:color="auto"/>
              <w:bottom w:val="single" w:sz="4" w:space="0" w:color="auto"/>
              <w:right w:val="single" w:sz="4" w:space="0" w:color="auto"/>
            </w:tcBorders>
            <w:noWrap/>
            <w:vAlign w:val="center"/>
            <w:hideMark/>
          </w:tcPr>
          <w:p w14:paraId="7573344C"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 xml:space="preserve">Зольность, % не более                      </w:t>
            </w:r>
          </w:p>
        </w:tc>
        <w:tc>
          <w:tcPr>
            <w:tcW w:w="2835" w:type="dxa"/>
            <w:tcBorders>
              <w:top w:val="single" w:sz="4" w:space="0" w:color="auto"/>
              <w:left w:val="nil"/>
              <w:bottom w:val="single" w:sz="4" w:space="0" w:color="auto"/>
              <w:right w:val="single" w:sz="4" w:space="0" w:color="auto"/>
            </w:tcBorders>
            <w:shd w:val="clear" w:color="auto" w:fill="FFFFFF"/>
            <w:noWrap/>
            <w:vAlign w:val="center"/>
            <w:hideMark/>
          </w:tcPr>
          <w:p w14:paraId="5FAA4BB5"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0,05</w:t>
            </w:r>
          </w:p>
        </w:tc>
      </w:tr>
      <w:tr w:rsidR="008B33EE" w:rsidRPr="008B33EE" w14:paraId="7B35AEE6"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340BE15F"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серы,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46D1D719"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2,0</w:t>
            </w:r>
          </w:p>
        </w:tc>
      </w:tr>
      <w:tr w:rsidR="008B33EE" w:rsidRPr="008B33EE" w14:paraId="3158017F"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55839F1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2835" w:type="dxa"/>
            <w:tcBorders>
              <w:top w:val="nil"/>
              <w:left w:val="nil"/>
              <w:bottom w:val="single" w:sz="4" w:space="0" w:color="auto"/>
              <w:right w:val="single" w:sz="4" w:space="0" w:color="auto"/>
            </w:tcBorders>
            <w:shd w:val="clear" w:color="auto" w:fill="FFFFFF"/>
            <w:noWrap/>
            <w:vAlign w:val="center"/>
            <w:hideMark/>
          </w:tcPr>
          <w:p w14:paraId="357A569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80</w:t>
            </w:r>
          </w:p>
        </w:tc>
      </w:tr>
      <w:tr w:rsidR="008B33EE" w:rsidRPr="008B33EE" w14:paraId="300FE750"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183E328A"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воды,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2525A3F6"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0,3</w:t>
            </w:r>
          </w:p>
        </w:tc>
      </w:tr>
      <w:tr w:rsidR="008B33EE" w:rsidRPr="008B33EE" w14:paraId="5AD8780E"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6D29C4D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 xml:space="preserve">Температура застывания, </w:t>
            </w:r>
            <w:proofErr w:type="gramStart"/>
            <w:r w:rsidRPr="008B33EE">
              <w:rPr>
                <w:rFonts w:ascii="Times New Roman" w:eastAsia="Times New Roman" w:hAnsi="Times New Roman" w:cs="Times New Roman"/>
                <w:snapToGrid w:val="0"/>
                <w:sz w:val="24"/>
                <w:szCs w:val="24"/>
                <w:lang w:eastAsia="ru-RU"/>
              </w:rPr>
              <w:t>С,  не</w:t>
            </w:r>
            <w:proofErr w:type="gramEnd"/>
            <w:r w:rsidRPr="008B33EE">
              <w:rPr>
                <w:rFonts w:ascii="Times New Roman" w:eastAsia="Times New Roman" w:hAnsi="Times New Roman" w:cs="Times New Roman"/>
                <w:snapToGrid w:val="0"/>
                <w:sz w:val="24"/>
                <w:szCs w:val="24"/>
                <w:lang w:eastAsia="ru-RU"/>
              </w:rPr>
              <w:t xml:space="preserve"> выше   </w:t>
            </w:r>
          </w:p>
        </w:tc>
        <w:tc>
          <w:tcPr>
            <w:tcW w:w="2835" w:type="dxa"/>
            <w:tcBorders>
              <w:top w:val="nil"/>
              <w:left w:val="nil"/>
              <w:bottom w:val="single" w:sz="4" w:space="0" w:color="auto"/>
              <w:right w:val="single" w:sz="4" w:space="0" w:color="auto"/>
            </w:tcBorders>
            <w:shd w:val="clear" w:color="auto" w:fill="FFFFFF"/>
            <w:noWrap/>
            <w:vAlign w:val="center"/>
            <w:hideMark/>
          </w:tcPr>
          <w:p w14:paraId="7670A78B"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-5</w:t>
            </w:r>
          </w:p>
        </w:tc>
      </w:tr>
      <w:tr w:rsidR="008B33EE" w:rsidRPr="008B33EE" w14:paraId="0293074F"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3D8294F7"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Теплота сгорания (низшая), кДж/кг, не менее</w:t>
            </w:r>
          </w:p>
        </w:tc>
        <w:tc>
          <w:tcPr>
            <w:tcW w:w="2835" w:type="dxa"/>
            <w:tcBorders>
              <w:top w:val="nil"/>
              <w:left w:val="nil"/>
              <w:bottom w:val="single" w:sz="4" w:space="0" w:color="auto"/>
              <w:right w:val="single" w:sz="4" w:space="0" w:color="auto"/>
            </w:tcBorders>
            <w:shd w:val="clear" w:color="auto" w:fill="FFFFFF"/>
            <w:noWrap/>
            <w:vAlign w:val="center"/>
            <w:hideMark/>
          </w:tcPr>
          <w:p w14:paraId="5599A670"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41 454</w:t>
            </w:r>
          </w:p>
        </w:tc>
      </w:tr>
      <w:tr w:rsidR="008B33EE" w:rsidRPr="008B33EE" w14:paraId="2CD9BAE2"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5D8C1566"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621DD0A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0,1</w:t>
            </w:r>
          </w:p>
        </w:tc>
      </w:tr>
    </w:tbl>
    <w:p w14:paraId="37E33663" w14:textId="77777777" w:rsidR="0088126D" w:rsidRPr="0088126D" w:rsidRDefault="0088126D" w:rsidP="0088126D">
      <w:pPr>
        <w:spacing w:after="0" w:line="240" w:lineRule="auto"/>
        <w:ind w:firstLine="709"/>
        <w:jc w:val="center"/>
        <w:rPr>
          <w:rFonts w:ascii="Times New Roman" w:eastAsia="Times New Roman" w:hAnsi="Times New Roman" w:cs="Times New Roman"/>
          <w:b/>
          <w:sz w:val="24"/>
          <w:szCs w:val="24"/>
          <w:lang w:eastAsia="ru-RU"/>
        </w:rPr>
      </w:pPr>
    </w:p>
    <w:p w14:paraId="22AA35FB" w14:textId="5726D7EB" w:rsidR="00637D4B" w:rsidRPr="005758AA" w:rsidRDefault="00C7488D" w:rsidP="005758AA">
      <w:pPr>
        <w:tabs>
          <w:tab w:val="left" w:pos="6987"/>
        </w:tabs>
        <w:spacing w:after="0" w:line="240" w:lineRule="auto"/>
        <w:ind w:firstLine="709"/>
        <w:jc w:val="both"/>
        <w:rPr>
          <w:rFonts w:ascii="Times New Roman" w:eastAsia="Calibri"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5821A0" w:rsidRPr="005758AA">
        <w:rPr>
          <w:rFonts w:ascii="Times New Roman" w:eastAsia="Times New Roman" w:hAnsi="Times New Roman" w:cs="Times New Roman"/>
          <w:b/>
          <w:sz w:val="24"/>
          <w:szCs w:val="24"/>
          <w:lang w:eastAsia="ar-SA"/>
        </w:rPr>
        <w:t>П</w:t>
      </w:r>
      <w:r w:rsidRPr="005758AA">
        <w:rPr>
          <w:rFonts w:ascii="Times New Roman" w:eastAsia="Times New Roman" w:hAnsi="Times New Roman" w:cs="Times New Roman"/>
          <w:b/>
          <w:snapToGrid w:val="0"/>
          <w:sz w:val="24"/>
          <w:szCs w:val="24"/>
          <w:lang w:eastAsia="ru-RU"/>
        </w:rPr>
        <w:t>оставка осуществляется автомобильным транспортом</w:t>
      </w:r>
      <w:r w:rsidRPr="005758AA">
        <w:rPr>
          <w:rFonts w:ascii="Times New Roman" w:eastAsia="Times New Roman" w:hAnsi="Times New Roman" w:cs="Times New Roman"/>
          <w:snapToGrid w:val="0"/>
          <w:sz w:val="24"/>
          <w:szCs w:val="24"/>
          <w:lang w:eastAsia="ru-RU"/>
        </w:rPr>
        <w:t xml:space="preserve"> Поставщика в строгом соответствии с письменной заявкой Покупателя</w:t>
      </w:r>
      <w:r w:rsidR="0088013E" w:rsidRPr="0088013E">
        <w:rPr>
          <w:rFonts w:ascii="Times New Roman" w:eastAsia="Times New Roman" w:hAnsi="Times New Roman" w:cs="Times New Roman"/>
          <w:sz w:val="24"/>
          <w:szCs w:val="24"/>
          <w:lang w:eastAsia="ar-SA"/>
        </w:rPr>
        <w:t xml:space="preserve"> </w:t>
      </w:r>
      <w:r w:rsidR="0088013E" w:rsidRPr="00760043">
        <w:rPr>
          <w:rFonts w:ascii="Times New Roman" w:eastAsia="Times New Roman" w:hAnsi="Times New Roman" w:cs="Times New Roman"/>
          <w:sz w:val="24"/>
          <w:szCs w:val="24"/>
          <w:lang w:eastAsia="ar-SA"/>
        </w:rPr>
        <w:t>на поставку Продукции.</w:t>
      </w:r>
      <w:r w:rsidRPr="005758AA">
        <w:rPr>
          <w:rFonts w:ascii="Calibri" w:eastAsia="Calibri" w:hAnsi="Calibri" w:cs="Times New Roman"/>
        </w:rPr>
        <w:t xml:space="preserve"> </w:t>
      </w:r>
      <w:r w:rsidR="00637D4B" w:rsidRPr="005758AA">
        <w:rPr>
          <w:rFonts w:ascii="Times New Roman" w:eastAsia="Calibri" w:hAnsi="Times New Roman" w:cs="Times New Roman"/>
          <w:sz w:val="24"/>
          <w:szCs w:val="24"/>
        </w:rPr>
        <w:t>Покупатель производит оплату Продукции в течение 30 (Тридцати) календарных дней с даты поставки Продукции.</w:t>
      </w:r>
    </w:p>
    <w:p w14:paraId="76E592A1" w14:textId="77777777" w:rsidR="005758AA" w:rsidRDefault="005758AA" w:rsidP="005758AA">
      <w:pPr>
        <w:spacing w:after="0" w:line="240" w:lineRule="auto"/>
        <w:ind w:firstLine="708"/>
        <w:jc w:val="both"/>
        <w:rPr>
          <w:rFonts w:ascii="Times New Roman" w:hAnsi="Times New Roman" w:cs="Times New Roman"/>
          <w:sz w:val="24"/>
          <w:szCs w:val="24"/>
          <w:lang w:eastAsia="ar-SA"/>
        </w:rPr>
      </w:pPr>
      <w:r w:rsidRPr="005758AA">
        <w:rPr>
          <w:rFonts w:ascii="Times New Roman" w:hAnsi="Times New Roman" w:cs="Times New Roman"/>
          <w:b/>
          <w:sz w:val="24"/>
          <w:szCs w:val="24"/>
        </w:rPr>
        <w:t xml:space="preserve">5.3. Условия направления заявки: </w:t>
      </w:r>
      <w:r w:rsidRPr="005758AA">
        <w:rPr>
          <w:rFonts w:ascii="Times New Roman" w:hAnsi="Times New Roman" w:cs="Times New Roman"/>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611DA027" w14:textId="222E8F06" w:rsidR="00F078D9" w:rsidRPr="005758AA" w:rsidRDefault="00F078D9" w:rsidP="005758AA">
      <w:pPr>
        <w:spacing w:after="0" w:line="240" w:lineRule="auto"/>
        <w:ind w:firstLine="708"/>
        <w:jc w:val="both"/>
        <w:rPr>
          <w:rFonts w:ascii="Times New Roman" w:hAnsi="Times New Roman" w:cs="Times New Roman"/>
          <w:sz w:val="24"/>
          <w:szCs w:val="24"/>
          <w:lang w:eastAsia="ar-SA"/>
        </w:rPr>
      </w:pPr>
      <w:r w:rsidRPr="00F078D9">
        <w:rPr>
          <w:rFonts w:ascii="Times New Roman" w:hAnsi="Times New Roman" w:cs="Times New Roman"/>
          <w:sz w:val="24"/>
          <w:szCs w:val="24"/>
          <w:lang w:eastAsia="ar-SA"/>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F078D9">
        <w:rPr>
          <w:rFonts w:ascii="Times New Roman" w:hAnsi="Times New Roman" w:cs="Times New Roman"/>
          <w:sz w:val="24"/>
          <w:szCs w:val="24"/>
          <w:lang w:eastAsia="ar-SA"/>
        </w:rPr>
        <w:t>п.п</w:t>
      </w:r>
      <w:proofErr w:type="spellEnd"/>
      <w:r w:rsidRPr="00F078D9">
        <w:rPr>
          <w:rFonts w:ascii="Times New Roman" w:hAnsi="Times New Roman" w:cs="Times New Roman"/>
          <w:sz w:val="24"/>
          <w:szCs w:val="24"/>
          <w:lang w:eastAsia="ar-SA"/>
        </w:rPr>
        <w:t xml:space="preserve">. 1.5.1. проекта Договора, или на поставку части объема Продукции, указанного в </w:t>
      </w:r>
      <w:proofErr w:type="spellStart"/>
      <w:r w:rsidRPr="00F078D9">
        <w:rPr>
          <w:rFonts w:ascii="Times New Roman" w:hAnsi="Times New Roman" w:cs="Times New Roman"/>
          <w:sz w:val="24"/>
          <w:szCs w:val="24"/>
          <w:lang w:eastAsia="ar-SA"/>
        </w:rPr>
        <w:t>п.п</w:t>
      </w:r>
      <w:proofErr w:type="spellEnd"/>
      <w:r w:rsidRPr="00F078D9">
        <w:rPr>
          <w:rFonts w:ascii="Times New Roman" w:hAnsi="Times New Roman" w:cs="Times New Roman"/>
          <w:sz w:val="24"/>
          <w:szCs w:val="24"/>
          <w:lang w:eastAsia="ar-SA"/>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60373062" w14:textId="77777777" w:rsidR="00995446" w:rsidRDefault="00C748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
          <w:sz w:val="24"/>
          <w:szCs w:val="24"/>
          <w:lang w:eastAsia="ru-RU"/>
        </w:rPr>
      </w:pPr>
      <w:r w:rsidRPr="005758AA">
        <w:rPr>
          <w:rFonts w:ascii="Times New Roman" w:eastAsia="Times New Roman" w:hAnsi="Times New Roman" w:cs="Times New Roman"/>
          <w:b/>
          <w:bCs/>
          <w:sz w:val="24"/>
          <w:szCs w:val="24"/>
          <w:lang w:eastAsia="ar-SA"/>
        </w:rPr>
        <w:t xml:space="preserve">5.3. Требования к безопасности, упаковке и маркировке: </w:t>
      </w:r>
      <w:r w:rsidRPr="005758AA">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sidR="005821A0">
        <w:rPr>
          <w:rFonts w:ascii="Times New Roman" w:eastAsia="Times New Roman" w:hAnsi="Times New Roman" w:cs="Times New Roman"/>
          <w:bCs/>
          <w:spacing w:val="1"/>
          <w:sz w:val="24"/>
          <w:szCs w:val="24"/>
          <w:lang w:eastAsia="ar-SA"/>
        </w:rPr>
        <w:t>.</w:t>
      </w:r>
    </w:p>
    <w:p w14:paraId="40481038"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27A30E69"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56C925C"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2137A073"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6E132B20"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706A522C"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9DF6363"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49F49B1D"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47EF92AF"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4CDB13AC"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0B8E8DFF"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76EA2150"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0F0CE450"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7C9F9A6A"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11F3CE0B"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51344773"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5DA5DD3E"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3F2584E4"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1D67F1DA"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7B5F590"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5A9A6615"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704B2C7C"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0EF690BA" w14:textId="77777777" w:rsidR="00EB31AC" w:rsidRDefault="00EB31AC" w:rsidP="0088126D">
      <w:pPr>
        <w:spacing w:after="0" w:line="240" w:lineRule="auto"/>
        <w:ind w:firstLine="709"/>
        <w:rPr>
          <w:rFonts w:ascii="Times New Roman" w:eastAsia="Times New Roman" w:hAnsi="Times New Roman" w:cs="Times New Roman"/>
          <w:b/>
          <w:sz w:val="24"/>
          <w:szCs w:val="24"/>
          <w:lang w:eastAsia="ru-RU"/>
        </w:rPr>
      </w:pPr>
    </w:p>
    <w:p w14:paraId="241AF6D4" w14:textId="77777777" w:rsidR="00EB31AC" w:rsidRDefault="00EB31AC" w:rsidP="0088126D">
      <w:pPr>
        <w:spacing w:after="0" w:line="240" w:lineRule="auto"/>
        <w:ind w:firstLine="709"/>
        <w:rPr>
          <w:rFonts w:ascii="Times New Roman" w:eastAsia="Times New Roman" w:hAnsi="Times New Roman" w:cs="Times New Roman"/>
          <w:b/>
          <w:sz w:val="24"/>
          <w:szCs w:val="24"/>
          <w:lang w:eastAsia="ru-RU"/>
        </w:rPr>
      </w:pPr>
    </w:p>
    <w:p w14:paraId="397BF2E4"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6321E06E" w14:textId="77777777" w:rsidR="00995446" w:rsidRPr="0088126D" w:rsidRDefault="00995446" w:rsidP="0088126D">
      <w:pPr>
        <w:spacing w:after="0" w:line="240" w:lineRule="auto"/>
        <w:ind w:firstLine="709"/>
        <w:rPr>
          <w:rFonts w:ascii="Times New Roman" w:eastAsia="Times New Roman" w:hAnsi="Times New Roman" w:cs="Times New Roman"/>
          <w:b/>
          <w:sz w:val="24"/>
          <w:szCs w:val="24"/>
          <w:lang w:eastAsia="ru-RU"/>
        </w:rPr>
      </w:pPr>
    </w:p>
    <w:p w14:paraId="25ABC05E" w14:textId="77777777" w:rsidR="0088126D"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290" w:name="_Toc483316571"/>
      <w:bookmarkEnd w:id="289"/>
      <w:r w:rsidRPr="009B59BB">
        <w:rPr>
          <w:rFonts w:ascii="Times New Roman" w:eastAsia="Times New Roman" w:hAnsi="Times New Roman" w:cs="Times New Roman"/>
          <w:b/>
          <w:bCs/>
          <w:sz w:val="24"/>
          <w:szCs w:val="24"/>
          <w:lang w:eastAsia="ar-SA"/>
        </w:rPr>
        <w:t xml:space="preserve">Приложение № 1 </w:t>
      </w:r>
      <w:r w:rsidRPr="009B59BB">
        <w:rPr>
          <w:rFonts w:ascii="Times New Roman" w:eastAsia="Calibri" w:hAnsi="Times New Roman" w:cs="Times New Roman"/>
          <w:b/>
          <w:sz w:val="24"/>
          <w:szCs w:val="24"/>
          <w:lang w:eastAsia="ar-SA"/>
        </w:rPr>
        <w:t>к Документации</w:t>
      </w:r>
      <w:bookmarkEnd w:id="29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8126D" w14:paraId="765FD516" w14:textId="77777777" w:rsidTr="00E46FF4">
        <w:tc>
          <w:tcPr>
            <w:tcW w:w="5070" w:type="dxa"/>
          </w:tcPr>
          <w:p w14:paraId="48FF98E9" w14:textId="77777777" w:rsidR="0088126D"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5B5320"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291" w:name="_Toc483302538"/>
            <w:bookmarkStart w:id="292" w:name="_Toc483316572"/>
            <w:r w:rsidRPr="005B5320">
              <w:rPr>
                <w:rFonts w:ascii="Times New Roman" w:hAnsi="Times New Roman"/>
                <w:sz w:val="24"/>
                <w:szCs w:val="24"/>
                <w:lang w:eastAsia="ar-SA"/>
              </w:rPr>
              <w:t>о проведении конкурентных переговоров</w:t>
            </w:r>
            <w:bookmarkEnd w:id="291"/>
            <w:bookmarkEnd w:id="292"/>
          </w:p>
          <w:p w14:paraId="7D8F1D31" w14:textId="77777777" w:rsidR="0088126D" w:rsidRPr="00C3790C"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293" w:name="_Toc483302539"/>
            <w:bookmarkStart w:id="294" w:name="_Toc483316573"/>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293"/>
            <w:bookmarkEnd w:id="294"/>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w:t>
      </w:r>
      <w:proofErr w:type="gramStart"/>
      <w:r w:rsidRPr="00C4390B">
        <w:rPr>
          <w:rFonts w:ascii="Times New Roman" w:eastAsia="Times New Roman" w:hAnsi="Times New Roman"/>
          <w:sz w:val="24"/>
          <w:szCs w:val="20"/>
          <w:lang w:eastAsia="ar-SA"/>
        </w:rPr>
        <w:t>_»_</w:t>
      </w:r>
      <w:proofErr w:type="gramEnd"/>
      <w:r w:rsidRPr="00C4390B">
        <w:rPr>
          <w:rFonts w:ascii="Times New Roman" w:eastAsia="Times New Roman" w:hAnsi="Times New Roman"/>
          <w:sz w:val="24"/>
          <w:szCs w:val="20"/>
          <w:lang w:eastAsia="ar-SA"/>
        </w:rPr>
        <w:t>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4F0CE3" w:rsidRPr="004F0CE3">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кроме того</w:t>
            </w:r>
            <w:proofErr w:type="gramEnd"/>
            <w:r w:rsidRPr="009B59BB">
              <w:rPr>
                <w:rFonts w:ascii="Times New Roman" w:eastAsia="Times New Roman" w:hAnsi="Times New Roman" w:cs="Times New Roman"/>
                <w:sz w:val="24"/>
                <w:szCs w:val="24"/>
                <w:lang w:eastAsia="ar-SA"/>
              </w:rPr>
              <w:t xml:space="preserve">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14:paraId="2B24D82C" w14:textId="77777777" w:rsidTr="00E46FF4">
        <w:trPr>
          <w:cantSplit/>
        </w:trPr>
        <w:tc>
          <w:tcPr>
            <w:tcW w:w="5184" w:type="dxa"/>
            <w:shd w:val="clear" w:color="auto" w:fill="auto"/>
          </w:tcPr>
          <w:p w14:paraId="5E018CF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0DB0491D"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3EF1A1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3F5864A9" w14:textId="77777777" w:rsidR="006124A1" w:rsidRPr="000F6716"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spellStart"/>
      <w:proofErr w:type="gramStart"/>
      <w:r w:rsidRPr="003A2F0D">
        <w:rPr>
          <w:rFonts w:ascii="Times New Roman" w:eastAsia="Times New Roman" w:hAnsi="Times New Roman" w:cs="Times New Roman"/>
          <w:sz w:val="24"/>
          <w:szCs w:val="24"/>
          <w:lang w:eastAsia="ar-SA"/>
        </w:rPr>
        <w:t>л.;</w:t>
      </w:r>
      <w:r w:rsidRPr="00BF3AE7">
        <w:rPr>
          <w:rFonts w:ascii="Times New Roman" w:eastAsia="Times New Roman" w:hAnsi="Times New Roman"/>
          <w:sz w:val="24"/>
          <w:szCs w:val="24"/>
          <w:lang w:eastAsia="ar-SA"/>
        </w:rPr>
        <w:fldChar w:fldCharType="begin"/>
      </w:r>
      <w:r w:rsidRPr="00BF3AE7">
        <w:rPr>
          <w:rFonts w:ascii="Times New Roman" w:eastAsia="Times New Roman" w:hAnsi="Times New Roman"/>
          <w:sz w:val="24"/>
          <w:szCs w:val="24"/>
          <w:lang w:eastAsia="ar-SA"/>
        </w:rPr>
        <w:instrText xml:space="preserve"> REF _Ref55335821 \h  \* MERGEFORMAT </w:instrText>
      </w:r>
      <w:r w:rsidRPr="00BF3AE7">
        <w:rPr>
          <w:rFonts w:ascii="Times New Roman" w:eastAsia="Times New Roman" w:hAnsi="Times New Roman"/>
          <w:sz w:val="24"/>
          <w:szCs w:val="24"/>
          <w:lang w:eastAsia="ar-SA"/>
        </w:rPr>
      </w:r>
      <w:r w:rsidRPr="00BF3AE7">
        <w:rPr>
          <w:rFonts w:ascii="Times New Roman" w:eastAsia="Times New Roman" w:hAnsi="Times New Roman"/>
          <w:sz w:val="24"/>
          <w:szCs w:val="24"/>
          <w:lang w:eastAsia="ar-SA"/>
        </w:rPr>
        <w:fldChar w:fldCharType="separate"/>
      </w:r>
      <w:r w:rsidR="00E24ECC" w:rsidRPr="00E24ECC">
        <w:rPr>
          <w:rFonts w:ascii="Times New Roman" w:eastAsia="Calibri" w:hAnsi="Times New Roman" w:cs="Times New Roman"/>
          <w:lang w:eastAsia="ar-SA"/>
        </w:rPr>
        <w:t>Техническое</w:t>
      </w:r>
      <w:proofErr w:type="spellEnd"/>
      <w:proofErr w:type="gramEnd"/>
      <w:r w:rsidR="00E24ECC" w:rsidRPr="006C3AEF">
        <w:rPr>
          <w:rFonts w:ascii="Times New Roman" w:eastAsia="Times New Roman" w:hAnsi="Times New Roman" w:cs="Times New Roman"/>
          <w:b/>
          <w:bCs/>
          <w:sz w:val="24"/>
          <w:szCs w:val="26"/>
          <w:lang w:eastAsia="ar-SA"/>
        </w:rPr>
        <w:t xml:space="preserve"> предложение (форма </w:t>
      </w:r>
      <w:r w:rsidR="00E24ECC">
        <w:rPr>
          <w:rFonts w:ascii="Times New Roman" w:eastAsia="Times New Roman" w:hAnsi="Times New Roman" w:cs="Times New Roman"/>
          <w:b/>
          <w:bCs/>
          <w:noProof/>
          <w:sz w:val="24"/>
          <w:szCs w:val="26"/>
          <w:lang w:eastAsia="ar-SA"/>
        </w:rPr>
        <w:t>2</w:t>
      </w:r>
      <w:r w:rsidR="00E24ECC" w:rsidRPr="006C3AEF">
        <w:rPr>
          <w:rFonts w:ascii="Times New Roman" w:eastAsia="Times New Roman" w:hAnsi="Times New Roman" w:cs="Times New Roman"/>
          <w:b/>
          <w:bCs/>
          <w:sz w:val="24"/>
          <w:szCs w:val="26"/>
          <w:lang w:eastAsia="ar-SA"/>
        </w:rPr>
        <w:t>)</w:t>
      </w:r>
      <w:r w:rsidRPr="00BF3AE7">
        <w:rPr>
          <w:rFonts w:ascii="Times New Roman" w:eastAsia="Times New Roman" w:hAnsi="Times New Roman"/>
          <w:sz w:val="24"/>
          <w:szCs w:val="24"/>
          <w:lang w:eastAsia="ar-SA"/>
        </w:rPr>
        <w:fldChar w:fldCharType="end"/>
      </w:r>
      <w:r w:rsidRPr="00BF3AE7">
        <w:rPr>
          <w:rFonts w:ascii="Times New Roman" w:eastAsia="Times New Roman" w:hAnsi="Times New Roman"/>
          <w:sz w:val="24"/>
          <w:szCs w:val="24"/>
          <w:lang w:eastAsia="ar-SA"/>
        </w:rPr>
        <w:t xml:space="preserve"> – на</w:t>
      </w:r>
      <w:r w:rsidRPr="00C4390B">
        <w:rPr>
          <w:rFonts w:ascii="Times New Roman" w:eastAsia="Times New Roman" w:hAnsi="Times New Roman"/>
          <w:sz w:val="24"/>
          <w:szCs w:val="24"/>
          <w:lang w:eastAsia="ar-SA"/>
        </w:rPr>
        <w:t xml:space="preserve"> ____ л.</w:t>
      </w:r>
      <w:r>
        <w:rPr>
          <w:rFonts w:ascii="Times New Roman" w:eastAsia="Times New Roman" w:hAnsi="Times New Roman"/>
          <w:sz w:val="24"/>
          <w:szCs w:val="24"/>
          <w:lang w:eastAsia="ar-SA"/>
        </w:rPr>
        <w:t>;</w:t>
      </w:r>
    </w:p>
    <w:p w14:paraId="3D1A7638" w14:textId="77777777" w:rsidR="0088126D" w:rsidRPr="00E479B4"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bookmarkStart w:id="295"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2662830F" w14:textId="77777777" w:rsidR="00FB501D" w:rsidRPr="00FB501D" w:rsidRDefault="00FB501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lastRenderedPageBreak/>
        <w:t>Справка о перечне и объемах выполнения аналогичных договоров за 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на ____ л.</w:t>
      </w:r>
      <w:r w:rsidRPr="00016372">
        <w:rPr>
          <w:rFonts w:ascii="Times New Roman" w:eastAsia="Times New Roman" w:hAnsi="Times New Roman" w:cs="Times New Roman"/>
          <w:sz w:val="24"/>
          <w:szCs w:val="24"/>
          <w:lang w:eastAsia="ar-SA"/>
        </w:rPr>
        <w:t>;</w:t>
      </w:r>
    </w:p>
    <w:bookmarkEnd w:id="295"/>
    <w:p w14:paraId="2C4A93F8" w14:textId="77777777" w:rsidR="0088126D" w:rsidRPr="003A2F0D" w:rsidRDefault="0088126D" w:rsidP="0088126D">
      <w:pPr>
        <w:numPr>
          <w:ilvl w:val="0"/>
          <w:numId w:val="29"/>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88126D">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w:t>
      </w:r>
      <w:proofErr w:type="gramStart"/>
      <w:r w:rsidRPr="0008770D">
        <w:rPr>
          <w:rFonts w:ascii="Times New Roman" w:eastAsia="Times New Roman" w:hAnsi="Times New Roman" w:cs="Times New Roman"/>
          <w:sz w:val="18"/>
          <w:szCs w:val="18"/>
          <w:lang w:eastAsia="ar-SA"/>
        </w:rPr>
        <w:t>ХХХ,ХХ</w:t>
      </w:r>
      <w:proofErr w:type="gramEnd"/>
      <w:r w:rsidRPr="0008770D">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296" w:name="_Ref55336334"/>
      <w:bookmarkStart w:id="297"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298" w:name="_Toc395195686"/>
      <w:bookmarkStart w:id="299" w:name="_Toc429079289"/>
      <w:bookmarkStart w:id="300" w:name="_Toc483316574"/>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24ECC">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01" w:name="_Ref214868178"/>
      <w:bookmarkEnd w:id="298"/>
      <w:bookmarkEnd w:id="299"/>
      <w:bookmarkEnd w:id="300"/>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02"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01"/>
      <w:bookmarkEnd w:id="302"/>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24ECC">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AE376C">
        <w:tc>
          <w:tcPr>
            <w:tcW w:w="680" w:type="dxa"/>
            <w:tcBorders>
              <w:top w:val="single" w:sz="4" w:space="0" w:color="000000"/>
              <w:left w:val="single" w:sz="4" w:space="0" w:color="000000"/>
              <w:bottom w:val="single" w:sz="4" w:space="0" w:color="000000"/>
            </w:tcBorders>
            <w:shd w:val="clear" w:color="auto" w:fill="auto"/>
          </w:tcPr>
          <w:p w14:paraId="6F23AE5A" w14:textId="77777777" w:rsidR="009A6270" w:rsidRPr="00237168" w:rsidRDefault="009A6270" w:rsidP="00237168">
            <w:pPr>
              <w:keepNext/>
              <w:suppressAutoHyphens/>
              <w:spacing w:before="40" w:after="40" w:line="240" w:lineRule="auto"/>
              <w:ind w:left="57" w:right="57"/>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tcPr>
          <w:p w14:paraId="46E4ACE7" w14:textId="77777777"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tcPr>
          <w:p w14:paraId="4DC9FDA6" w14:textId="77777777" w:rsidR="009A6270" w:rsidRPr="00237168" w:rsidRDefault="009A6270" w:rsidP="00995446">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 xml:space="preserve">родукции </w:t>
            </w:r>
          </w:p>
        </w:tc>
        <w:tc>
          <w:tcPr>
            <w:tcW w:w="709" w:type="dxa"/>
            <w:tcBorders>
              <w:top w:val="single" w:sz="4" w:space="0" w:color="000000"/>
              <w:left w:val="single" w:sz="4" w:space="0" w:color="000000"/>
              <w:bottom w:val="single" w:sz="4" w:space="0" w:color="000000"/>
            </w:tcBorders>
            <w:shd w:val="clear" w:color="auto" w:fill="auto"/>
          </w:tcPr>
          <w:p w14:paraId="59149A14" w14:textId="77777777" w:rsidR="009A6270" w:rsidRPr="00237168" w:rsidRDefault="009A6270" w:rsidP="00A35382">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tcPr>
          <w:p w14:paraId="0667C3C4" w14:textId="77777777"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14:paraId="55CDE927" w14:textId="77777777"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 xml:space="preserve">Цена,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w:t>
            </w:r>
            <w:proofErr w:type="gramEnd"/>
          </w:p>
          <w:p w14:paraId="57766AC9" w14:textId="77777777" w:rsidR="009A6270" w:rsidRPr="00237168" w:rsidRDefault="009A6270" w:rsidP="00237168">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74EB9741" w14:textId="77777777" w:rsidR="009A6270" w:rsidRPr="00237168" w:rsidRDefault="009A6270" w:rsidP="00237168">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w:t>
            </w:r>
            <w:proofErr w:type="gram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37168">
            <w:pPr>
              <w:numPr>
                <w:ilvl w:val="0"/>
                <w:numId w:val="26"/>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77777777" w:rsidR="009A6270" w:rsidRPr="003000C8" w:rsidRDefault="009A6270">
            <w:pPr>
              <w:tabs>
                <w:tab w:val="left" w:pos="6987"/>
              </w:tabs>
              <w:suppressAutoHyphens/>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5B7D66AA" w:rsidR="009A6270" w:rsidRPr="00237168" w:rsidRDefault="004C76DE">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5</w:t>
            </w:r>
            <w:r w:rsidR="00EB31AC" w:rsidRPr="00EB31AC">
              <w:rPr>
                <w:rFonts w:ascii="Times New Roman" w:hAnsi="Times New Roman" w:cs="Times New Roman"/>
                <w:sz w:val="24"/>
                <w:szCs w:val="24"/>
                <w:lang w:eastAsia="ar-SA"/>
              </w:rPr>
              <w:t>00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2DC2E9A2" w:rsidR="009A6270" w:rsidRPr="00237168" w:rsidRDefault="004C76DE">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5</w:t>
            </w:r>
            <w:r w:rsidR="00EB31AC" w:rsidRPr="00EB31AC">
              <w:rPr>
                <w:rFonts w:ascii="Times New Roman" w:hAnsi="Times New Roman" w:cs="Times New Roman"/>
                <w:sz w:val="24"/>
                <w:szCs w:val="24"/>
                <w:lang w:eastAsia="ar-SA"/>
              </w:rPr>
              <w:t>00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14:paraId="1947E117" w14:textId="77777777"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14:paraId="33B48F95"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30F506BF"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E629F12" w14:textId="77777777"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r w:rsidRPr="00AE376C">
        <w:rPr>
          <w:rFonts w:ascii="Times New Roman" w:eastAsia="Times New Roman" w:hAnsi="Times New Roman" w:cs="Times New Roman"/>
          <w:sz w:val="24"/>
          <w:szCs w:val="24"/>
          <w:lang w:eastAsia="ru-RU"/>
        </w:rPr>
        <w:t xml:space="preserve">Цена Продукции включает в себя: </w:t>
      </w:r>
      <w:r w:rsidR="00AE376C" w:rsidRPr="00AE376C">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870432">
        <w:rPr>
          <w:rFonts w:ascii="Times New Roman" w:eastAsia="Times New Roman" w:hAnsi="Times New Roman" w:cs="Times New Roman"/>
          <w:sz w:val="24"/>
          <w:szCs w:val="24"/>
          <w:lang w:eastAsia="ar-SA"/>
        </w:rPr>
        <w:t xml:space="preserve"> </w:t>
      </w:r>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763AF4D1"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14:paraId="4ECEE977"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14:paraId="72DF57AA"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3. В таблице приводится расчет стоимости поставляемой продукции.</w:t>
      </w:r>
    </w:p>
    <w:p w14:paraId="7D330200" w14:textId="77777777" w:rsidR="00237168" w:rsidRDefault="009A6270" w:rsidP="00283C32">
      <w:pPr>
        <w:tabs>
          <w:tab w:val="left" w:pos="1494"/>
        </w:tabs>
        <w:suppressAutoHyphens/>
        <w:spacing w:after="0"/>
        <w:jc w:val="both"/>
        <w:rPr>
          <w:rFonts w:ascii="Times New Roman" w:eastAsia="Times New Roman" w:hAnsi="Times New Roman" w:cs="Times New Roman"/>
          <w:sz w:val="18"/>
          <w:szCs w:val="18"/>
          <w:lang w:eastAsia="ar-SA"/>
        </w:rPr>
      </w:pPr>
      <w:r w:rsidRPr="00AE067C">
        <w:rPr>
          <w:rFonts w:ascii="Times New Roman" w:eastAsia="Times New Roman" w:hAnsi="Times New Roman" w:cs="Times New Roman"/>
          <w:sz w:val="18"/>
          <w:szCs w:val="18"/>
          <w:lang w:eastAsia="ar-SA"/>
        </w:rPr>
        <w:t xml:space="preserve">4.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03" w:name="_Ref55336345"/>
      <w:bookmarkStart w:id="304" w:name="_Ref55335821"/>
      <w:bookmarkStart w:id="305" w:name="_Toc394314183"/>
      <w:bookmarkStart w:id="306" w:name="_Toc410044347"/>
      <w:bookmarkStart w:id="307" w:name="_Toc429079290"/>
      <w:bookmarkStart w:id="308" w:name="_Toc483316575"/>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24ECC">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03"/>
      <w:bookmarkEnd w:id="304"/>
      <w:bookmarkEnd w:id="305"/>
      <w:bookmarkEnd w:id="306"/>
      <w:bookmarkEnd w:id="307"/>
      <w:bookmarkEnd w:id="308"/>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24ECC">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77777777"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4F0CE3" w:rsidRPr="004F0CE3">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6E64C2">
        <w:trPr>
          <w:trHeight w:val="1204"/>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6124A1">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6124A1">
            <w:pPr>
              <w:snapToGrid w:val="0"/>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7777777" w:rsidR="006124A1" w:rsidRPr="00AE376C" w:rsidRDefault="006124A1" w:rsidP="006124A1">
            <w:pPr>
              <w:tabs>
                <w:tab w:val="left" w:pos="0"/>
                <w:tab w:val="left" w:pos="1494"/>
              </w:tabs>
              <w:rPr>
                <w:rFonts w:ascii="Times New Roman" w:hAnsi="Times New Roman" w:cs="Times New Roman"/>
                <w:i/>
                <w:sz w:val="24"/>
                <w:szCs w:val="24"/>
              </w:rPr>
            </w:pPr>
            <w:r w:rsidRPr="00AE376C">
              <w:rPr>
                <w:rFonts w:ascii="Times New Roman" w:hAnsi="Times New Roman" w:cs="Times New Roman"/>
                <w:i/>
                <w:color w:val="A6A6A6"/>
                <w:sz w:val="24"/>
                <w:szCs w:val="24"/>
              </w:rPr>
              <w:t>Указывается 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230A79BA" w14:textId="2B0266DB" w:rsidR="00C2366E" w:rsidRP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Поставка осуществляется автомобильным транспортом Поставщика в строгом соответствии с письменной заявкой Покупателя. Покупатель производит оплату Продукции в течение 30 (Тридцати) календарных дней с даты поставки Продукции</w:t>
      </w:r>
      <w:r w:rsidR="004C76DE">
        <w:rPr>
          <w:rFonts w:ascii="Times New Roman" w:eastAsia="Times New Roman" w:hAnsi="Times New Roman" w:cs="Times New Roman"/>
          <w:spacing w:val="1"/>
          <w:sz w:val="24"/>
          <w:szCs w:val="24"/>
          <w:lang w:eastAsia="ar-SA"/>
        </w:rPr>
        <w:t>.</w:t>
      </w:r>
    </w:p>
    <w:p w14:paraId="63ECA604" w14:textId="77777777" w:rsid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Условия направления заявки: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4028FC3" w14:textId="0DBC02E6" w:rsidR="00F078D9" w:rsidRPr="00C2366E" w:rsidRDefault="00F078D9"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5821A0">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5821A0">
        <w:rPr>
          <w:rFonts w:ascii="Times New Roman" w:eastAsia="Times New Roman" w:hAnsi="Times New Roman" w:cs="Times New Roman"/>
          <w:sz w:val="24"/>
          <w:szCs w:val="24"/>
          <w:lang w:eastAsia="ru-RU"/>
        </w:rPr>
        <w:t>п.п</w:t>
      </w:r>
      <w:proofErr w:type="spellEnd"/>
      <w:r w:rsidRPr="005821A0">
        <w:rPr>
          <w:rFonts w:ascii="Times New Roman" w:eastAsia="Times New Roman" w:hAnsi="Times New Roman" w:cs="Times New Roman"/>
          <w:sz w:val="24"/>
          <w:szCs w:val="24"/>
          <w:lang w:eastAsia="ru-RU"/>
        </w:rPr>
        <w:t xml:space="preserve">. 1.5.1. </w:t>
      </w:r>
      <w:r>
        <w:rPr>
          <w:rFonts w:ascii="Times New Roman" w:eastAsia="Times New Roman" w:hAnsi="Times New Roman" w:cs="Times New Roman"/>
          <w:sz w:val="24"/>
          <w:szCs w:val="24"/>
          <w:lang w:eastAsia="ru-RU"/>
        </w:rPr>
        <w:t xml:space="preserve">проекта </w:t>
      </w:r>
      <w:r w:rsidRPr="005821A0">
        <w:rPr>
          <w:rFonts w:ascii="Times New Roman" w:eastAsia="Times New Roman" w:hAnsi="Times New Roman" w:cs="Times New Roman"/>
          <w:sz w:val="24"/>
          <w:szCs w:val="24"/>
          <w:lang w:eastAsia="ru-RU"/>
        </w:rPr>
        <w:t xml:space="preserve">Договора, или на поставку части объема Продукции, указанного в </w:t>
      </w:r>
      <w:proofErr w:type="spellStart"/>
      <w:r w:rsidRPr="005821A0">
        <w:rPr>
          <w:rFonts w:ascii="Times New Roman" w:eastAsia="Times New Roman" w:hAnsi="Times New Roman" w:cs="Times New Roman"/>
          <w:sz w:val="24"/>
          <w:szCs w:val="24"/>
          <w:lang w:eastAsia="ru-RU"/>
        </w:rPr>
        <w:t>п.п</w:t>
      </w:r>
      <w:proofErr w:type="spellEnd"/>
      <w:r w:rsidRPr="005821A0">
        <w:rPr>
          <w:rFonts w:ascii="Times New Roman" w:eastAsia="Times New Roman" w:hAnsi="Times New Roman" w:cs="Times New Roman"/>
          <w:sz w:val="24"/>
          <w:szCs w:val="24"/>
          <w:lang w:eastAsia="ru-RU"/>
        </w:rPr>
        <w:t xml:space="preserve">. 1.5.1. </w:t>
      </w:r>
      <w:r>
        <w:rPr>
          <w:rFonts w:ascii="Times New Roman" w:eastAsia="Times New Roman" w:hAnsi="Times New Roman" w:cs="Times New Roman"/>
          <w:sz w:val="24"/>
          <w:szCs w:val="24"/>
          <w:lang w:eastAsia="ru-RU"/>
        </w:rPr>
        <w:t xml:space="preserve">проекта </w:t>
      </w:r>
      <w:r w:rsidRPr="005821A0">
        <w:rPr>
          <w:rFonts w:ascii="Times New Roman" w:eastAsia="Times New Roman" w:hAnsi="Times New Roman" w:cs="Times New Roman"/>
          <w:sz w:val="24"/>
          <w:szCs w:val="24"/>
          <w:lang w:eastAsia="ru-RU"/>
        </w:rPr>
        <w:t>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r>
        <w:rPr>
          <w:rFonts w:ascii="Times New Roman" w:eastAsia="Times New Roman" w:hAnsi="Times New Roman" w:cs="Times New Roman"/>
          <w:sz w:val="24"/>
          <w:szCs w:val="24"/>
          <w:lang w:eastAsia="ru-RU"/>
        </w:rPr>
        <w:t>.</w:t>
      </w:r>
    </w:p>
    <w:p w14:paraId="08A9D24E" w14:textId="77777777" w:rsid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spacing w:val="1"/>
          <w:sz w:val="24"/>
          <w:szCs w:val="24"/>
          <w:lang w:eastAsia="ar-SA"/>
        </w:rPr>
        <w:t>П</w:t>
      </w:r>
      <w:r w:rsidRPr="00C2366E">
        <w:rPr>
          <w:rFonts w:ascii="Times New Roman" w:eastAsia="Times New Roman" w:hAnsi="Times New Roman" w:cs="Times New Roman"/>
          <w:spacing w:val="1"/>
          <w:sz w:val="24"/>
          <w:szCs w:val="24"/>
          <w:lang w:eastAsia="ar-SA"/>
        </w:rPr>
        <w:t>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B17980">
      <w:pPr>
        <w:tabs>
          <w:tab w:val="left" w:pos="0"/>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77777777" w:rsid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14:paraId="1994930F" w14:textId="77777777" w:rsidR="003D0364" w:rsidRDefault="00995446" w:rsidP="003D0364">
      <w:pPr>
        <w:pStyle w:val="20"/>
        <w:numPr>
          <w:ilvl w:val="0"/>
          <w:numId w:val="0"/>
        </w:numPr>
        <w:ind w:left="1134" w:hanging="1134"/>
        <w:jc w:val="right"/>
        <w:rPr>
          <w:szCs w:val="24"/>
        </w:rPr>
      </w:pPr>
      <w:bookmarkStart w:id="309" w:name="_Toc483316576"/>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24ECC">
        <w:rPr>
          <w:noProof/>
          <w:szCs w:val="24"/>
        </w:rPr>
        <w:t>3</w:t>
      </w:r>
      <w:r w:rsidR="003D0364" w:rsidRPr="003D0364">
        <w:rPr>
          <w:szCs w:val="24"/>
        </w:rPr>
        <w:fldChar w:fldCharType="end"/>
      </w:r>
      <w:r w:rsidR="003D0364" w:rsidRPr="003D0364">
        <w:rPr>
          <w:szCs w:val="24"/>
        </w:rPr>
        <w:t>)</w:t>
      </w:r>
      <w:bookmarkEnd w:id="309"/>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B4BF58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C17D1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8D5AC8D" w14:textId="77777777" w:rsidR="00F864A6" w:rsidRPr="00E67EF1"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10" w:name="_Toc483316577"/>
      <w:r>
        <w:lastRenderedPageBreak/>
        <w:t>Декларация о соответствии участника закупки</w:t>
      </w:r>
      <w:bookmarkEnd w:id="310"/>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указывается количество </w:t>
            </w:r>
            <w:proofErr w:type="gramStart"/>
            <w:r w:rsidRPr="006124A1">
              <w:rPr>
                <w:rFonts w:ascii="Times New Roman" w:eastAsia="Times New Roman" w:hAnsi="Times New Roman" w:cs="Times New Roman"/>
                <w:sz w:val="24"/>
                <w:szCs w:val="24"/>
                <w:lang w:eastAsia="ar-SA"/>
              </w:rPr>
              <w:t>человек</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 xml:space="preserve">указывается в млн. </w:t>
            </w:r>
            <w:proofErr w:type="gramStart"/>
            <w:r w:rsidRPr="006124A1">
              <w:rPr>
                <w:rFonts w:ascii="Times New Roman" w:eastAsia="Times New Roman" w:hAnsi="Times New Roman" w:cs="Times New Roman"/>
                <w:lang w:eastAsia="ar-SA"/>
              </w:rPr>
              <w:t>рублей</w:t>
            </w:r>
            <w:r w:rsidRPr="006124A1">
              <w:rPr>
                <w:rFonts w:ascii="Times New Roman" w:eastAsia="Times New Roman" w:hAnsi="Times New Roman" w:cs="Times New Roman"/>
                <w:lang w:eastAsia="ar-SA"/>
              </w:rPr>
              <w:br/>
              <w:t>(</w:t>
            </w:r>
            <w:proofErr w:type="gramEnd"/>
            <w:r w:rsidRPr="006124A1">
              <w:rPr>
                <w:rFonts w:ascii="Times New Roman" w:eastAsia="Times New Roman" w:hAnsi="Times New Roman" w:cs="Times New Roman"/>
                <w:lang w:eastAsia="ar-SA"/>
              </w:rP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129235" w14:textId="77777777" w:rsidR="007441BA" w:rsidRPr="007441BA" w:rsidRDefault="007441BA" w:rsidP="007441BA">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11" w:name="_Toc480200666"/>
      <w:bookmarkStart w:id="312" w:name="_Toc479941750"/>
      <w:bookmarkStart w:id="313" w:name="_Toc479855638"/>
      <w:bookmarkStart w:id="314" w:name="_Toc454979846"/>
      <w:bookmarkStart w:id="315" w:name="_Toc386464022"/>
      <w:bookmarkStart w:id="316" w:name="_Ref55336378"/>
      <w:bookmarkStart w:id="317" w:name="_Toc483316578"/>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аналогичных договоров за 2016-2017 годы (форма 5</w:t>
      </w:r>
      <w:r w:rsidRPr="007441BA">
        <w:rPr>
          <w:rFonts w:ascii="Times New Roman" w:eastAsia="Times New Roman" w:hAnsi="Times New Roman" w:cs="Times New Roman"/>
          <w:b/>
          <w:bCs/>
          <w:iCs/>
          <w:sz w:val="28"/>
          <w:szCs w:val="28"/>
          <w:lang w:eastAsia="ar-SA"/>
        </w:rPr>
        <w:t>)</w:t>
      </w:r>
      <w:bookmarkEnd w:id="311"/>
      <w:bookmarkEnd w:id="312"/>
      <w:bookmarkEnd w:id="313"/>
      <w:bookmarkEnd w:id="314"/>
      <w:bookmarkEnd w:id="315"/>
      <w:bookmarkEnd w:id="316"/>
      <w:bookmarkEnd w:id="317"/>
    </w:p>
    <w:p w14:paraId="537FCF3F" w14:textId="77777777"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693E957A" w14:textId="77777777"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аналогичных договоров за 2016</w:t>
      </w:r>
      <w:r w:rsidRPr="007441BA">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7</w:t>
      </w:r>
      <w:r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w:t>
      </w:r>
      <w:proofErr w:type="gramStart"/>
      <w:r w:rsidRPr="007441BA">
        <w:rPr>
          <w:rFonts w:ascii="Times New Roman" w:eastAsia="Times New Roman" w:hAnsi="Times New Roman" w:cs="Times New Roman"/>
          <w:sz w:val="24"/>
          <w:szCs w:val="24"/>
          <w:lang w:eastAsia="ar-SA"/>
        </w:rPr>
        <w:t>_»_</w:t>
      </w:r>
      <w:proofErr w:type="gramEnd"/>
      <w:r w:rsidRPr="007441BA">
        <w:rPr>
          <w:rFonts w:ascii="Times New Roman" w:eastAsia="Times New Roman" w:hAnsi="Times New Roman" w:cs="Times New Roman"/>
          <w:sz w:val="24"/>
          <w:szCs w:val="24"/>
          <w:lang w:eastAsia="ar-SA"/>
        </w:rPr>
        <w:t>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77777777"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Pr="007441BA">
        <w:rPr>
          <w:rFonts w:ascii="Times New Roman" w:eastAsia="Calibri" w:hAnsi="Times New Roman" w:cs="Times New Roman"/>
          <w:b/>
          <w:sz w:val="24"/>
          <w:szCs w:val="24"/>
        </w:rPr>
        <w:t>аналогичных</w:t>
      </w:r>
      <w:r w:rsidRPr="007441BA">
        <w:rPr>
          <w:rFonts w:ascii="Times New Roman" w:eastAsia="Times New Roman" w:hAnsi="Times New Roman" w:cs="Times New Roman"/>
          <w:b/>
          <w:sz w:val="24"/>
          <w:szCs w:val="24"/>
          <w:lang w:eastAsia="ar-SA"/>
        </w:rPr>
        <w:t xml:space="preserve"> договоров </w:t>
      </w:r>
    </w:p>
    <w:p w14:paraId="2B686060" w14:textId="77777777"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за 201</w:t>
      </w:r>
      <w:r>
        <w:rPr>
          <w:rFonts w:ascii="Times New Roman" w:eastAsia="Times New Roman" w:hAnsi="Times New Roman" w:cs="Times New Roman"/>
          <w:b/>
          <w:sz w:val="24"/>
          <w:szCs w:val="24"/>
          <w:lang w:eastAsia="ar-SA"/>
        </w:rPr>
        <w:t>6</w:t>
      </w:r>
      <w:r w:rsidRPr="007441BA">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7</w:t>
      </w:r>
      <w:r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6A83BAF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70425383"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BD7E46">
      <w:pPr>
        <w:pStyle w:val="a4"/>
        <w:numPr>
          <w:ilvl w:val="3"/>
          <w:numId w:val="5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BD7E46">
      <w:pPr>
        <w:numPr>
          <w:ilvl w:val="3"/>
          <w:numId w:val="5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77777777" w:rsidR="007441BA" w:rsidRPr="00BD7E46" w:rsidRDefault="00BD7E46" w:rsidP="00BD7E46">
      <w:pPr>
        <w:pStyle w:val="a4"/>
        <w:numPr>
          <w:ilvl w:val="0"/>
          <w:numId w:val="50"/>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аналогичных </w:t>
      </w:r>
      <w:r w:rsidRPr="00BD7E46">
        <w:rPr>
          <w:sz w:val="20"/>
          <w:szCs w:val="20"/>
        </w:rPr>
        <w:t>договоров за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04D3C9DD" w14:textId="77777777" w:rsidR="007441BA" w:rsidRPr="007441BA" w:rsidRDefault="00BD7E46" w:rsidP="00BD7E46">
      <w:pPr>
        <w:numPr>
          <w:ilvl w:val="3"/>
          <w:numId w:val="50"/>
        </w:numPr>
        <w:tabs>
          <w:tab w:val="num" w:pos="0"/>
          <w:tab w:val="num" w:pos="567"/>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7441BA" w:rsidRPr="007441BA">
        <w:rPr>
          <w:rFonts w:ascii="Times New Roman" w:eastAsia="Times New Roman" w:hAnsi="Times New Roman" w:cs="Times New Roman"/>
          <w:bCs/>
          <w:sz w:val="20"/>
          <w:szCs w:val="20"/>
          <w:lang w:eastAsia="ar-SA"/>
        </w:rPr>
        <w:t xml:space="preserve">аналогичных </w:t>
      </w:r>
      <w:r>
        <w:rPr>
          <w:rFonts w:ascii="Times New Roman" w:eastAsia="Times New Roman" w:hAnsi="Times New Roman" w:cs="Times New Roman"/>
          <w:sz w:val="20"/>
          <w:szCs w:val="20"/>
          <w:lang w:eastAsia="ar-SA"/>
        </w:rPr>
        <w:t>договоров</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r w:rsidRPr="00BD7E46">
        <w:rPr>
          <w:rFonts w:ascii="Times New Roman" w:eastAsia="Times New Roman" w:hAnsi="Times New Roman" w:cs="Times New Roman"/>
          <w:b/>
          <w:sz w:val="20"/>
          <w:szCs w:val="20"/>
          <w:lang w:eastAsia="ar-SA"/>
        </w:rPr>
        <w:t xml:space="preserve">В случае не указания сведений по объему выполнения аналогичных </w:t>
      </w:r>
      <w:r w:rsidRPr="00BD7E46">
        <w:rPr>
          <w:rFonts w:ascii="Times New Roman" w:eastAsia="Times New Roman" w:hAnsi="Times New Roman" w:cs="Times New Roman"/>
          <w:b/>
          <w:sz w:val="20"/>
          <w:szCs w:val="20"/>
          <w:lang w:eastAsia="ar-SA"/>
        </w:rPr>
        <w:lastRenderedPageBreak/>
        <w:t xml:space="preserve">договоров в </w:t>
      </w:r>
      <w:r w:rsidR="00C2366E">
        <w:rPr>
          <w:rFonts w:ascii="Times New Roman" w:eastAsia="Times New Roman" w:hAnsi="Times New Roman" w:cs="Times New Roman"/>
          <w:b/>
          <w:sz w:val="20"/>
          <w:szCs w:val="20"/>
          <w:lang w:eastAsia="ar-SA"/>
        </w:rPr>
        <w:t xml:space="preserve">настоящей </w:t>
      </w:r>
      <w:r w:rsidRPr="00BD7E46">
        <w:rPr>
          <w:rFonts w:ascii="Times New Roman" w:eastAsia="Times New Roman" w:hAnsi="Times New Roman" w:cs="Times New Roman"/>
          <w:b/>
          <w:sz w:val="20"/>
          <w:szCs w:val="20"/>
          <w:lang w:eastAsia="ar-SA"/>
        </w:rPr>
        <w:t>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Pr>
          <w:rFonts w:ascii="Times New Roman" w:eastAsia="Times New Roman" w:hAnsi="Times New Roman" w:cs="Times New Roman"/>
          <w:b/>
          <w:sz w:val="20"/>
          <w:szCs w:val="20"/>
          <w:lang w:eastAsia="ar-SA"/>
        </w:rPr>
        <w:t>.</w:t>
      </w:r>
      <w:r w:rsidRPr="00BD7E46">
        <w:rPr>
          <w:rFonts w:ascii="Times New Roman" w:eastAsia="Times New Roman" w:hAnsi="Times New Roman" w:cs="Times New Roman"/>
          <w:b/>
          <w:sz w:val="20"/>
          <w:szCs w:val="20"/>
          <w:lang w:eastAsia="ar-SA"/>
        </w:rPr>
        <w:t xml:space="preserve"> </w:t>
      </w:r>
      <w:r w:rsidR="00362ECE">
        <w:rPr>
          <w:rFonts w:ascii="Times New Roman" w:eastAsia="Times New Roman" w:hAnsi="Times New Roman" w:cs="Times New Roman"/>
          <w:b/>
          <w:sz w:val="20"/>
          <w:szCs w:val="20"/>
          <w:lang w:eastAsia="ar-SA"/>
        </w:rPr>
        <w:t>Договоры</w:t>
      </w:r>
      <w:r w:rsidR="00C2366E">
        <w:rPr>
          <w:rFonts w:ascii="Times New Roman" w:eastAsia="Times New Roman" w:hAnsi="Times New Roman" w:cs="Times New Roman"/>
          <w:b/>
          <w:sz w:val="20"/>
          <w:szCs w:val="20"/>
          <w:lang w:eastAsia="ar-SA"/>
        </w:rPr>
        <w:t>,</w:t>
      </w:r>
      <w:r w:rsidR="007441BA" w:rsidRPr="007441BA">
        <w:rPr>
          <w:rFonts w:ascii="Times New Roman" w:eastAsia="Times New Roman" w:hAnsi="Times New Roman" w:cs="Times New Roman"/>
          <w:b/>
          <w:sz w:val="20"/>
          <w:szCs w:val="20"/>
          <w:lang w:eastAsia="ar-SA"/>
        </w:rPr>
        <w:t xml:space="preserve"> выполненные не в указанный </w:t>
      </w:r>
      <w:proofErr w:type="gramStart"/>
      <w:r w:rsidR="007441BA" w:rsidRPr="007441BA">
        <w:rPr>
          <w:rFonts w:ascii="Times New Roman" w:eastAsia="Times New Roman" w:hAnsi="Times New Roman" w:cs="Times New Roman"/>
          <w:b/>
          <w:sz w:val="20"/>
          <w:szCs w:val="20"/>
          <w:lang w:eastAsia="ar-SA"/>
        </w:rPr>
        <w:t>период</w:t>
      </w:r>
      <w:proofErr w:type="gramEnd"/>
      <w:r w:rsidR="007441BA" w:rsidRPr="007441BA">
        <w:rPr>
          <w:rFonts w:ascii="Times New Roman" w:eastAsia="Times New Roman" w:hAnsi="Times New Roman" w:cs="Times New Roman"/>
          <w:b/>
          <w:sz w:val="20"/>
          <w:szCs w:val="20"/>
          <w:lang w:eastAsia="ar-SA"/>
        </w:rPr>
        <w:t xml:space="preserve"> не учитываются при оценке.</w:t>
      </w:r>
    </w:p>
    <w:p w14:paraId="4BF3DFFA" w14:textId="77777777" w:rsidR="007441BA" w:rsidRPr="007441BA" w:rsidRDefault="007441BA" w:rsidP="007441BA">
      <w:pPr>
        <w:tabs>
          <w:tab w:val="left" w:pos="284"/>
        </w:tabs>
        <w:suppressAutoHyphens/>
        <w:spacing w:after="0" w:line="240" w:lineRule="auto"/>
        <w:jc w:val="both"/>
        <w:rPr>
          <w:rFonts w:ascii="Times New Roman" w:eastAsia="Times New Roman" w:hAnsi="Times New Roman" w:cs="Times New Roman"/>
          <w:b/>
          <w:sz w:val="20"/>
          <w:szCs w:val="20"/>
          <w:lang w:eastAsia="ar-SA"/>
        </w:rPr>
      </w:pPr>
    </w:p>
    <w:p w14:paraId="65E4589A" w14:textId="77777777" w:rsidR="007441BA" w:rsidRPr="007441BA" w:rsidRDefault="007441BA" w:rsidP="007441BA">
      <w:pPr>
        <w:tabs>
          <w:tab w:val="left" w:pos="284"/>
        </w:tabs>
        <w:suppressAutoHyphens/>
        <w:spacing w:after="0" w:line="240" w:lineRule="auto"/>
        <w:jc w:val="both"/>
        <w:rPr>
          <w:rFonts w:ascii="Times New Roman" w:eastAsia="Times New Roman" w:hAnsi="Times New Roman" w:cs="Times New Roman"/>
          <w:b/>
          <w:i/>
          <w:sz w:val="24"/>
          <w:szCs w:val="24"/>
          <w:lang w:eastAsia="ar-SA"/>
        </w:rPr>
      </w:pPr>
      <w:r w:rsidRPr="007441BA">
        <w:rPr>
          <w:rFonts w:ascii="Times New Roman" w:eastAsia="Times New Roman" w:hAnsi="Times New Roman" w:cs="Times New Roman"/>
          <w:b/>
          <w:i/>
          <w:sz w:val="24"/>
          <w:szCs w:val="24"/>
          <w:lang w:eastAsia="ar-SA"/>
        </w:rPr>
        <w:t>*</w:t>
      </w:r>
      <w:r w:rsidRPr="007441BA">
        <w:rPr>
          <w:rFonts w:ascii="Times New Roman" w:eastAsia="Times New Roman" w:hAnsi="Times New Roman" w:cs="Times New Roman"/>
          <w:bCs/>
          <w:i/>
          <w:sz w:val="24"/>
          <w:szCs w:val="24"/>
          <w:lang w:eastAsia="ru-RU"/>
        </w:rPr>
        <w:t xml:space="preserve"> </w:t>
      </w:r>
      <w:r w:rsidRPr="00BD7E46">
        <w:rPr>
          <w:rFonts w:ascii="Times New Roman" w:eastAsia="Times New Roman" w:hAnsi="Times New Roman" w:cs="Times New Roman"/>
          <w:bCs/>
          <w:i/>
          <w:sz w:val="24"/>
          <w:szCs w:val="24"/>
          <w:lang w:eastAsia="ru-RU"/>
        </w:rPr>
        <w:t>Аналогичными считаются поставки мазута флотского Ф-5 или эквивалента</w:t>
      </w:r>
    </w:p>
    <w:p w14:paraId="04280389" w14:textId="77777777" w:rsidR="007441BA" w:rsidRPr="007441BA" w:rsidRDefault="007441BA" w:rsidP="007441BA">
      <w:pPr>
        <w:tabs>
          <w:tab w:val="left" w:pos="0"/>
        </w:tabs>
        <w:suppressAutoHyphens/>
        <w:spacing w:after="0"/>
        <w:jc w:val="both"/>
        <w:rPr>
          <w:rFonts w:ascii="Times New Roman" w:eastAsia="Times New Roman" w:hAnsi="Times New Roman" w:cs="Times New Roman"/>
          <w:b/>
          <w:sz w:val="24"/>
          <w:szCs w:val="24"/>
          <w:highlight w:val="yellow"/>
          <w:lang w:eastAsia="ar-SA"/>
        </w:rPr>
      </w:pP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18" w:name="_Toc483316579"/>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1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19" w:name="_Toc483302545"/>
            <w:bookmarkStart w:id="320" w:name="_Toc483316580"/>
            <w:r w:rsidRPr="005B5320">
              <w:rPr>
                <w:rFonts w:ascii="Times New Roman" w:hAnsi="Times New Roman"/>
                <w:sz w:val="24"/>
                <w:szCs w:val="24"/>
                <w:lang w:eastAsia="ar-SA"/>
              </w:rPr>
              <w:t>о проведении конкурентных переговоров</w:t>
            </w:r>
            <w:bookmarkEnd w:id="319"/>
            <w:bookmarkEnd w:id="320"/>
          </w:p>
          <w:p w14:paraId="31F995BB" w14:textId="77777777" w:rsidR="005924D1" w:rsidRPr="00C3790C" w:rsidRDefault="00C3790C"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1" w:name="_Toc483302546"/>
            <w:bookmarkStart w:id="322" w:name="_Toc48331658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21"/>
            <w:bookmarkEnd w:id="322"/>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390286">
        <w:rPr>
          <w:rFonts w:ascii="Times New Roman" w:eastAsia="Times New Roman" w:hAnsi="Times New Roman"/>
          <w:i/>
          <w:sz w:val="24"/>
          <w:szCs w:val="24"/>
          <w:lang w:eastAsia="ar-SA" w:bidi="en-US"/>
        </w:rPr>
        <w:t>(указать способ и предмет закупки</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w:t>
      </w:r>
      <w:r w:rsidRPr="00EF5559">
        <w:rPr>
          <w:rFonts w:ascii="Times New Roman" w:eastAsia="Times New Roman" w:hAnsi="Times New Roman"/>
          <w:i/>
          <w:snapToGrid w:val="0"/>
          <w:sz w:val="24"/>
          <w:szCs w:val="24"/>
          <w:lang w:eastAsia="ru-RU"/>
        </w:rPr>
        <w:t xml:space="preserve">казать наименование Участника </w:t>
      </w:r>
      <w:r w:rsidRPr="00EF5559">
        <w:rPr>
          <w:rFonts w:ascii="Times New Roman" w:eastAsia="Times New Roman" w:hAnsi="Times New Roman"/>
          <w:i/>
          <w:snapToGrid w:val="0"/>
          <w:sz w:val="24"/>
          <w:szCs w:val="24"/>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2648E7">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i/>
          <w:snapToGrid w:val="0"/>
          <w:sz w:val="24"/>
          <w:szCs w:val="24"/>
          <w:lang w:eastAsia="ru-RU"/>
        </w:rPr>
        <w:t>)</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E85132">
        <w:rPr>
          <w:rFonts w:ascii="Times New Roman" w:eastAsia="Times New Roman" w:hAnsi="Times New Roman"/>
          <w:i/>
          <w:snapToGrid w:val="0"/>
          <w:sz w:val="24"/>
          <w:szCs w:val="24"/>
          <w:lang w:eastAsia="ru-RU"/>
        </w:rPr>
        <w:t>(указать наименование Участника закупк</w:t>
      </w:r>
      <w:r w:rsidRPr="00E85132">
        <w:rPr>
          <w:rFonts w:ascii="Times New Roman" w:eastAsia="Times New Roman" w:hAnsi="Times New Roman"/>
          <w:i/>
          <w:snapToGrid w:val="0"/>
          <w:sz w:val="24"/>
          <w:szCs w:val="24"/>
          <w:shd w:val="clear" w:color="auto" w:fill="D9D9D9"/>
          <w:lang w:eastAsia="ru-RU"/>
        </w:rPr>
        <w:t>и</w:t>
      </w:r>
      <w:r w:rsidRPr="00E85132">
        <w:rPr>
          <w:rFonts w:ascii="Times New Roman" w:eastAsia="Times New Roman" w:hAnsi="Times New Roman"/>
          <w:i/>
          <w:snapToGrid w:val="0"/>
          <w:sz w:val="24"/>
          <w:szCs w:val="24"/>
          <w:lang w:eastAsia="ru-RU"/>
        </w:rPr>
        <w:t xml:space="preserve"> </w:t>
      </w:r>
      <w:r w:rsidRPr="00E85132">
        <w:rPr>
          <w:rFonts w:ascii="Times New Roman" w:hAnsi="Times New Roman"/>
          <w:i/>
          <w:sz w:val="24"/>
          <w:szCs w:val="24"/>
        </w:rPr>
        <w:t>- юридическо</w:t>
      </w:r>
      <w:r w:rsidR="005A7CF0" w:rsidRPr="00E85132">
        <w:rPr>
          <w:rFonts w:ascii="Times New Roman" w:hAnsi="Times New Roman"/>
          <w:i/>
          <w:sz w:val="24"/>
          <w:szCs w:val="24"/>
        </w:rPr>
        <w:t>го</w:t>
      </w:r>
      <w:r w:rsidRPr="00E85132">
        <w:rPr>
          <w:rFonts w:ascii="Times New Roman" w:hAnsi="Times New Roman"/>
          <w:i/>
          <w:sz w:val="24"/>
          <w:szCs w:val="24"/>
        </w:rPr>
        <w:t xml:space="preserve"> лиц</w:t>
      </w:r>
      <w:r w:rsidR="005A7CF0" w:rsidRPr="00E85132">
        <w:rPr>
          <w:rFonts w:ascii="Times New Roman" w:hAnsi="Times New Roman"/>
          <w:i/>
          <w:sz w:val="24"/>
          <w:szCs w:val="24"/>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47E02B0" w14:textId="77777777"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139CDA3" w14:textId="77777777"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92CCCA"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23" w:name="_Toc483316582"/>
      <w:r w:rsidRPr="006C3AEF">
        <w:rPr>
          <w:rFonts w:ascii="Times New Roman" w:eastAsia="Times New Roman" w:hAnsi="Times New Roman" w:cs="Times New Roman"/>
          <w:b/>
          <w:bCs/>
          <w:iCs/>
          <w:sz w:val="24"/>
          <w:szCs w:val="28"/>
          <w:lang w:eastAsia="ar-SA"/>
        </w:rPr>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2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4" w:name="_Toc483302548"/>
            <w:bookmarkStart w:id="325" w:name="_Toc483316583"/>
            <w:r w:rsidRPr="005B5320">
              <w:rPr>
                <w:rFonts w:ascii="Times New Roman" w:hAnsi="Times New Roman"/>
                <w:sz w:val="24"/>
                <w:szCs w:val="24"/>
                <w:lang w:eastAsia="ar-SA"/>
              </w:rPr>
              <w:t>о проведении конкурентных переговоров</w:t>
            </w:r>
            <w:bookmarkEnd w:id="324"/>
            <w:bookmarkEnd w:id="325"/>
          </w:p>
          <w:p w14:paraId="13F7C0DC" w14:textId="77777777" w:rsidR="003A65B6"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6" w:name="_Toc483302549"/>
            <w:bookmarkStart w:id="327" w:name="_Toc483316584"/>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26"/>
            <w:bookmarkEnd w:id="327"/>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____</w:t>
      </w:r>
      <w:proofErr w:type="gramStart"/>
      <w:r w:rsidRPr="006C3AEF">
        <w:rPr>
          <w:rFonts w:ascii="Times New Roman" w:eastAsia="Times New Roman" w:hAnsi="Times New Roman" w:cs="Times New Roman"/>
          <w:sz w:val="24"/>
          <w:szCs w:val="24"/>
          <w:lang w:eastAsia="ar-SA"/>
        </w:rPr>
        <w:t>_»  в</w:t>
      </w:r>
      <w:proofErr w:type="gramEnd"/>
      <w:r w:rsidRPr="006C3AEF">
        <w:rPr>
          <w:rFonts w:ascii="Times New Roman" w:eastAsia="Times New Roman" w:hAnsi="Times New Roman" w:cs="Times New Roman"/>
          <w:sz w:val="24"/>
          <w:szCs w:val="24"/>
          <w:lang w:eastAsia="ar-SA"/>
        </w:rPr>
        <w:t xml:space="preserve">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296"/>
      <w:bookmarkEnd w:id="297"/>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28" w:name="_Toc483316585"/>
      <w:r w:rsidRPr="006C3AEF">
        <w:rPr>
          <w:iCs/>
          <w:szCs w:val="24"/>
        </w:rPr>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28"/>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9" w:name="_Toc483302551"/>
            <w:bookmarkStart w:id="330" w:name="_Toc483316586"/>
            <w:r w:rsidRPr="005B5320">
              <w:rPr>
                <w:rFonts w:ascii="Times New Roman" w:hAnsi="Times New Roman"/>
                <w:sz w:val="24"/>
                <w:szCs w:val="24"/>
                <w:lang w:eastAsia="ar-SA"/>
              </w:rPr>
              <w:t>о проведении конкурентных переговоров</w:t>
            </w:r>
            <w:bookmarkEnd w:id="329"/>
            <w:bookmarkEnd w:id="330"/>
          </w:p>
          <w:p w14:paraId="173A7591" w14:textId="77777777" w:rsidR="003A65B6"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1" w:name="_Toc483302552"/>
            <w:bookmarkStart w:id="332" w:name="_Toc483316587"/>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31"/>
            <w:bookmarkEnd w:id="332"/>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0125AF92"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val="x-none" w:eastAsia="ar-SA"/>
        </w:rPr>
        <w:t xml:space="preserve">ДОГОВОР ПОСТАВКИ № </w:t>
      </w:r>
    </w:p>
    <w:p w14:paraId="1DCD15FC"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tbl>
      <w:tblPr>
        <w:tblW w:w="0" w:type="auto"/>
        <w:tblInd w:w="-186" w:type="dxa"/>
        <w:tblLayout w:type="fixed"/>
        <w:tblCellMar>
          <w:top w:w="28" w:type="dxa"/>
          <w:left w:w="28" w:type="dxa"/>
          <w:bottom w:w="28" w:type="dxa"/>
          <w:right w:w="28" w:type="dxa"/>
        </w:tblCellMar>
        <w:tblLook w:val="04A0" w:firstRow="1" w:lastRow="0" w:firstColumn="1" w:lastColumn="0" w:noHBand="0" w:noVBand="1"/>
      </w:tblPr>
      <w:tblGrid>
        <w:gridCol w:w="4536"/>
        <w:gridCol w:w="5317"/>
      </w:tblGrid>
      <w:tr w:rsidR="00C2366E" w:rsidRPr="00C2366E" w14:paraId="71D20DEA" w14:textId="77777777" w:rsidTr="00C2366E">
        <w:trPr>
          <w:trHeight w:val="492"/>
        </w:trPr>
        <w:tc>
          <w:tcPr>
            <w:tcW w:w="4536" w:type="dxa"/>
            <w:hideMark/>
          </w:tcPr>
          <w:p w14:paraId="5FD122E3" w14:textId="77777777" w:rsidR="00C2366E" w:rsidRPr="00C2366E" w:rsidRDefault="00C2366E" w:rsidP="00C2366E">
            <w:pPr>
              <w:suppressAutoHyphens/>
              <w:snapToGrid w:val="0"/>
              <w:spacing w:after="0" w:line="240" w:lineRule="auto"/>
              <w:ind w:firstLine="567"/>
              <w:rPr>
                <w:rFonts w:ascii="Times New Roman" w:eastAsia="Times New Roman" w:hAnsi="Times New Roman" w:cs="Times New Roman"/>
                <w:spacing w:val="10"/>
                <w:sz w:val="24"/>
                <w:szCs w:val="24"/>
                <w:lang w:eastAsia="ar-SA"/>
              </w:rPr>
            </w:pPr>
            <w:r w:rsidRPr="00C2366E">
              <w:rPr>
                <w:rFonts w:ascii="Times New Roman" w:eastAsia="Times New Roman" w:hAnsi="Times New Roman" w:cs="Times New Roman"/>
                <w:spacing w:val="10"/>
                <w:sz w:val="24"/>
                <w:szCs w:val="24"/>
                <w:lang w:eastAsia="ar-SA"/>
              </w:rPr>
              <w:t> г. _____________</w:t>
            </w:r>
          </w:p>
        </w:tc>
        <w:tc>
          <w:tcPr>
            <w:tcW w:w="5317" w:type="dxa"/>
            <w:hideMark/>
          </w:tcPr>
          <w:p w14:paraId="75344899" w14:textId="77777777" w:rsidR="00C2366E" w:rsidRPr="00C2366E" w:rsidRDefault="00C2366E" w:rsidP="00C2366E">
            <w:pPr>
              <w:suppressAutoHyphens/>
              <w:snapToGrid w:val="0"/>
              <w:spacing w:after="0" w:line="240" w:lineRule="auto"/>
              <w:ind w:firstLine="567"/>
              <w:jc w:val="right"/>
              <w:rPr>
                <w:rFonts w:ascii="Times New Roman" w:eastAsia="Times New Roman" w:hAnsi="Times New Roman" w:cs="Times New Roman"/>
                <w:spacing w:val="10"/>
                <w:sz w:val="24"/>
                <w:szCs w:val="24"/>
                <w:lang w:eastAsia="ar-SA"/>
              </w:rPr>
            </w:pPr>
            <w:r w:rsidRPr="00C2366E">
              <w:rPr>
                <w:rFonts w:ascii="Times New Roman" w:eastAsia="Times New Roman" w:hAnsi="Times New Roman" w:cs="Times New Roman"/>
                <w:spacing w:val="10"/>
                <w:sz w:val="24"/>
                <w:szCs w:val="24"/>
                <w:lang w:eastAsia="ar-SA"/>
              </w:rPr>
              <w:t xml:space="preserve">                   «    »                г.</w:t>
            </w:r>
          </w:p>
        </w:tc>
      </w:tr>
    </w:tbl>
    <w:p w14:paraId="226CBF6C"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b/>
          <w:bCs/>
          <w:sz w:val="24"/>
          <w:szCs w:val="24"/>
          <w:lang w:eastAsia="ar-SA"/>
        </w:rPr>
        <w:t xml:space="preserve">___ </w:t>
      </w:r>
      <w:proofErr w:type="gramStart"/>
      <w:r w:rsidRPr="003B5143">
        <w:rPr>
          <w:rFonts w:ascii="Times New Roman" w:eastAsia="Times New Roman" w:hAnsi="Times New Roman" w:cs="Times New Roman"/>
          <w:b/>
          <w:bCs/>
          <w:sz w:val="24"/>
          <w:szCs w:val="24"/>
          <w:lang w:eastAsia="ar-SA"/>
        </w:rPr>
        <w:t xml:space="preserve">«  </w:t>
      </w:r>
      <w:proofErr w:type="gramEnd"/>
      <w:r w:rsidRPr="003B5143">
        <w:rPr>
          <w:rFonts w:ascii="Times New Roman" w:eastAsia="Times New Roman" w:hAnsi="Times New Roman" w:cs="Times New Roman"/>
          <w:b/>
          <w:bCs/>
          <w:sz w:val="24"/>
          <w:szCs w:val="24"/>
          <w:lang w:eastAsia="ar-SA"/>
        </w:rPr>
        <w:t xml:space="preserve">      »</w:t>
      </w:r>
      <w:r w:rsidRPr="003B5143">
        <w:rPr>
          <w:rFonts w:ascii="Times New Roman" w:eastAsia="Times New Roman" w:hAnsi="Times New Roman" w:cs="Times New Roman"/>
          <w:b/>
          <w:bCs/>
          <w:sz w:val="24"/>
          <w:szCs w:val="24"/>
          <w:lang w:val="x-none" w:eastAsia="ar-SA"/>
        </w:rPr>
        <w:t xml:space="preserve"> </w:t>
      </w:r>
      <w:r w:rsidRPr="003B5143">
        <w:rPr>
          <w:rFonts w:ascii="Times New Roman" w:eastAsia="Times New Roman" w:hAnsi="Times New Roman" w:cs="Times New Roman"/>
          <w:b/>
          <w:bCs/>
          <w:sz w:val="24"/>
          <w:szCs w:val="24"/>
          <w:lang w:eastAsia="ar-SA"/>
        </w:rPr>
        <w:t>( __ «     »</w:t>
      </w:r>
      <w:r w:rsidRPr="003B5143">
        <w:rPr>
          <w:rFonts w:ascii="Times New Roman" w:eastAsia="Times New Roman" w:hAnsi="Times New Roman" w:cs="Times New Roman"/>
          <w:b/>
          <w:bCs/>
          <w:sz w:val="24"/>
          <w:szCs w:val="24"/>
          <w:lang w:val="x-none" w:eastAsia="ar-SA"/>
        </w:rPr>
        <w:t>)</w:t>
      </w:r>
      <w:r w:rsidRPr="003B5143">
        <w:rPr>
          <w:rFonts w:ascii="EuropeCond" w:eastAsia="Times New Roman" w:hAnsi="EuropeCond" w:cs="Times New Roman"/>
          <w:sz w:val="24"/>
          <w:szCs w:val="24"/>
          <w:lang w:val="x-none" w:eastAsia="ar-SA"/>
        </w:rPr>
        <w:fldChar w:fldCharType="begin"/>
      </w:r>
      <w:r w:rsidRPr="003B5143">
        <w:rPr>
          <w:rFonts w:ascii="EuropeCond" w:eastAsia="Times New Roman" w:hAnsi="EuropeCond" w:cs="Times New Roman"/>
          <w:sz w:val="24"/>
          <w:szCs w:val="24"/>
          <w:lang w:val="x-none" w:eastAsia="ar-SA"/>
        </w:rPr>
        <w:instrText xml:space="preserve"> COMMENTS </w:instrText>
      </w:r>
      <w:r w:rsidRPr="003B5143">
        <w:rPr>
          <w:rFonts w:ascii="EuropeCond" w:eastAsia="Times New Roman" w:hAnsi="EuropeCond" w:cs="Times New Roman"/>
          <w:sz w:val="24"/>
          <w:szCs w:val="24"/>
          <w:lang w:val="x-none" w:eastAsia="ar-SA"/>
        </w:rPr>
        <w:fldChar w:fldCharType="end"/>
      </w:r>
      <w:r w:rsidRPr="003B5143">
        <w:rPr>
          <w:rFonts w:ascii="Times New Roman" w:eastAsia="Times New Roman" w:hAnsi="Times New Roman" w:cs="Times New Roman"/>
          <w:sz w:val="24"/>
          <w:szCs w:val="24"/>
          <w:lang w:val="x-none" w:eastAsia="ar-SA"/>
        </w:rPr>
        <w:t>, в лице</w:t>
      </w:r>
      <w:r w:rsidRPr="003B5143">
        <w:rPr>
          <w:rFonts w:ascii="Times New Roman" w:eastAsia="Times New Roman" w:hAnsi="Times New Roman" w:cs="Times New Roman"/>
          <w:sz w:val="24"/>
          <w:szCs w:val="24"/>
          <w:lang w:eastAsia="ar-SA"/>
        </w:rPr>
        <w:t xml:space="preserve">  _____   _________</w:t>
      </w:r>
      <w:r w:rsidRPr="003B5143">
        <w:rPr>
          <w:rFonts w:ascii="Times New Roman" w:eastAsia="Times New Roman" w:hAnsi="Times New Roman" w:cs="Times New Roman"/>
          <w:sz w:val="24"/>
          <w:szCs w:val="24"/>
          <w:lang w:val="x-none" w:eastAsia="ar-SA"/>
        </w:rPr>
        <w:t>, действующего на основании</w:t>
      </w:r>
      <w:r w:rsidRPr="003B5143">
        <w:rPr>
          <w:rFonts w:ascii="Times New Roman" w:eastAsia="Times New Roman" w:hAnsi="Times New Roman" w:cs="Times New Roman"/>
          <w:sz w:val="24"/>
          <w:szCs w:val="24"/>
          <w:lang w:eastAsia="ar-SA"/>
        </w:rPr>
        <w:t xml:space="preserve"> _________</w:t>
      </w:r>
      <w:r w:rsidRPr="003B5143">
        <w:rPr>
          <w:rFonts w:ascii="EuropeCond" w:eastAsia="Times New Roman" w:hAnsi="EuropeCond" w:cs="Times New Roman"/>
          <w:sz w:val="24"/>
          <w:szCs w:val="24"/>
          <w:lang w:val="x-none" w:eastAsia="ar-SA"/>
        </w:rPr>
        <w:fldChar w:fldCharType="begin"/>
      </w:r>
      <w:r w:rsidRPr="003B5143">
        <w:rPr>
          <w:rFonts w:ascii="EuropeCond" w:eastAsia="Times New Roman" w:hAnsi="EuropeCond" w:cs="Times New Roman"/>
          <w:sz w:val="24"/>
          <w:szCs w:val="24"/>
          <w:lang w:val="x-none" w:eastAsia="ar-SA"/>
        </w:rPr>
        <w:instrText xml:space="preserve"> COMMENTS </w:instrText>
      </w:r>
      <w:r w:rsidRPr="003B5143">
        <w:rPr>
          <w:rFonts w:ascii="EuropeCond" w:eastAsia="Times New Roman" w:hAnsi="EuropeCond" w:cs="Times New Roman"/>
          <w:sz w:val="24"/>
          <w:szCs w:val="24"/>
          <w:lang w:val="x-none" w:eastAsia="ar-SA"/>
        </w:rPr>
        <w:fldChar w:fldCharType="end"/>
      </w:r>
      <w:r w:rsidRPr="003B5143">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3B5143">
        <w:rPr>
          <w:rFonts w:ascii="Times New Roman" w:eastAsia="Times New Roman" w:hAnsi="Times New Roman" w:cs="Times New Roman"/>
          <w:b/>
          <w:bCs/>
          <w:sz w:val="24"/>
          <w:szCs w:val="24"/>
          <w:lang w:eastAsia="ar-SA"/>
        </w:rPr>
        <w:t>Ак</w:t>
      </w:r>
      <w:proofErr w:type="spellStart"/>
      <w:r w:rsidRPr="003B5143">
        <w:rPr>
          <w:rFonts w:ascii="Times New Roman" w:eastAsia="Times New Roman" w:hAnsi="Times New Roman" w:cs="Times New Roman"/>
          <w:b/>
          <w:bCs/>
          <w:sz w:val="24"/>
          <w:szCs w:val="24"/>
          <w:lang w:val="x-none" w:eastAsia="ar-SA"/>
        </w:rPr>
        <w:t>ционерное</w:t>
      </w:r>
      <w:proofErr w:type="spellEnd"/>
      <w:r w:rsidRPr="003B5143">
        <w:rPr>
          <w:rFonts w:ascii="Times New Roman" w:eastAsia="Times New Roman" w:hAnsi="Times New Roman" w:cs="Times New Roman"/>
          <w:b/>
          <w:bCs/>
          <w:sz w:val="24"/>
          <w:szCs w:val="24"/>
          <w:lang w:val="x-none" w:eastAsia="ar-SA"/>
        </w:rPr>
        <w:t xml:space="preserve"> общество «</w:t>
      </w:r>
      <w:proofErr w:type="spellStart"/>
      <w:r w:rsidRPr="003B5143">
        <w:rPr>
          <w:rFonts w:ascii="Times New Roman" w:eastAsia="Times New Roman" w:hAnsi="Times New Roman" w:cs="Times New Roman"/>
          <w:b/>
          <w:bCs/>
          <w:sz w:val="24"/>
          <w:szCs w:val="24"/>
          <w:lang w:val="x-none" w:eastAsia="ar-SA"/>
        </w:rPr>
        <w:t>Мурманэнергосбыт</w:t>
      </w:r>
      <w:proofErr w:type="spellEnd"/>
      <w:r w:rsidRPr="003B5143">
        <w:rPr>
          <w:rFonts w:ascii="Times New Roman" w:eastAsia="Times New Roman" w:hAnsi="Times New Roman" w:cs="Times New Roman"/>
          <w:b/>
          <w:bCs/>
          <w:sz w:val="24"/>
          <w:szCs w:val="24"/>
          <w:lang w:val="x-none" w:eastAsia="ar-SA"/>
        </w:rPr>
        <w:t>» (АО «М</w:t>
      </w:r>
      <w:r w:rsidRPr="003B5143">
        <w:rPr>
          <w:rFonts w:ascii="Times New Roman" w:eastAsia="Times New Roman" w:hAnsi="Times New Roman" w:cs="Times New Roman"/>
          <w:b/>
          <w:bCs/>
          <w:sz w:val="24"/>
          <w:szCs w:val="24"/>
          <w:lang w:eastAsia="ar-SA"/>
        </w:rPr>
        <w:t>ЭС</w:t>
      </w:r>
      <w:r w:rsidRPr="003B5143">
        <w:rPr>
          <w:rFonts w:ascii="Times New Roman" w:eastAsia="Times New Roman" w:hAnsi="Times New Roman" w:cs="Times New Roman"/>
          <w:b/>
          <w:bCs/>
          <w:sz w:val="24"/>
          <w:szCs w:val="24"/>
          <w:lang w:val="x-none" w:eastAsia="ar-SA"/>
        </w:rPr>
        <w:t>»),</w:t>
      </w:r>
      <w:r w:rsidRPr="003B5143">
        <w:rPr>
          <w:rFonts w:ascii="Times New Roman" w:eastAsia="Times New Roman" w:hAnsi="Times New Roman" w:cs="Times New Roman"/>
          <w:sz w:val="24"/>
          <w:szCs w:val="24"/>
          <w:lang w:val="x-none" w:eastAsia="ar-SA"/>
        </w:rPr>
        <w:t xml:space="preserve"> в лице </w:t>
      </w:r>
      <w:r w:rsidRPr="003B5143">
        <w:rPr>
          <w:rFonts w:ascii="Times New Roman" w:eastAsia="Times New Roman" w:hAnsi="Times New Roman" w:cs="Times New Roman"/>
          <w:sz w:val="24"/>
          <w:szCs w:val="24"/>
          <w:lang w:eastAsia="ar-SA"/>
        </w:rPr>
        <w:t>__________________________________</w:t>
      </w:r>
      <w:r w:rsidRPr="003B5143">
        <w:rPr>
          <w:rFonts w:ascii="Times New Roman" w:eastAsia="Times New Roman" w:hAnsi="Times New Roman" w:cs="Times New Roman"/>
          <w:sz w:val="24"/>
          <w:szCs w:val="24"/>
          <w:lang w:val="x-none" w:eastAsia="ar-SA"/>
        </w:rPr>
        <w:t xml:space="preserve">, действующего на основании </w:t>
      </w:r>
      <w:r w:rsidRPr="003B5143">
        <w:rPr>
          <w:rFonts w:ascii="Times New Roman" w:eastAsia="Times New Roman" w:hAnsi="Times New Roman" w:cs="Times New Roman"/>
          <w:sz w:val="24"/>
          <w:szCs w:val="24"/>
          <w:lang w:eastAsia="ar-SA"/>
        </w:rPr>
        <w:t xml:space="preserve">__________ </w:t>
      </w:r>
      <w:r w:rsidRPr="003B5143">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3B5143">
        <w:rPr>
          <w:rFonts w:ascii="Times New Roman" w:eastAsia="Times New Roman" w:hAnsi="Times New Roman" w:cs="Times New Roman"/>
          <w:sz w:val="24"/>
          <w:szCs w:val="24"/>
          <w:lang w:eastAsia="ar-SA"/>
        </w:rPr>
        <w:t xml:space="preserve">при совместном упоминании именуемые Стороны, </w:t>
      </w:r>
      <w:r w:rsidRPr="003B5143">
        <w:rPr>
          <w:rFonts w:ascii="Times New Roman" w:eastAsia="Times New Roman" w:hAnsi="Times New Roman" w:cs="Times New Roman"/>
          <w:sz w:val="24"/>
          <w:szCs w:val="24"/>
          <w:lang w:val="x-none" w:eastAsia="ar-SA"/>
        </w:rPr>
        <w:t>заключили настоящий Договор о нижеследующем:</w:t>
      </w:r>
    </w:p>
    <w:p w14:paraId="40F85DFD" w14:textId="77777777" w:rsidR="00C2366E" w:rsidRPr="003B5143" w:rsidRDefault="00C2366E" w:rsidP="00C2366E">
      <w:pPr>
        <w:suppressAutoHyphens/>
        <w:spacing w:after="0" w:line="240" w:lineRule="auto"/>
        <w:jc w:val="both"/>
        <w:rPr>
          <w:rFonts w:ascii="Times New Roman" w:eastAsia="Times New Roman" w:hAnsi="Times New Roman" w:cs="Times New Roman"/>
          <w:b/>
          <w:bCs/>
          <w:sz w:val="24"/>
          <w:szCs w:val="24"/>
          <w:lang w:val="x-none" w:eastAsia="ar-SA"/>
        </w:rPr>
      </w:pPr>
      <w:r w:rsidRPr="003B5143">
        <w:rPr>
          <w:rFonts w:ascii="EuropeCond" w:eastAsia="Times New Roman" w:hAnsi="EuropeCond" w:cs="Times New Roman"/>
          <w:sz w:val="24"/>
          <w:szCs w:val="24"/>
          <w:lang w:val="x-none" w:eastAsia="ar-SA"/>
        </w:rPr>
        <w:fldChar w:fldCharType="begin"/>
      </w:r>
      <w:r w:rsidRPr="003B5143">
        <w:rPr>
          <w:rFonts w:ascii="EuropeCond" w:eastAsia="Times New Roman" w:hAnsi="EuropeCond" w:cs="Times New Roman"/>
          <w:sz w:val="24"/>
          <w:szCs w:val="24"/>
          <w:lang w:val="x-none" w:eastAsia="ar-SA"/>
        </w:rPr>
        <w:instrText xml:space="preserve"> COMMENTS </w:instrText>
      </w:r>
      <w:r w:rsidRPr="003B5143">
        <w:rPr>
          <w:rFonts w:ascii="EuropeCond" w:eastAsia="Times New Roman" w:hAnsi="EuropeCond" w:cs="Times New Roman"/>
          <w:sz w:val="24"/>
          <w:szCs w:val="24"/>
          <w:lang w:val="x-none" w:eastAsia="ar-SA"/>
        </w:rPr>
        <w:fldChar w:fldCharType="end"/>
      </w:r>
      <w:r w:rsidRPr="003B5143">
        <w:rPr>
          <w:rFonts w:ascii="EuropeCond" w:eastAsia="Times New Roman" w:hAnsi="EuropeCond" w:cs="Times New Roman"/>
          <w:sz w:val="24"/>
          <w:szCs w:val="24"/>
          <w:lang w:val="x-none" w:eastAsia="ar-SA"/>
        </w:rPr>
        <w:fldChar w:fldCharType="begin"/>
      </w:r>
      <w:r w:rsidRPr="003B5143">
        <w:rPr>
          <w:rFonts w:ascii="EuropeCond" w:eastAsia="Times New Roman" w:hAnsi="EuropeCond" w:cs="Times New Roman"/>
          <w:sz w:val="24"/>
          <w:szCs w:val="24"/>
          <w:lang w:val="x-none" w:eastAsia="ar-SA"/>
        </w:rPr>
        <w:instrText xml:space="preserve"> COMMENTS </w:instrText>
      </w:r>
      <w:r w:rsidRPr="003B5143">
        <w:rPr>
          <w:rFonts w:ascii="EuropeCond" w:eastAsia="Times New Roman" w:hAnsi="EuropeCond" w:cs="Times New Roman"/>
          <w:sz w:val="24"/>
          <w:szCs w:val="24"/>
          <w:lang w:val="x-none" w:eastAsia="ar-SA"/>
        </w:rPr>
        <w:fldChar w:fldCharType="end"/>
      </w:r>
      <w:r w:rsidRPr="003B5143">
        <w:rPr>
          <w:rFonts w:ascii="EuropeCond" w:eastAsia="Times New Roman" w:hAnsi="EuropeCond" w:cs="Times New Roman"/>
          <w:sz w:val="24"/>
          <w:szCs w:val="24"/>
          <w:lang w:val="x-none" w:eastAsia="ar-SA"/>
        </w:rPr>
        <w:fldChar w:fldCharType="begin"/>
      </w:r>
      <w:r w:rsidRPr="003B5143">
        <w:rPr>
          <w:rFonts w:ascii="EuropeCond" w:eastAsia="Times New Roman" w:hAnsi="EuropeCond" w:cs="Times New Roman"/>
          <w:sz w:val="24"/>
          <w:szCs w:val="24"/>
          <w:lang w:val="x-none" w:eastAsia="ar-SA"/>
        </w:rPr>
        <w:instrText xml:space="preserve"> COMMENTS </w:instrText>
      </w:r>
      <w:r w:rsidRPr="003B5143">
        <w:rPr>
          <w:rFonts w:ascii="EuropeCond" w:eastAsia="Times New Roman" w:hAnsi="EuropeCond" w:cs="Times New Roman"/>
          <w:sz w:val="24"/>
          <w:szCs w:val="24"/>
          <w:lang w:val="x-none" w:eastAsia="ar-SA"/>
        </w:rPr>
        <w:fldChar w:fldCharType="end"/>
      </w:r>
    </w:p>
    <w:p w14:paraId="133A7EE4" w14:textId="77777777" w:rsidR="00C2366E" w:rsidRPr="003B5143" w:rsidRDefault="00C2366E" w:rsidP="003B5143">
      <w:pPr>
        <w:pStyle w:val="a4"/>
        <w:numPr>
          <w:ilvl w:val="0"/>
          <w:numId w:val="36"/>
        </w:numPr>
        <w:jc w:val="center"/>
        <w:rPr>
          <w:b/>
          <w:bCs/>
          <w:lang w:val="x-none"/>
        </w:rPr>
      </w:pPr>
      <w:r w:rsidRPr="003B5143">
        <w:rPr>
          <w:b/>
          <w:bCs/>
          <w:lang w:val="x-none"/>
        </w:rPr>
        <w:t>ПРЕДМЕТ ДОГОВОРА</w:t>
      </w:r>
    </w:p>
    <w:p w14:paraId="4622AB59" w14:textId="77777777" w:rsidR="003B5143" w:rsidRPr="003B5143" w:rsidRDefault="003B5143" w:rsidP="003B5143">
      <w:pPr>
        <w:pStyle w:val="a4"/>
        <w:ind w:left="1702"/>
        <w:jc w:val="both"/>
        <w:rPr>
          <w:b/>
          <w:bCs/>
          <w:lang w:val="x-none"/>
        </w:rPr>
      </w:pPr>
    </w:p>
    <w:p w14:paraId="3B1449DA" w14:textId="77777777" w:rsidR="00C2366E" w:rsidRPr="003B5143" w:rsidRDefault="00C2366E" w:rsidP="00C2366E">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3B5143">
        <w:rPr>
          <w:rFonts w:ascii="Times New Roman" w:eastAsia="Times New Roman" w:hAnsi="Times New Roman" w:cs="Times New Roman"/>
          <w:i/>
          <w:sz w:val="24"/>
          <w:szCs w:val="24"/>
          <w:lang w:eastAsia="ar-SA"/>
        </w:rPr>
        <w:t>или эквивалент</w:t>
      </w:r>
      <w:r w:rsidRPr="003B5143">
        <w:rPr>
          <w:rFonts w:ascii="Times New Roman" w:eastAsia="Times New Roman" w:hAnsi="Times New Roman" w:cs="Times New Roman"/>
          <w:b/>
          <w:sz w:val="24"/>
          <w:szCs w:val="24"/>
          <w:lang w:eastAsia="ar-SA"/>
        </w:rPr>
        <w:t xml:space="preserve"> </w:t>
      </w:r>
      <w:r w:rsidRPr="003B5143">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146205D7"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Технические требования к Продукции: _______________________.</w:t>
      </w:r>
    </w:p>
    <w:p w14:paraId="0F86D430" w14:textId="77777777" w:rsidR="00C2366E" w:rsidRPr="003B5143" w:rsidRDefault="00C2366E" w:rsidP="00C2366E">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4.2. настоящего Договора, а также выполняет иные действия, связанные с поставкой Продукции.</w:t>
      </w:r>
    </w:p>
    <w:p w14:paraId="4286E910" w14:textId="77777777" w:rsidR="00C2366E" w:rsidRPr="003B5143" w:rsidRDefault="00C2366E" w:rsidP="00C2366E">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4CA7EA6C" w14:textId="77777777" w:rsidR="00C2366E" w:rsidRPr="003B5143" w:rsidRDefault="00C2366E" w:rsidP="00C2366E">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3B5143">
        <w:rPr>
          <w:rFonts w:ascii="Times New Roman" w:eastAsia="Times New Roman" w:hAnsi="Times New Roman" w:cs="Times New Roman"/>
          <w:i/>
          <w:sz w:val="24"/>
          <w:szCs w:val="24"/>
          <w:lang w:eastAsia="ar-SA"/>
        </w:rPr>
        <w:t>(в случае необходимости указывается пункт/подпункт Положения, Приказ АО «МЭС»</w:t>
      </w:r>
      <w:r w:rsidRPr="003B5143">
        <w:rPr>
          <w:rFonts w:ascii="EuropeCond" w:eastAsia="Times New Roman" w:hAnsi="EuropeCond" w:cs="EuropeCond"/>
          <w:i/>
          <w:lang w:eastAsia="ar-SA"/>
        </w:rPr>
        <w:t xml:space="preserve"> </w:t>
      </w:r>
      <w:r w:rsidRPr="003B5143">
        <w:rPr>
          <w:rFonts w:ascii="Times New Roman" w:eastAsia="Times New Roman" w:hAnsi="Times New Roman" w:cs="Times New Roman"/>
          <w:i/>
          <w:sz w:val="24"/>
          <w:szCs w:val="24"/>
          <w:lang w:eastAsia="ar-SA"/>
        </w:rPr>
        <w:t>или Протокол, составленный по результатам закупки)</w:t>
      </w:r>
      <w:r w:rsidRPr="003B5143">
        <w:rPr>
          <w:rFonts w:ascii="Times New Roman" w:eastAsia="Times New Roman" w:hAnsi="Times New Roman" w:cs="Times New Roman"/>
          <w:sz w:val="24"/>
          <w:szCs w:val="24"/>
          <w:lang w:eastAsia="ar-SA"/>
        </w:rPr>
        <w:t>.</w:t>
      </w:r>
    </w:p>
    <w:p w14:paraId="60D90261" w14:textId="77777777" w:rsidR="00C2366E" w:rsidRPr="003B5143" w:rsidRDefault="00C2366E" w:rsidP="00C2366E">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Существенные условия Договора </w:t>
      </w:r>
      <w:r w:rsidRPr="003B5143">
        <w:rPr>
          <w:rFonts w:ascii="Times New Roman" w:eastAsia="Times New Roman" w:hAnsi="Times New Roman" w:cs="Times New Roman"/>
          <w:i/>
          <w:sz w:val="24"/>
          <w:szCs w:val="24"/>
          <w:lang w:eastAsia="ar-SA"/>
        </w:rPr>
        <w:t>(в случае необходимости: в соответствии с __________):</w:t>
      </w:r>
    </w:p>
    <w:p w14:paraId="003D3895" w14:textId="07282A02" w:rsidR="00C2366E" w:rsidRPr="003B5143" w:rsidRDefault="00C2366E" w:rsidP="00C2366E">
      <w:pPr>
        <w:numPr>
          <w:ilvl w:val="2"/>
          <w:numId w:val="36"/>
        </w:numPr>
        <w:suppressAutoHyphens/>
        <w:spacing w:after="0" w:line="240" w:lineRule="auto"/>
        <w:ind w:hanging="513"/>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Общее количество поставляемой Продукции: </w:t>
      </w:r>
      <w:r w:rsidR="00A8306C">
        <w:rPr>
          <w:rFonts w:ascii="Times New Roman" w:eastAsia="Times New Roman" w:hAnsi="Times New Roman" w:cs="Times New Roman"/>
          <w:sz w:val="24"/>
          <w:szCs w:val="24"/>
          <w:lang w:eastAsia="ar-SA"/>
        </w:rPr>
        <w:t>5</w:t>
      </w:r>
      <w:r w:rsidR="0088013E">
        <w:rPr>
          <w:rFonts w:ascii="Times New Roman" w:eastAsia="Times New Roman" w:hAnsi="Times New Roman" w:cs="Times New Roman"/>
          <w:sz w:val="24"/>
          <w:szCs w:val="24"/>
          <w:lang w:eastAsia="ar-SA"/>
        </w:rPr>
        <w:t>00</w:t>
      </w:r>
      <w:r w:rsidRPr="003B5143">
        <w:rPr>
          <w:rFonts w:ascii="Times New Roman" w:eastAsia="Times New Roman" w:hAnsi="Times New Roman" w:cs="Times New Roman"/>
          <w:sz w:val="24"/>
          <w:szCs w:val="24"/>
          <w:lang w:eastAsia="ar-SA"/>
        </w:rPr>
        <w:t xml:space="preserve"> тонн.</w:t>
      </w:r>
    </w:p>
    <w:p w14:paraId="47B04A7A" w14:textId="77777777" w:rsidR="00C2366E" w:rsidRPr="003B5143" w:rsidRDefault="00C2366E" w:rsidP="00C2366E">
      <w:pPr>
        <w:numPr>
          <w:ilvl w:val="2"/>
          <w:numId w:val="36"/>
        </w:numPr>
        <w:suppressAutoHyphens/>
        <w:spacing w:after="0" w:line="240" w:lineRule="auto"/>
        <w:ind w:hanging="513"/>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Сведения о цене Договора:</w:t>
      </w:r>
    </w:p>
    <w:p w14:paraId="5125F373" w14:textId="77777777" w:rsidR="00C2366E" w:rsidRPr="003B5143" w:rsidRDefault="00C2366E" w:rsidP="00C2366E">
      <w:pPr>
        <w:numPr>
          <w:ilvl w:val="3"/>
          <w:numId w:val="36"/>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Цена 1 тонны Продукции определяется согласно п. 4.2. и составляет __         </w:t>
      </w:r>
      <w:proofErr w:type="gramStart"/>
      <w:r w:rsidRPr="003B5143">
        <w:rPr>
          <w:rFonts w:ascii="Times New Roman" w:eastAsia="Times New Roman" w:hAnsi="Times New Roman" w:cs="Times New Roman"/>
          <w:sz w:val="24"/>
          <w:szCs w:val="24"/>
          <w:lang w:eastAsia="ar-SA"/>
        </w:rPr>
        <w:t xml:space="preserve">   (</w:t>
      </w:r>
      <w:proofErr w:type="gramEnd"/>
      <w:r w:rsidRPr="003B5143">
        <w:rPr>
          <w:rFonts w:ascii="Times New Roman" w:eastAsia="Times New Roman" w:hAnsi="Times New Roman" w:cs="Times New Roman"/>
          <w:sz w:val="24"/>
          <w:szCs w:val="24"/>
          <w:lang w:eastAsia="ar-SA"/>
        </w:rPr>
        <w:t xml:space="preserve">         ) рублей __ копеек, с учетом НДС</w:t>
      </w:r>
      <w:r w:rsidRPr="003B5143">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3B5143">
        <w:rPr>
          <w:rFonts w:ascii="Times New Roman" w:eastAsia="Times New Roman" w:hAnsi="Times New Roman" w:cs="Times New Roman"/>
          <w:sz w:val="24"/>
          <w:szCs w:val="24"/>
          <w:lang w:eastAsia="ar-SA"/>
        </w:rPr>
        <w:t xml:space="preserve">. </w:t>
      </w:r>
    </w:p>
    <w:p w14:paraId="37F975CB" w14:textId="77777777" w:rsidR="00C2366E" w:rsidRPr="003B5143" w:rsidRDefault="00C2366E" w:rsidP="00C2366E">
      <w:pPr>
        <w:numPr>
          <w:ilvl w:val="3"/>
          <w:numId w:val="36"/>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 ______ </w:t>
      </w:r>
      <w:proofErr w:type="gramStart"/>
      <w:r w:rsidRPr="003B5143">
        <w:rPr>
          <w:rFonts w:ascii="Times New Roman" w:eastAsia="Times New Roman" w:hAnsi="Times New Roman" w:cs="Times New Roman"/>
          <w:sz w:val="24"/>
          <w:szCs w:val="24"/>
          <w:lang w:eastAsia="ar-SA"/>
        </w:rPr>
        <w:t>(  )</w:t>
      </w:r>
      <w:proofErr w:type="gramEnd"/>
      <w:r w:rsidRPr="003B5143">
        <w:rPr>
          <w:rFonts w:ascii="Times New Roman" w:eastAsia="Times New Roman" w:hAnsi="Times New Roman" w:cs="Times New Roman"/>
          <w:sz w:val="24"/>
          <w:szCs w:val="24"/>
          <w:lang w:eastAsia="ar-SA"/>
        </w:rPr>
        <w:t xml:space="preserve"> рублей __ копеек, с учетом НДС </w:t>
      </w:r>
      <w:r w:rsidRPr="003B5143">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7828BF9D" w14:textId="42480F1E" w:rsidR="00C2366E" w:rsidRPr="003B5143" w:rsidRDefault="00C2366E" w:rsidP="00760043">
      <w:pPr>
        <w:numPr>
          <w:ilvl w:val="2"/>
          <w:numId w:val="36"/>
        </w:numPr>
        <w:tabs>
          <w:tab w:val="clear" w:pos="1080"/>
          <w:tab w:val="num" w:pos="851"/>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Срок поставки: </w:t>
      </w:r>
      <w:r w:rsidR="00760043" w:rsidRPr="0075261B">
        <w:rPr>
          <w:rFonts w:ascii="Times New Roman" w:eastAsia="Times New Roman" w:hAnsi="Times New Roman" w:cs="Times New Roman"/>
          <w:sz w:val="24"/>
          <w:szCs w:val="24"/>
          <w:lang w:eastAsia="ar-SA"/>
        </w:rPr>
        <w:t>с момента подписания договора</w:t>
      </w:r>
      <w:r w:rsidR="00760043" w:rsidRPr="00760043">
        <w:rPr>
          <w:rFonts w:ascii="Times New Roman" w:eastAsia="Times New Roman" w:hAnsi="Times New Roman" w:cs="Times New Roman"/>
          <w:sz w:val="24"/>
          <w:szCs w:val="24"/>
          <w:lang w:eastAsia="ar-SA"/>
        </w:rPr>
        <w:t xml:space="preserve"> по </w:t>
      </w:r>
      <w:r w:rsidR="00A8306C">
        <w:rPr>
          <w:rFonts w:ascii="Times New Roman" w:eastAsia="Times New Roman" w:hAnsi="Times New Roman" w:cs="Times New Roman"/>
          <w:sz w:val="24"/>
          <w:szCs w:val="24"/>
          <w:lang w:eastAsia="ar-SA"/>
        </w:rPr>
        <w:t>20</w:t>
      </w:r>
      <w:r w:rsidR="00760043" w:rsidRPr="00760043">
        <w:rPr>
          <w:rFonts w:ascii="Times New Roman" w:eastAsia="Times New Roman" w:hAnsi="Times New Roman" w:cs="Times New Roman"/>
          <w:sz w:val="24"/>
          <w:szCs w:val="24"/>
          <w:lang w:eastAsia="ar-SA"/>
        </w:rPr>
        <w:t>.0</w:t>
      </w:r>
      <w:r w:rsidR="00A8306C">
        <w:rPr>
          <w:rFonts w:ascii="Times New Roman" w:eastAsia="Times New Roman" w:hAnsi="Times New Roman" w:cs="Times New Roman"/>
          <w:sz w:val="24"/>
          <w:szCs w:val="24"/>
          <w:lang w:eastAsia="ar-SA"/>
        </w:rPr>
        <w:t>8</w:t>
      </w:r>
      <w:r w:rsidR="00760043" w:rsidRPr="00760043">
        <w:rPr>
          <w:rFonts w:ascii="Times New Roman" w:eastAsia="Times New Roman" w:hAnsi="Times New Roman" w:cs="Times New Roman"/>
          <w:sz w:val="24"/>
          <w:szCs w:val="24"/>
          <w:lang w:eastAsia="ar-SA"/>
        </w:rPr>
        <w:t>.2017г. включительно в строгом соответствии с письменной заявкой Покупателя.</w:t>
      </w:r>
    </w:p>
    <w:p w14:paraId="4E4BE631" w14:textId="48E56302" w:rsidR="00C2366E" w:rsidRPr="003B5143" w:rsidRDefault="00C2366E" w:rsidP="00C2366E">
      <w:pPr>
        <w:numPr>
          <w:ilvl w:val="2"/>
          <w:numId w:val="36"/>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Место поставки: </w:t>
      </w:r>
      <w:proofErr w:type="gramStart"/>
      <w:r w:rsidR="00760043" w:rsidRPr="00183B44">
        <w:rPr>
          <w:rFonts w:ascii="Times New Roman" w:eastAsia="Times New Roman" w:hAnsi="Times New Roman" w:cs="Times New Roman"/>
          <w:sz w:val="24"/>
          <w:szCs w:val="24"/>
          <w:lang w:eastAsia="ru-RU"/>
        </w:rPr>
        <w:t>котельная</w:t>
      </w:r>
      <w:proofErr w:type="gramEnd"/>
      <w:r w:rsidR="00760043" w:rsidRPr="00183B44">
        <w:rPr>
          <w:rFonts w:ascii="Times New Roman" w:eastAsia="Times New Roman" w:hAnsi="Times New Roman" w:cs="Times New Roman"/>
          <w:sz w:val="24"/>
          <w:szCs w:val="24"/>
          <w:lang w:eastAsia="ru-RU"/>
        </w:rPr>
        <w:t xml:space="preserve"> ЗАТО</w:t>
      </w:r>
      <w:r w:rsidR="00D81826">
        <w:rPr>
          <w:rFonts w:ascii="Times New Roman" w:eastAsia="Times New Roman" w:hAnsi="Times New Roman" w:cs="Times New Roman"/>
          <w:sz w:val="24"/>
          <w:szCs w:val="24"/>
          <w:lang w:eastAsia="ru-RU"/>
        </w:rPr>
        <w:t xml:space="preserve"> г.</w:t>
      </w:r>
      <w:r w:rsidR="00760043" w:rsidRPr="00183B44">
        <w:rPr>
          <w:rFonts w:ascii="Times New Roman" w:eastAsia="Times New Roman" w:hAnsi="Times New Roman" w:cs="Times New Roman"/>
          <w:sz w:val="24"/>
          <w:szCs w:val="24"/>
          <w:lang w:eastAsia="ru-RU"/>
        </w:rPr>
        <w:t xml:space="preserve"> </w:t>
      </w:r>
      <w:proofErr w:type="spellStart"/>
      <w:r w:rsidR="00760043" w:rsidRPr="00183B44">
        <w:rPr>
          <w:rFonts w:ascii="Times New Roman" w:eastAsia="Times New Roman" w:hAnsi="Times New Roman" w:cs="Times New Roman"/>
          <w:sz w:val="24"/>
          <w:szCs w:val="24"/>
          <w:lang w:eastAsia="ru-RU"/>
        </w:rPr>
        <w:t>Заозерск</w:t>
      </w:r>
      <w:proofErr w:type="spellEnd"/>
      <w:r w:rsidR="00760043" w:rsidRPr="00183B44">
        <w:rPr>
          <w:rFonts w:ascii="Times New Roman" w:eastAsia="Times New Roman" w:hAnsi="Times New Roman" w:cs="Times New Roman"/>
          <w:sz w:val="24"/>
          <w:szCs w:val="24"/>
          <w:lang w:eastAsia="ru-RU"/>
        </w:rPr>
        <w:t xml:space="preserve">, ул. </w:t>
      </w:r>
      <w:proofErr w:type="spellStart"/>
      <w:r w:rsidR="00760043" w:rsidRPr="00183B44">
        <w:rPr>
          <w:rFonts w:ascii="Times New Roman" w:eastAsia="Times New Roman" w:hAnsi="Times New Roman" w:cs="Times New Roman"/>
          <w:sz w:val="24"/>
          <w:szCs w:val="24"/>
          <w:lang w:eastAsia="ru-RU"/>
        </w:rPr>
        <w:t>Колышкина</w:t>
      </w:r>
      <w:proofErr w:type="spellEnd"/>
      <w:r w:rsidR="00760043" w:rsidRPr="00183B44">
        <w:rPr>
          <w:rFonts w:ascii="Times New Roman" w:eastAsia="Times New Roman" w:hAnsi="Times New Roman" w:cs="Times New Roman"/>
          <w:sz w:val="24"/>
          <w:szCs w:val="24"/>
          <w:lang w:eastAsia="ru-RU"/>
        </w:rPr>
        <w:t xml:space="preserve"> (далее по тексту – резервуар/склад Покупателя)</w:t>
      </w:r>
      <w:r w:rsidR="00760043">
        <w:rPr>
          <w:rFonts w:ascii="Times New Roman" w:eastAsia="Times New Roman" w:hAnsi="Times New Roman" w:cs="Times New Roman"/>
          <w:sz w:val="24"/>
          <w:szCs w:val="24"/>
          <w:lang w:eastAsia="ru-RU"/>
        </w:rPr>
        <w:t>.</w:t>
      </w:r>
    </w:p>
    <w:p w14:paraId="0D0A098C" w14:textId="15E83716" w:rsidR="00C2366E" w:rsidRPr="00760043" w:rsidRDefault="00C2366E" w:rsidP="00760043">
      <w:pPr>
        <w:numPr>
          <w:ilvl w:val="2"/>
          <w:numId w:val="36"/>
        </w:numPr>
        <w:tabs>
          <w:tab w:val="num" w:pos="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760043">
        <w:rPr>
          <w:rFonts w:ascii="Times New Roman" w:eastAsia="Times New Roman" w:hAnsi="Times New Roman" w:cs="Times New Roman"/>
          <w:sz w:val="24"/>
          <w:szCs w:val="24"/>
          <w:lang w:eastAsia="ar-SA"/>
        </w:rPr>
        <w:lastRenderedPageBreak/>
        <w:t xml:space="preserve"> Особые условия: </w:t>
      </w:r>
      <w:r w:rsidR="00760043" w:rsidRPr="00760043">
        <w:rPr>
          <w:rFonts w:ascii="Times New Roman" w:eastAsia="Times New Roman" w:hAnsi="Times New Roman" w:cs="Times New Roman"/>
          <w:sz w:val="24"/>
          <w:szCs w:val="24"/>
          <w:lang w:eastAsia="ar-SA"/>
        </w:rPr>
        <w:t>Поставка осуществляется автомобильным транспортом Поставщика в строгом соответствии с письменной заявкой Покупателя на поставку Продукции. Покупатель производит оплату Продукции в течение 30 (Тридцати) календарных дней с даты поставки Продукции.</w:t>
      </w:r>
    </w:p>
    <w:p w14:paraId="551CF5BB" w14:textId="77777777" w:rsidR="00C2366E" w:rsidRPr="003B5143" w:rsidRDefault="00C2366E" w:rsidP="003B5143">
      <w:pPr>
        <w:pStyle w:val="a4"/>
        <w:numPr>
          <w:ilvl w:val="0"/>
          <w:numId w:val="37"/>
        </w:numPr>
        <w:jc w:val="center"/>
        <w:rPr>
          <w:b/>
          <w:bCs/>
        </w:rPr>
      </w:pPr>
      <w:r w:rsidRPr="003B5143">
        <w:rPr>
          <w:b/>
          <w:bCs/>
        </w:rPr>
        <w:t>СРОКИ И ПОРЯДОК ИСПОЛНЕНИЯ ОБЯЗАТЕЛЬСТВ</w:t>
      </w:r>
    </w:p>
    <w:p w14:paraId="530BF7C6" w14:textId="77777777" w:rsidR="003B5143" w:rsidRPr="003B5143" w:rsidRDefault="003B5143" w:rsidP="003B5143">
      <w:pPr>
        <w:pStyle w:val="a4"/>
        <w:ind w:left="390"/>
        <w:rPr>
          <w:b/>
          <w:bCs/>
        </w:rPr>
      </w:pPr>
    </w:p>
    <w:p w14:paraId="0D2D55E7" w14:textId="77777777" w:rsidR="00C2366E" w:rsidRPr="003B5143" w:rsidRDefault="00C2366E" w:rsidP="00C2366E">
      <w:pPr>
        <w:numPr>
          <w:ilvl w:val="1"/>
          <w:numId w:val="37"/>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1F4532C5"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3B5143">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14:paraId="3CB97DB8"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3B5143">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14:paraId="3318C0A1"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2.2. Факт </w:t>
      </w:r>
      <w:proofErr w:type="gramStart"/>
      <w:r w:rsidRPr="003B5143">
        <w:rPr>
          <w:rFonts w:ascii="Times New Roman" w:eastAsia="Times New Roman" w:hAnsi="Times New Roman" w:cs="Times New Roman"/>
          <w:sz w:val="24"/>
          <w:szCs w:val="24"/>
          <w:lang w:eastAsia="ar-SA"/>
        </w:rPr>
        <w:t>поставки  Продукции</w:t>
      </w:r>
      <w:proofErr w:type="gramEnd"/>
      <w:r w:rsidRPr="003B5143">
        <w:rPr>
          <w:rFonts w:ascii="Times New Roman" w:eastAsia="Times New Roman" w:hAnsi="Times New Roman" w:cs="Times New Roman"/>
          <w:sz w:val="24"/>
          <w:szCs w:val="24"/>
          <w:lang w:eastAsia="ar-SA"/>
        </w:rPr>
        <w:t xml:space="preserve">  удостоверяется:</w:t>
      </w:r>
    </w:p>
    <w:p w14:paraId="57A2B096"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3B5143">
        <w:rPr>
          <w:rFonts w:ascii="Times New Roman" w:eastAsia="Times New Roman" w:hAnsi="Times New Roman" w:cs="Times New Roman"/>
          <w:sz w:val="24"/>
          <w:szCs w:val="24"/>
          <w:lang w:eastAsia="ar-SA"/>
        </w:rPr>
        <w:t xml:space="preserve"> – </w:t>
      </w:r>
      <w:r w:rsidRPr="003B5143">
        <w:rPr>
          <w:rFonts w:ascii="Times New Roman" w:eastAsia="Times New Roman" w:hAnsi="Times New Roman" w:cs="Times New Roman"/>
          <w:bCs/>
          <w:sz w:val="24"/>
          <w:szCs w:val="24"/>
          <w:lang w:eastAsia="ar-SA"/>
        </w:rPr>
        <w:t>датой подачи вагона на выставочный путь, указанной в памятке приемосдатчика на подачу вагонов</w:t>
      </w:r>
      <w:r w:rsidRPr="003B5143">
        <w:rPr>
          <w:rFonts w:ascii="Times New Roman" w:eastAsia="Times New Roman" w:hAnsi="Times New Roman" w:cs="Times New Roman"/>
          <w:sz w:val="24"/>
          <w:szCs w:val="24"/>
          <w:lang w:eastAsia="ar-SA"/>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175D4B01"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3B5143">
        <w:rPr>
          <w:rFonts w:ascii="Times New Roman" w:eastAsia="Times New Roman" w:hAnsi="Times New Roman" w:cs="Times New Roman"/>
          <w:sz w:val="24"/>
          <w:szCs w:val="24"/>
          <w:lang w:eastAsia="ar-SA"/>
        </w:rPr>
        <w:t>раскредитования</w:t>
      </w:r>
      <w:proofErr w:type="spellEnd"/>
      <w:r w:rsidRPr="003B5143">
        <w:rPr>
          <w:rFonts w:ascii="Times New Roman" w:eastAsia="Times New Roman" w:hAnsi="Times New Roman" w:cs="Times New Roman"/>
          <w:sz w:val="24"/>
          <w:szCs w:val="24"/>
          <w:lang w:eastAsia="ar-SA"/>
        </w:rPr>
        <w:t xml:space="preserve"> транспортной железнодорожной накладной); </w:t>
      </w:r>
    </w:p>
    <w:p w14:paraId="7113170A"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w:t>
      </w:r>
      <w:r w:rsidRPr="003B5143">
        <w:rPr>
          <w:rFonts w:ascii="EuropeCond" w:eastAsia="Times New Roman" w:hAnsi="EuropeCond" w:cs="EuropeCond"/>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водным транспортом</w:t>
      </w:r>
      <w:r w:rsidRPr="003B5143">
        <w:rPr>
          <w:rFonts w:ascii="Times New Roman" w:eastAsia="Times New Roman" w:hAnsi="Times New Roman" w:cs="Times New Roman"/>
          <w:sz w:val="24"/>
          <w:szCs w:val="24"/>
          <w:lang w:eastAsia="ar-SA"/>
        </w:rPr>
        <w:t xml:space="preserve"> – датой подписания Сторонами </w:t>
      </w:r>
      <w:proofErr w:type="spellStart"/>
      <w:r w:rsidRPr="003B5143">
        <w:rPr>
          <w:rFonts w:ascii="Times New Roman" w:eastAsia="Times New Roman" w:hAnsi="Times New Roman" w:cs="Times New Roman"/>
          <w:sz w:val="24"/>
          <w:szCs w:val="24"/>
          <w:lang w:eastAsia="ar-SA"/>
        </w:rPr>
        <w:t>бункеровочной</w:t>
      </w:r>
      <w:proofErr w:type="spellEnd"/>
      <w:r w:rsidRPr="003B5143">
        <w:rPr>
          <w:rFonts w:ascii="Times New Roman" w:eastAsia="Times New Roman" w:hAnsi="Times New Roman" w:cs="Times New Roman"/>
          <w:sz w:val="24"/>
          <w:szCs w:val="24"/>
          <w:lang w:eastAsia="ar-SA"/>
        </w:rPr>
        <w:t xml:space="preserve"> расписки. </w:t>
      </w:r>
    </w:p>
    <w:p w14:paraId="0467C4E3"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3B5143">
        <w:rPr>
          <w:rFonts w:ascii="Times New Roman" w:eastAsia="Times New Roman" w:hAnsi="Times New Roman" w:cs="Times New Roman"/>
          <w:sz w:val="24"/>
          <w:szCs w:val="24"/>
          <w:lang w:eastAsia="ar-SA"/>
        </w:rPr>
        <w:t>бункеровочной</w:t>
      </w:r>
      <w:proofErr w:type="spellEnd"/>
      <w:r w:rsidRPr="003B5143">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w:t>
      </w:r>
      <w:proofErr w:type="gramStart"/>
      <w:r w:rsidRPr="003B5143">
        <w:rPr>
          <w:rFonts w:ascii="Times New Roman" w:eastAsia="Times New Roman" w:hAnsi="Times New Roman" w:cs="Times New Roman"/>
          <w:sz w:val="24"/>
          <w:szCs w:val="24"/>
          <w:lang w:eastAsia="ar-SA"/>
        </w:rPr>
        <w:t>склад  Покупателя</w:t>
      </w:r>
      <w:proofErr w:type="gramEnd"/>
      <w:r w:rsidRPr="003B5143">
        <w:rPr>
          <w:rFonts w:ascii="Times New Roman" w:eastAsia="Times New Roman" w:hAnsi="Times New Roman" w:cs="Times New Roman"/>
          <w:sz w:val="24"/>
          <w:szCs w:val="24"/>
          <w:lang w:eastAsia="ar-SA"/>
        </w:rPr>
        <w:t xml:space="preserve"> (Грузополучателя);</w:t>
      </w:r>
    </w:p>
    <w:p w14:paraId="1BF8DB75"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3B5143">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3B5143">
        <w:rPr>
          <w:rFonts w:ascii="Times New Roman" w:eastAsia="Times New Roman" w:hAnsi="Times New Roman" w:cs="Times New Roman"/>
          <w:bCs/>
          <w:sz w:val="24"/>
          <w:szCs w:val="24"/>
          <w:lang w:eastAsia="ar-SA"/>
        </w:rPr>
        <w:t xml:space="preserve"> (далее – транспортная накладная)</w:t>
      </w:r>
      <w:r w:rsidRPr="003B5143">
        <w:rPr>
          <w:rFonts w:ascii="Times New Roman" w:eastAsia="Times New Roman" w:hAnsi="Times New Roman" w:cs="Times New Roman"/>
          <w:sz w:val="24"/>
          <w:szCs w:val="24"/>
          <w:lang w:eastAsia="ar-SA"/>
        </w:rPr>
        <w:t xml:space="preserve">. </w:t>
      </w:r>
    </w:p>
    <w:p w14:paraId="3507EAAD"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0BC2BA27" w14:textId="77777777" w:rsidR="00C2366E" w:rsidRPr="003B5143" w:rsidRDefault="00C2366E" w:rsidP="00C2366E">
      <w:pPr>
        <w:numPr>
          <w:ilvl w:val="1"/>
          <w:numId w:val="38"/>
        </w:numPr>
        <w:suppressAutoHyphens/>
        <w:spacing w:after="0" w:line="240" w:lineRule="auto"/>
        <w:ind w:left="0" w:firstLine="567"/>
        <w:jc w:val="both"/>
        <w:rPr>
          <w:rFonts w:ascii="Times New Roman" w:eastAsia="Times New Roman" w:hAnsi="Times New Roman" w:cs="Times New Roman"/>
          <w:b/>
          <w:sz w:val="24"/>
          <w:szCs w:val="24"/>
          <w:lang w:eastAsia="ar-SA"/>
        </w:rPr>
      </w:pPr>
      <w:r w:rsidRPr="003B5143">
        <w:rPr>
          <w:rFonts w:ascii="Times New Roman" w:eastAsia="Times New Roman" w:hAnsi="Times New Roman" w:cs="Times New Roman"/>
          <w:sz w:val="24"/>
          <w:szCs w:val="24"/>
          <w:lang w:eastAsia="ar-SA"/>
        </w:rPr>
        <w:t xml:space="preserve">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w:t>
      </w:r>
      <w:proofErr w:type="gramStart"/>
      <w:r w:rsidRPr="003B5143">
        <w:rPr>
          <w:rFonts w:ascii="Times New Roman" w:eastAsia="Times New Roman" w:hAnsi="Times New Roman" w:cs="Times New Roman"/>
          <w:sz w:val="24"/>
          <w:szCs w:val="24"/>
          <w:lang w:eastAsia="ar-SA"/>
        </w:rPr>
        <w:t>слива)/</w:t>
      </w:r>
      <w:proofErr w:type="gramEnd"/>
      <w:r w:rsidRPr="003B5143">
        <w:rPr>
          <w:rFonts w:ascii="Times New Roman" w:eastAsia="Times New Roman" w:hAnsi="Times New Roman" w:cs="Times New Roman"/>
          <w:sz w:val="24"/>
          <w:szCs w:val="24"/>
          <w:lang w:eastAsia="ar-SA"/>
        </w:rPr>
        <w:t>резервуар/склад Покупателя (Грузополучателя), в соответствии с пунктом 2.1. Договора.</w:t>
      </w:r>
    </w:p>
    <w:p w14:paraId="486C32B3"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bCs/>
          <w:sz w:val="24"/>
          <w:szCs w:val="24"/>
          <w:highlight w:val="yellow"/>
          <w:lang w:val="x-none" w:eastAsia="ar-SA"/>
        </w:rPr>
      </w:pPr>
      <w:r w:rsidRPr="003B5143">
        <w:rPr>
          <w:rFonts w:ascii="Times New Roman" w:eastAsia="Times New Roman" w:hAnsi="Times New Roman" w:cs="Times New Roman"/>
          <w:sz w:val="24"/>
          <w:szCs w:val="24"/>
          <w:lang w:eastAsia="ar-SA"/>
        </w:rPr>
        <w:t xml:space="preserve">2.4. </w:t>
      </w:r>
      <w:r w:rsidRPr="003B5143">
        <w:rPr>
          <w:rFonts w:ascii="Times New Roman" w:eastAsia="Times New Roman" w:hAnsi="Times New Roman" w:cs="Times New Roman"/>
          <w:sz w:val="24"/>
          <w:szCs w:val="24"/>
          <w:lang w:val="x-none" w:eastAsia="ar-SA"/>
        </w:rPr>
        <w:t xml:space="preserve">Поставка Продукции </w:t>
      </w:r>
      <w:r w:rsidRPr="003B5143">
        <w:rPr>
          <w:rFonts w:ascii="Times New Roman" w:eastAsia="Times New Roman" w:hAnsi="Times New Roman" w:cs="Times New Roman"/>
          <w:sz w:val="24"/>
          <w:szCs w:val="24"/>
          <w:lang w:eastAsia="ar-SA"/>
        </w:rPr>
        <w:t xml:space="preserve">осуществляется </w:t>
      </w:r>
      <w:r w:rsidRPr="003B5143">
        <w:rPr>
          <w:rFonts w:ascii="Times New Roman" w:eastAsia="Times New Roman" w:hAnsi="Times New Roman" w:cs="Times New Roman"/>
          <w:sz w:val="24"/>
          <w:szCs w:val="24"/>
          <w:lang w:val="x-none" w:eastAsia="ar-SA"/>
        </w:rPr>
        <w:t>в</w:t>
      </w:r>
      <w:r w:rsidRPr="003B5143">
        <w:rPr>
          <w:rFonts w:ascii="Times New Roman" w:eastAsia="Times New Roman" w:hAnsi="Times New Roman" w:cs="Times New Roman"/>
          <w:sz w:val="24"/>
          <w:szCs w:val="24"/>
          <w:lang w:eastAsia="ar-SA"/>
        </w:rPr>
        <w:t xml:space="preserve"> строгом соответствии с </w:t>
      </w:r>
      <w:r w:rsidRPr="003B5143">
        <w:rPr>
          <w:rFonts w:ascii="Times New Roman" w:eastAsia="Times New Roman" w:hAnsi="Times New Roman" w:cs="Times New Roman"/>
          <w:sz w:val="24"/>
          <w:szCs w:val="24"/>
          <w:lang w:val="x-none" w:eastAsia="ar-SA"/>
        </w:rPr>
        <w:t>заявк</w:t>
      </w:r>
      <w:r w:rsidRPr="003B5143">
        <w:rPr>
          <w:rFonts w:ascii="Times New Roman" w:eastAsia="Times New Roman" w:hAnsi="Times New Roman" w:cs="Times New Roman"/>
          <w:sz w:val="24"/>
          <w:szCs w:val="24"/>
          <w:lang w:eastAsia="ar-SA"/>
        </w:rPr>
        <w:t>ой</w:t>
      </w:r>
      <w:r w:rsidRPr="003B5143">
        <w:rPr>
          <w:rFonts w:ascii="Times New Roman" w:eastAsia="Times New Roman" w:hAnsi="Times New Roman" w:cs="Times New Roman"/>
          <w:sz w:val="24"/>
          <w:szCs w:val="24"/>
          <w:lang w:val="x-none" w:eastAsia="ar-SA"/>
        </w:rPr>
        <w:t xml:space="preserve"> Покупателя</w:t>
      </w:r>
      <w:r w:rsidRPr="003B5143">
        <w:rPr>
          <w:rFonts w:ascii="Times New Roman" w:eastAsia="Times New Roman" w:hAnsi="Times New Roman" w:cs="Times New Roman"/>
          <w:sz w:val="24"/>
          <w:szCs w:val="24"/>
          <w:lang w:eastAsia="ar-SA"/>
        </w:rPr>
        <w:t xml:space="preserve"> на поставку Продукции (далее – заявка) по </w:t>
      </w:r>
      <w:proofErr w:type="gramStart"/>
      <w:r w:rsidRPr="003B5143">
        <w:rPr>
          <w:rFonts w:ascii="Times New Roman" w:eastAsia="Times New Roman" w:hAnsi="Times New Roman" w:cs="Times New Roman"/>
          <w:bCs/>
          <w:sz w:val="24"/>
          <w:szCs w:val="24"/>
          <w:lang w:val="x-none" w:eastAsia="ar-SA"/>
        </w:rPr>
        <w:t>форм</w:t>
      </w:r>
      <w:r w:rsidRPr="003B5143">
        <w:rPr>
          <w:rFonts w:ascii="Times New Roman" w:eastAsia="Times New Roman" w:hAnsi="Times New Roman" w:cs="Times New Roman"/>
          <w:bCs/>
          <w:sz w:val="24"/>
          <w:szCs w:val="24"/>
          <w:lang w:eastAsia="ar-SA"/>
        </w:rPr>
        <w:t xml:space="preserve">е  </w:t>
      </w:r>
      <w:r w:rsidRPr="003B5143">
        <w:rPr>
          <w:rFonts w:ascii="Times New Roman" w:eastAsia="Times New Roman" w:hAnsi="Times New Roman" w:cs="Times New Roman"/>
          <w:bCs/>
          <w:sz w:val="24"/>
          <w:szCs w:val="24"/>
          <w:lang w:val="x-none" w:eastAsia="ar-SA"/>
        </w:rPr>
        <w:t>Приложени</w:t>
      </w:r>
      <w:r w:rsidRPr="003B5143">
        <w:rPr>
          <w:rFonts w:ascii="Times New Roman" w:eastAsia="Times New Roman" w:hAnsi="Times New Roman" w:cs="Times New Roman"/>
          <w:bCs/>
          <w:sz w:val="24"/>
          <w:szCs w:val="24"/>
          <w:lang w:eastAsia="ar-SA"/>
        </w:rPr>
        <w:t>я</w:t>
      </w:r>
      <w:proofErr w:type="gramEnd"/>
      <w:r w:rsidRPr="003B5143">
        <w:rPr>
          <w:rFonts w:ascii="Times New Roman" w:eastAsia="Times New Roman" w:hAnsi="Times New Roman" w:cs="Times New Roman"/>
          <w:bCs/>
          <w:sz w:val="24"/>
          <w:szCs w:val="24"/>
          <w:lang w:val="x-none" w:eastAsia="ar-SA"/>
        </w:rPr>
        <w:t xml:space="preserve"> № 1</w:t>
      </w:r>
      <w:r w:rsidRPr="003B5143">
        <w:rPr>
          <w:rFonts w:ascii="Times New Roman" w:eastAsia="Times New Roman" w:hAnsi="Times New Roman" w:cs="Times New Roman"/>
          <w:bCs/>
          <w:sz w:val="24"/>
          <w:szCs w:val="24"/>
          <w:lang w:eastAsia="ar-SA"/>
        </w:rPr>
        <w:t>, № 2</w:t>
      </w:r>
      <w:r w:rsidRPr="003B5143">
        <w:rPr>
          <w:rFonts w:ascii="Times New Roman" w:eastAsia="Times New Roman" w:hAnsi="Times New Roman" w:cs="Times New Roman"/>
          <w:bCs/>
          <w:sz w:val="24"/>
          <w:szCs w:val="24"/>
          <w:lang w:val="x-none" w:eastAsia="ar-SA"/>
        </w:rPr>
        <w:t xml:space="preserve"> к настоящему Договору. </w:t>
      </w:r>
    </w:p>
    <w:p w14:paraId="79E1D045" w14:textId="77777777" w:rsidR="00C2366E" w:rsidRPr="003B5143" w:rsidRDefault="00C2366E" w:rsidP="00C2366E">
      <w:pPr>
        <w:numPr>
          <w:ilvl w:val="1"/>
          <w:numId w:val="39"/>
        </w:numPr>
        <w:tabs>
          <w:tab w:val="left" w:pos="1418"/>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 xml:space="preserve">Поставка </w:t>
      </w:r>
      <w:r w:rsidRPr="003B5143">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 xml:space="preserve">содержащей отгрузочные реквизиты. </w:t>
      </w:r>
      <w:r w:rsidRPr="003B5143">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3B5143">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3B5143">
        <w:rPr>
          <w:rFonts w:ascii="Times New Roman" w:eastAsia="Times New Roman" w:hAnsi="Times New Roman" w:cs="Times New Roman"/>
          <w:sz w:val="24"/>
          <w:szCs w:val="24"/>
          <w:lang w:eastAsia="ar-SA"/>
        </w:rPr>
        <w:t xml:space="preserve"> не позднее 5 (Пяти) рабочих дней до начала поставки Продукции</w:t>
      </w:r>
      <w:r w:rsidRPr="003B5143">
        <w:rPr>
          <w:rFonts w:ascii="Times New Roman" w:eastAsia="Times New Roman" w:hAnsi="Times New Roman" w:cs="Times New Roman"/>
          <w:sz w:val="24"/>
          <w:szCs w:val="24"/>
          <w:lang w:val="x-none" w:eastAsia="ar-SA"/>
        </w:rPr>
        <w:t>. Оригинал заявки направляется по почте.</w:t>
      </w:r>
    </w:p>
    <w:p w14:paraId="66FFDFB3" w14:textId="77777777" w:rsidR="00C2366E" w:rsidRPr="003B5143" w:rsidRDefault="00C2366E" w:rsidP="00C2366E">
      <w:pPr>
        <w:tabs>
          <w:tab w:val="left" w:pos="1134"/>
        </w:tabs>
        <w:suppressAutoHyphens/>
        <w:spacing w:after="0" w:line="240" w:lineRule="auto"/>
        <w:ind w:left="720"/>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 xml:space="preserve">Покупатель </w:t>
      </w:r>
      <w:r w:rsidRPr="003B5143">
        <w:rPr>
          <w:rFonts w:ascii="Times New Roman" w:eastAsia="Times New Roman" w:hAnsi="Times New Roman" w:cs="Times New Roman"/>
          <w:sz w:val="24"/>
          <w:szCs w:val="24"/>
          <w:lang w:val="x-none" w:eastAsia="ar-SA"/>
        </w:rPr>
        <w:t xml:space="preserve">вправе изменить </w:t>
      </w:r>
      <w:r w:rsidRPr="003B5143">
        <w:rPr>
          <w:rFonts w:ascii="Times New Roman" w:eastAsia="Times New Roman" w:hAnsi="Times New Roman" w:cs="Times New Roman"/>
          <w:sz w:val="24"/>
          <w:szCs w:val="24"/>
          <w:lang w:eastAsia="ar-SA"/>
        </w:rPr>
        <w:t xml:space="preserve">в </w:t>
      </w:r>
      <w:r w:rsidRPr="003B5143">
        <w:rPr>
          <w:rFonts w:ascii="Times New Roman" w:eastAsia="Times New Roman" w:hAnsi="Times New Roman" w:cs="Times New Roman"/>
          <w:sz w:val="24"/>
          <w:szCs w:val="24"/>
          <w:lang w:val="x-none" w:eastAsia="ar-SA"/>
        </w:rPr>
        <w:t>заявк</w:t>
      </w:r>
      <w:r w:rsidRPr="003B5143">
        <w:rPr>
          <w:rFonts w:ascii="Times New Roman" w:eastAsia="Times New Roman" w:hAnsi="Times New Roman" w:cs="Times New Roman"/>
          <w:sz w:val="24"/>
          <w:szCs w:val="24"/>
          <w:lang w:eastAsia="ar-SA"/>
        </w:rPr>
        <w:t>е сроки на поставку Продукцию:</w:t>
      </w:r>
    </w:p>
    <w:p w14:paraId="0135C0F4" w14:textId="77777777" w:rsidR="00C2366E" w:rsidRPr="003B5143" w:rsidRDefault="00C2366E" w:rsidP="00C2366E">
      <w:pPr>
        <w:tabs>
          <w:tab w:val="num"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 xml:space="preserve"> </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 xml:space="preserve"> </w:t>
      </w:r>
      <w:r w:rsidRPr="003B5143">
        <w:rPr>
          <w:rFonts w:ascii="Times New Roman" w:eastAsia="Times New Roman" w:hAnsi="Times New Roman" w:cs="Times New Roman"/>
          <w:sz w:val="24"/>
          <w:szCs w:val="24"/>
          <w:lang w:eastAsia="ar-SA"/>
        </w:rPr>
        <w:t xml:space="preserve">не позднее 5 </w:t>
      </w:r>
      <w:r w:rsidRPr="003B5143">
        <w:rPr>
          <w:rFonts w:ascii="Times New Roman" w:eastAsia="Times New Roman" w:hAnsi="Times New Roman" w:cs="Times New Roman"/>
          <w:sz w:val="24"/>
          <w:szCs w:val="24"/>
          <w:lang w:val="x-none" w:eastAsia="ar-SA"/>
        </w:rPr>
        <w:t>(</w:t>
      </w:r>
      <w:r w:rsidRPr="003B5143">
        <w:rPr>
          <w:rFonts w:ascii="Times New Roman" w:eastAsia="Times New Roman" w:hAnsi="Times New Roman" w:cs="Times New Roman"/>
          <w:sz w:val="24"/>
          <w:szCs w:val="24"/>
          <w:lang w:eastAsia="ar-SA"/>
        </w:rPr>
        <w:t>Пяти</w:t>
      </w:r>
      <w:r w:rsidRPr="003B5143">
        <w:rPr>
          <w:rFonts w:ascii="Times New Roman" w:eastAsia="Times New Roman" w:hAnsi="Times New Roman" w:cs="Times New Roman"/>
          <w:sz w:val="24"/>
          <w:szCs w:val="24"/>
          <w:lang w:val="x-none" w:eastAsia="ar-SA"/>
        </w:rPr>
        <w:t>)</w:t>
      </w:r>
      <w:r w:rsidRPr="003B5143">
        <w:rPr>
          <w:rFonts w:ascii="Times New Roman" w:eastAsia="Times New Roman" w:hAnsi="Times New Roman" w:cs="Times New Roman"/>
          <w:sz w:val="24"/>
          <w:szCs w:val="24"/>
          <w:lang w:eastAsia="ar-SA"/>
        </w:rPr>
        <w:t xml:space="preserve"> рабочих</w:t>
      </w:r>
      <w:r w:rsidRPr="003B5143">
        <w:rPr>
          <w:rFonts w:ascii="Times New Roman" w:eastAsia="Times New Roman" w:hAnsi="Times New Roman" w:cs="Times New Roman"/>
          <w:sz w:val="24"/>
          <w:szCs w:val="24"/>
          <w:lang w:val="x-none" w:eastAsia="ar-SA"/>
        </w:rPr>
        <w:t xml:space="preserve"> дней до </w:t>
      </w:r>
      <w:r w:rsidRPr="003B5143">
        <w:rPr>
          <w:rFonts w:ascii="Times New Roman" w:eastAsia="Times New Roman" w:hAnsi="Times New Roman" w:cs="Times New Roman"/>
          <w:sz w:val="24"/>
          <w:szCs w:val="24"/>
          <w:lang w:eastAsia="ar-SA"/>
        </w:rPr>
        <w:t xml:space="preserve">даты </w:t>
      </w:r>
      <w:r w:rsidRPr="003B5143">
        <w:rPr>
          <w:rFonts w:ascii="Times New Roman" w:eastAsia="Times New Roman" w:hAnsi="Times New Roman" w:cs="Times New Roman"/>
          <w:sz w:val="24"/>
          <w:szCs w:val="24"/>
          <w:lang w:val="x-none" w:eastAsia="ar-SA"/>
        </w:rPr>
        <w:t>поставки</w:t>
      </w:r>
      <w:r w:rsidRPr="003B5143">
        <w:rPr>
          <w:rFonts w:ascii="Times New Roman" w:eastAsia="Times New Roman" w:hAnsi="Times New Roman" w:cs="Times New Roman"/>
          <w:sz w:val="24"/>
          <w:szCs w:val="24"/>
          <w:lang w:eastAsia="ar-SA"/>
        </w:rPr>
        <w:t>;</w:t>
      </w:r>
    </w:p>
    <w:p w14:paraId="06380BD6" w14:textId="77777777" w:rsidR="00C2366E" w:rsidRPr="003B5143" w:rsidRDefault="00C2366E" w:rsidP="00C2366E">
      <w:pPr>
        <w:tabs>
          <w:tab w:val="num"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lastRenderedPageBreak/>
        <w:t xml:space="preserve">- </w:t>
      </w:r>
      <w:r w:rsidRPr="003B5143">
        <w:rPr>
          <w:rFonts w:ascii="Times New Roman" w:eastAsia="Times New Roman" w:hAnsi="Times New Roman" w:cs="Times New Roman"/>
          <w:b/>
          <w:sz w:val="24"/>
          <w:szCs w:val="24"/>
          <w:lang w:eastAsia="ar-SA"/>
        </w:rPr>
        <w:t>при транспортировке Продукции водным/автомобильным транспортом</w:t>
      </w:r>
      <w:r w:rsidRPr="003B5143">
        <w:rPr>
          <w:rFonts w:ascii="Times New Roman" w:eastAsia="Times New Roman" w:hAnsi="Times New Roman" w:cs="Times New Roman"/>
          <w:sz w:val="24"/>
          <w:szCs w:val="24"/>
          <w:lang w:eastAsia="ar-SA"/>
        </w:rPr>
        <w:t xml:space="preserve"> – не позднее 2 </w:t>
      </w:r>
      <w:r w:rsidRPr="003B5143">
        <w:rPr>
          <w:rFonts w:ascii="Times New Roman" w:eastAsia="Times New Roman" w:hAnsi="Times New Roman" w:cs="Times New Roman"/>
          <w:sz w:val="24"/>
          <w:szCs w:val="24"/>
          <w:lang w:val="x-none" w:eastAsia="ar-SA"/>
        </w:rPr>
        <w:t>(</w:t>
      </w:r>
      <w:r w:rsidRPr="003B5143">
        <w:rPr>
          <w:rFonts w:ascii="Times New Roman" w:eastAsia="Times New Roman" w:hAnsi="Times New Roman" w:cs="Times New Roman"/>
          <w:sz w:val="24"/>
          <w:szCs w:val="24"/>
          <w:lang w:eastAsia="ar-SA"/>
        </w:rPr>
        <w:t>Двух</w:t>
      </w:r>
      <w:r w:rsidRPr="003B5143">
        <w:rPr>
          <w:rFonts w:ascii="Times New Roman" w:eastAsia="Times New Roman" w:hAnsi="Times New Roman" w:cs="Times New Roman"/>
          <w:sz w:val="24"/>
          <w:szCs w:val="24"/>
          <w:lang w:val="x-none" w:eastAsia="ar-SA"/>
        </w:rPr>
        <w:t>)</w:t>
      </w:r>
      <w:r w:rsidRPr="003B5143">
        <w:rPr>
          <w:rFonts w:ascii="Times New Roman" w:eastAsia="Times New Roman" w:hAnsi="Times New Roman" w:cs="Times New Roman"/>
          <w:sz w:val="24"/>
          <w:szCs w:val="24"/>
          <w:lang w:eastAsia="ar-SA"/>
        </w:rPr>
        <w:t xml:space="preserve"> рабочих</w:t>
      </w:r>
      <w:r w:rsidRPr="003B5143">
        <w:rPr>
          <w:rFonts w:ascii="Times New Roman" w:eastAsia="Times New Roman" w:hAnsi="Times New Roman" w:cs="Times New Roman"/>
          <w:sz w:val="24"/>
          <w:szCs w:val="24"/>
          <w:lang w:val="x-none" w:eastAsia="ar-SA"/>
        </w:rPr>
        <w:t xml:space="preserve"> дн</w:t>
      </w:r>
      <w:r w:rsidRPr="003B5143">
        <w:rPr>
          <w:rFonts w:ascii="Times New Roman" w:eastAsia="Times New Roman" w:hAnsi="Times New Roman" w:cs="Times New Roman"/>
          <w:sz w:val="24"/>
          <w:szCs w:val="24"/>
          <w:lang w:eastAsia="ar-SA"/>
        </w:rPr>
        <w:t>ей</w:t>
      </w:r>
      <w:r w:rsidRPr="003B5143">
        <w:rPr>
          <w:rFonts w:ascii="Times New Roman" w:eastAsia="Times New Roman" w:hAnsi="Times New Roman" w:cs="Times New Roman"/>
          <w:sz w:val="24"/>
          <w:szCs w:val="24"/>
          <w:lang w:val="x-none" w:eastAsia="ar-SA"/>
        </w:rPr>
        <w:t xml:space="preserve"> до </w:t>
      </w:r>
      <w:r w:rsidRPr="003B5143">
        <w:rPr>
          <w:rFonts w:ascii="Times New Roman" w:eastAsia="Times New Roman" w:hAnsi="Times New Roman" w:cs="Times New Roman"/>
          <w:sz w:val="24"/>
          <w:szCs w:val="24"/>
          <w:lang w:eastAsia="ar-SA"/>
        </w:rPr>
        <w:t xml:space="preserve">даты </w:t>
      </w:r>
      <w:r w:rsidRPr="003B5143">
        <w:rPr>
          <w:rFonts w:ascii="Times New Roman" w:eastAsia="Times New Roman" w:hAnsi="Times New Roman" w:cs="Times New Roman"/>
          <w:sz w:val="24"/>
          <w:szCs w:val="24"/>
          <w:lang w:val="x-none" w:eastAsia="ar-SA"/>
        </w:rPr>
        <w:t>поставки.</w:t>
      </w:r>
    </w:p>
    <w:p w14:paraId="2F2AD741" w14:textId="77777777" w:rsidR="00C2366E" w:rsidRPr="003B5143" w:rsidRDefault="00C2366E" w:rsidP="00C2366E">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ab/>
      </w:r>
      <w:r w:rsidRPr="003B5143">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3B5143">
        <w:rPr>
          <w:rFonts w:ascii="Times New Roman" w:eastAsia="Times New Roman" w:hAnsi="Times New Roman" w:cs="Times New Roman"/>
          <w:bCs/>
          <w:sz w:val="24"/>
          <w:szCs w:val="24"/>
          <w:lang w:val="x-none" w:eastAsia="ar-SA"/>
        </w:rPr>
        <w:t xml:space="preserve">единоличного исполнительного органа. </w:t>
      </w:r>
      <w:r w:rsidRPr="003B5143">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199094AB"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3B5143">
        <w:rPr>
          <w:rFonts w:ascii="Times New Roman" w:eastAsia="Times New Roman" w:hAnsi="Times New Roman" w:cs="Times New Roman"/>
          <w:sz w:val="24"/>
          <w:szCs w:val="24"/>
          <w:lang w:eastAsia="ar-SA"/>
        </w:rPr>
        <w:t>,</w:t>
      </w:r>
      <w:r w:rsidRPr="003B5143">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5AA41336" w14:textId="77777777" w:rsidR="00C2366E" w:rsidRPr="003B5143" w:rsidRDefault="00C2366E" w:rsidP="00C2366E">
      <w:pPr>
        <w:numPr>
          <w:ilvl w:val="1"/>
          <w:numId w:val="39"/>
        </w:numPr>
        <w:suppressAutoHyphens/>
        <w:spacing w:after="0" w:line="240" w:lineRule="auto"/>
        <w:ind w:hanging="153"/>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 xml:space="preserve">Заявка Покупателя </w:t>
      </w:r>
      <w:r w:rsidRPr="003B5143">
        <w:rPr>
          <w:rFonts w:ascii="Times New Roman" w:eastAsia="Times New Roman" w:hAnsi="Times New Roman" w:cs="Times New Roman"/>
          <w:sz w:val="24"/>
          <w:szCs w:val="24"/>
          <w:lang w:eastAsia="ar-SA"/>
        </w:rPr>
        <w:t>может</w:t>
      </w:r>
      <w:r w:rsidRPr="003B5143">
        <w:rPr>
          <w:rFonts w:ascii="Times New Roman" w:eastAsia="Times New Roman" w:hAnsi="Times New Roman" w:cs="Times New Roman"/>
          <w:sz w:val="24"/>
          <w:szCs w:val="24"/>
          <w:lang w:val="x-none" w:eastAsia="ar-SA"/>
        </w:rPr>
        <w:t xml:space="preserve"> содержать следующие сведения:</w:t>
      </w:r>
    </w:p>
    <w:p w14:paraId="6381F1D1" w14:textId="77777777" w:rsidR="00C2366E" w:rsidRPr="003B5143" w:rsidRDefault="00C2366E" w:rsidP="00C2366E">
      <w:pPr>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2.6.1. </w:t>
      </w:r>
      <w:r w:rsidRPr="003B5143">
        <w:rPr>
          <w:rFonts w:ascii="Times New Roman" w:eastAsia="Times New Roman" w:hAnsi="Times New Roman" w:cs="Times New Roman"/>
          <w:b/>
          <w:sz w:val="24"/>
          <w:szCs w:val="24"/>
          <w:lang w:eastAsia="ar-SA"/>
        </w:rPr>
        <w:t xml:space="preserve">При транспортировке Продукции железнодорожным транспортом </w:t>
      </w:r>
      <w:r w:rsidRPr="003B5143">
        <w:rPr>
          <w:rFonts w:ascii="Times New Roman" w:eastAsia="Times New Roman" w:hAnsi="Times New Roman" w:cs="Times New Roman"/>
          <w:sz w:val="24"/>
          <w:szCs w:val="24"/>
          <w:lang w:eastAsia="ar-SA"/>
        </w:rPr>
        <w:t>(Приложение № 1 к настоящему Договору):</w:t>
      </w:r>
    </w:p>
    <w:p w14:paraId="0B26D65D"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количество и наименование Продукции;</w:t>
      </w:r>
    </w:p>
    <w:p w14:paraId="6BFA75CA"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дата поставки;</w:t>
      </w:r>
    </w:p>
    <w:p w14:paraId="0285B595"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номер Договора, на основании которого делается заявка;</w:t>
      </w:r>
    </w:p>
    <w:p w14:paraId="5E93B785"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станция назначения и ее код, наименование железной дороги;</w:t>
      </w:r>
    </w:p>
    <w:p w14:paraId="63F45178"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2EE64582"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наименование фактического получателя;</w:t>
      </w:r>
    </w:p>
    <w:p w14:paraId="530548B1"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0CC29E8C"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юридический адрес Грузополучателя;</w:t>
      </w:r>
    </w:p>
    <w:p w14:paraId="21491815"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ж/д. код Грузополучателя, ОКПО Грузополучателя;</w:t>
      </w:r>
    </w:p>
    <w:p w14:paraId="0C2DB274"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особые отметки;</w:t>
      </w:r>
    </w:p>
    <w:p w14:paraId="5023B0EE"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наименование и ОКПО плательщика;</w:t>
      </w:r>
    </w:p>
    <w:p w14:paraId="04477B6C"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ИНН/КПП Грузополучателя;</w:t>
      </w:r>
    </w:p>
    <w:p w14:paraId="4556935C"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256001F2"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наименование банка Грузополучателя, адрес банка (полный);</w:t>
      </w:r>
    </w:p>
    <w:p w14:paraId="6F376C5D"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ИНН/КПП банка, БИК банка Грузополучателя;</w:t>
      </w:r>
    </w:p>
    <w:p w14:paraId="3C45289E"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xml:space="preserve">- № </w:t>
      </w:r>
      <w:proofErr w:type="spellStart"/>
      <w:r w:rsidRPr="003B5143">
        <w:rPr>
          <w:rFonts w:ascii="Times New Roman" w:eastAsia="Times New Roman" w:hAnsi="Times New Roman" w:cs="Times New Roman"/>
          <w:sz w:val="24"/>
          <w:szCs w:val="24"/>
          <w:lang w:eastAsia="ru-RU"/>
        </w:rPr>
        <w:t>расч</w:t>
      </w:r>
      <w:proofErr w:type="spellEnd"/>
      <w:r w:rsidRPr="003B5143">
        <w:rPr>
          <w:rFonts w:ascii="Times New Roman" w:eastAsia="Times New Roman" w:hAnsi="Times New Roman" w:cs="Times New Roman"/>
          <w:sz w:val="24"/>
          <w:szCs w:val="24"/>
          <w:lang w:eastAsia="ru-RU"/>
        </w:rPr>
        <w:t>. счёта Грузополучателя;</w:t>
      </w:r>
    </w:p>
    <w:p w14:paraId="4434008D"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 корр. счёта Грузополучателя;</w:t>
      </w:r>
    </w:p>
    <w:p w14:paraId="1A06022F" w14:textId="77777777" w:rsidR="00C2366E" w:rsidRPr="003B5143" w:rsidRDefault="00C2366E" w:rsidP="00C2366E">
      <w:pPr>
        <w:spacing w:after="0" w:line="240" w:lineRule="auto"/>
        <w:ind w:left="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ФИО и контактный телефон представителя Грузополучателя.</w:t>
      </w:r>
    </w:p>
    <w:p w14:paraId="738E7A32" w14:textId="77777777" w:rsidR="00C2366E" w:rsidRPr="003B5143" w:rsidRDefault="00C2366E" w:rsidP="00C2366E">
      <w:pPr>
        <w:spacing w:after="0" w:line="240" w:lineRule="auto"/>
        <w:ind w:firstLine="426"/>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3BF2C80D" w14:textId="77777777" w:rsidR="00C2366E" w:rsidRPr="003B5143" w:rsidRDefault="00C2366E" w:rsidP="00C2366E">
      <w:pPr>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2.6.2. </w:t>
      </w:r>
      <w:r w:rsidRPr="003B5143">
        <w:rPr>
          <w:rFonts w:ascii="Times New Roman" w:eastAsia="Times New Roman" w:hAnsi="Times New Roman" w:cs="Times New Roman"/>
          <w:b/>
          <w:sz w:val="24"/>
          <w:szCs w:val="24"/>
          <w:lang w:eastAsia="ar-SA"/>
        </w:rPr>
        <w:t xml:space="preserve">При транспортировке Продукции водным/автомобильным транспортом </w:t>
      </w:r>
      <w:r w:rsidRPr="003B5143">
        <w:rPr>
          <w:rFonts w:ascii="Times New Roman" w:eastAsia="Times New Roman" w:hAnsi="Times New Roman" w:cs="Times New Roman"/>
          <w:sz w:val="24"/>
          <w:szCs w:val="24"/>
          <w:lang w:eastAsia="ar-SA"/>
        </w:rPr>
        <w:t>(Приложение № 2 к настоящему Договору):</w:t>
      </w:r>
    </w:p>
    <w:p w14:paraId="6BF1662C"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14:paraId="26E9A2D1"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наименование Продукции; </w:t>
      </w:r>
    </w:p>
    <w:p w14:paraId="6C17F714"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количество Продукции;</w:t>
      </w:r>
    </w:p>
    <w:p w14:paraId="6E6E9B38"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14:paraId="2445B559"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способ поставки (вид транспортного средства);</w:t>
      </w:r>
    </w:p>
    <w:p w14:paraId="214AD081"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срок поставки; </w:t>
      </w:r>
    </w:p>
    <w:p w14:paraId="4E2DAF0B" w14:textId="77777777" w:rsidR="00C2366E" w:rsidRPr="003B5143" w:rsidRDefault="00C2366E" w:rsidP="00C2366E">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особые отметки </w:t>
      </w:r>
      <w:r w:rsidRPr="003B5143">
        <w:rPr>
          <w:rFonts w:ascii="Times New Roman" w:eastAsia="Times New Roman" w:hAnsi="Times New Roman" w:cs="Times New Roman"/>
          <w:i/>
          <w:sz w:val="24"/>
          <w:szCs w:val="24"/>
          <w:lang w:eastAsia="ar-SA"/>
        </w:rPr>
        <w:t>(в случае необходимости)</w:t>
      </w:r>
      <w:r w:rsidRPr="003B5143">
        <w:rPr>
          <w:rFonts w:ascii="Times New Roman" w:eastAsia="Times New Roman" w:hAnsi="Times New Roman" w:cs="Times New Roman"/>
          <w:sz w:val="24"/>
          <w:szCs w:val="24"/>
          <w:lang w:eastAsia="ar-SA"/>
        </w:rPr>
        <w:t>.</w:t>
      </w:r>
    </w:p>
    <w:p w14:paraId="49A10C17"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EuropeCond"/>
          <w:sz w:val="24"/>
          <w:szCs w:val="24"/>
          <w:lang w:eastAsia="ar-SA"/>
        </w:rPr>
        <w:t xml:space="preserve">2.7. Заявки считаются полученными Поставщиком </w:t>
      </w:r>
      <w:r w:rsidRPr="003B5143">
        <w:rPr>
          <w:rFonts w:ascii="Times New Roman" w:eastAsia="Times New Roman" w:hAnsi="Times New Roman" w:cs="Times New Roman"/>
          <w:sz w:val="24"/>
          <w:szCs w:val="24"/>
          <w:lang w:eastAsia="ar-SA"/>
        </w:rPr>
        <w:t>в день их получения по электронной почте, либо факсимильной связи.</w:t>
      </w:r>
    </w:p>
    <w:p w14:paraId="4259B90E" w14:textId="77777777" w:rsidR="00C2366E" w:rsidRPr="003B5143" w:rsidRDefault="00C2366E" w:rsidP="00C2366E">
      <w:pPr>
        <w:numPr>
          <w:ilvl w:val="1"/>
          <w:numId w:val="40"/>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 xml:space="preserve">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w:t>
      </w:r>
      <w:r w:rsidRPr="003B5143">
        <w:rPr>
          <w:rFonts w:ascii="Times New Roman" w:eastAsia="Times New Roman" w:hAnsi="Times New Roman" w:cs="Times New Roman"/>
          <w:sz w:val="24"/>
          <w:szCs w:val="24"/>
          <w:lang w:val="x-none" w:eastAsia="ar-SA"/>
        </w:rPr>
        <w:lastRenderedPageBreak/>
        <w:t>указанного срока, и (или) непредставления Поставщиком в указанный срок официальной информации, заявка подлежит исполнению</w:t>
      </w:r>
      <w:r w:rsidRPr="003B5143">
        <w:rPr>
          <w:rFonts w:ascii="Times New Roman" w:eastAsia="Times New Roman" w:hAnsi="Times New Roman" w:cs="Times New Roman"/>
          <w:b/>
          <w:sz w:val="24"/>
          <w:szCs w:val="24"/>
          <w:lang w:val="x-none" w:eastAsia="ar-SA"/>
        </w:rPr>
        <w:t xml:space="preserve"> </w:t>
      </w:r>
      <w:r w:rsidRPr="003B5143">
        <w:rPr>
          <w:rFonts w:ascii="Times New Roman" w:eastAsia="Times New Roman" w:hAnsi="Times New Roman" w:cs="Times New Roman"/>
          <w:sz w:val="24"/>
          <w:szCs w:val="24"/>
          <w:lang w:val="x-none" w:eastAsia="ar-SA"/>
        </w:rPr>
        <w:t>Поставщиком в полном объеме.</w:t>
      </w:r>
    </w:p>
    <w:p w14:paraId="071D1ABE" w14:textId="77777777" w:rsidR="00C2366E" w:rsidRPr="003B5143" w:rsidRDefault="00C2366E" w:rsidP="00C2366E">
      <w:pPr>
        <w:suppressAutoHyphens/>
        <w:spacing w:after="0" w:line="240" w:lineRule="auto"/>
        <w:ind w:firstLine="425"/>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При наличии</w:t>
      </w:r>
      <w:r w:rsidRPr="003B5143">
        <w:rPr>
          <w:rFonts w:ascii="Times New Roman" w:eastAsia="Times New Roman" w:hAnsi="Times New Roman" w:cs="Times New Roman"/>
          <w:sz w:val="24"/>
          <w:szCs w:val="24"/>
          <w:lang w:eastAsia="ar-SA"/>
        </w:rPr>
        <w:t xml:space="preserve"> у Поставщика</w:t>
      </w:r>
      <w:r w:rsidRPr="003B5143">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 xml:space="preserve">заявки, Покупатель вправе изменить </w:t>
      </w:r>
      <w:r w:rsidRPr="003B5143">
        <w:rPr>
          <w:rFonts w:ascii="Times New Roman" w:eastAsia="Times New Roman" w:hAnsi="Times New Roman" w:cs="Times New Roman"/>
          <w:sz w:val="24"/>
          <w:szCs w:val="24"/>
          <w:lang w:eastAsia="ar-SA"/>
        </w:rPr>
        <w:t xml:space="preserve">в </w:t>
      </w:r>
      <w:r w:rsidRPr="003B5143">
        <w:rPr>
          <w:rFonts w:ascii="Times New Roman" w:eastAsia="Times New Roman" w:hAnsi="Times New Roman" w:cs="Times New Roman"/>
          <w:sz w:val="24"/>
          <w:szCs w:val="24"/>
          <w:lang w:val="x-none" w:eastAsia="ar-SA"/>
        </w:rPr>
        <w:t>заявк</w:t>
      </w:r>
      <w:r w:rsidRPr="003B5143">
        <w:rPr>
          <w:rFonts w:ascii="Times New Roman" w:eastAsia="Times New Roman" w:hAnsi="Times New Roman" w:cs="Times New Roman"/>
          <w:sz w:val="24"/>
          <w:szCs w:val="24"/>
          <w:lang w:eastAsia="ar-SA"/>
        </w:rPr>
        <w:t>е</w:t>
      </w:r>
      <w:r w:rsidRPr="003B5143">
        <w:rPr>
          <w:rFonts w:ascii="Times New Roman" w:eastAsia="Times New Roman" w:hAnsi="Times New Roman" w:cs="Times New Roman"/>
          <w:sz w:val="24"/>
          <w:szCs w:val="24"/>
          <w:lang w:val="x-none" w:eastAsia="ar-SA"/>
        </w:rPr>
        <w:t xml:space="preserve"> </w:t>
      </w:r>
      <w:r w:rsidRPr="003B5143">
        <w:rPr>
          <w:rFonts w:ascii="Times New Roman" w:eastAsia="Times New Roman" w:hAnsi="Times New Roman" w:cs="Times New Roman"/>
          <w:sz w:val="24"/>
          <w:szCs w:val="24"/>
          <w:lang w:eastAsia="ar-SA"/>
        </w:rPr>
        <w:t>сроки на поставку Продукции,</w:t>
      </w:r>
      <w:r w:rsidRPr="003B5143">
        <w:rPr>
          <w:rFonts w:ascii="Times New Roman" w:eastAsia="Times New Roman" w:hAnsi="Times New Roman" w:cs="Times New Roman"/>
          <w:sz w:val="24"/>
          <w:szCs w:val="24"/>
          <w:lang w:val="x-none" w:eastAsia="ar-SA"/>
        </w:rPr>
        <w:t xml:space="preserve"> либо отменить заявку.</w:t>
      </w:r>
    </w:p>
    <w:p w14:paraId="02979789" w14:textId="77777777" w:rsidR="00C2366E" w:rsidRPr="003B5143" w:rsidRDefault="00C2366E" w:rsidP="00C2366E">
      <w:pPr>
        <w:suppressAutoHyphens/>
        <w:spacing w:after="0" w:line="240" w:lineRule="auto"/>
        <w:ind w:hanging="294"/>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 xml:space="preserve">        </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 xml:space="preserve">п. </w:t>
      </w:r>
      <w:r w:rsidRPr="003B5143">
        <w:rPr>
          <w:rFonts w:ascii="Times New Roman" w:eastAsia="Times New Roman" w:hAnsi="Times New Roman" w:cs="Times New Roman"/>
          <w:sz w:val="24"/>
          <w:szCs w:val="24"/>
          <w:lang w:eastAsia="ar-SA"/>
        </w:rPr>
        <w:t xml:space="preserve">2.5. </w:t>
      </w:r>
      <w:r w:rsidRPr="003B5143">
        <w:rPr>
          <w:rFonts w:ascii="Times New Roman" w:eastAsia="Times New Roman" w:hAnsi="Times New Roman" w:cs="Times New Roman"/>
          <w:sz w:val="24"/>
          <w:szCs w:val="24"/>
          <w:lang w:val="x-none" w:eastAsia="ar-SA"/>
        </w:rPr>
        <w:t xml:space="preserve">Договора.  </w:t>
      </w:r>
    </w:p>
    <w:p w14:paraId="0C9D1234" w14:textId="77777777" w:rsidR="00C2366E" w:rsidRPr="003B5143" w:rsidRDefault="00C2366E" w:rsidP="00C2366E">
      <w:pPr>
        <w:suppressAutoHyphens/>
        <w:spacing w:after="0" w:line="240" w:lineRule="auto"/>
        <w:ind w:hanging="294"/>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ab/>
      </w:r>
      <w:r w:rsidRPr="003B5143">
        <w:rPr>
          <w:rFonts w:ascii="Times New Roman" w:eastAsia="Times New Roman" w:hAnsi="Times New Roman" w:cs="Times New Roman"/>
          <w:sz w:val="24"/>
          <w:szCs w:val="24"/>
          <w:lang w:eastAsia="ar-SA"/>
        </w:rPr>
        <w:tab/>
      </w:r>
      <w:r w:rsidRPr="003B5143">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3B5143">
        <w:rPr>
          <w:rFonts w:ascii="Times New Roman" w:eastAsia="Times New Roman" w:hAnsi="Times New Roman" w:cs="Times New Roman"/>
          <w:sz w:val="24"/>
          <w:szCs w:val="24"/>
          <w:lang w:val="x-none" w:eastAsia="ar-SA"/>
        </w:rPr>
        <w:tab/>
      </w:r>
    </w:p>
    <w:p w14:paraId="00D0078C" w14:textId="77777777" w:rsidR="00C2366E" w:rsidRPr="003B5143" w:rsidRDefault="00C2366E" w:rsidP="00C2366E">
      <w:pPr>
        <w:tabs>
          <w:tab w:val="num"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2.9. Досрочная поставка Продукции производится Поставщиком только с письменного согласия Покупателя.</w:t>
      </w:r>
    </w:p>
    <w:p w14:paraId="47BE483D" w14:textId="77777777" w:rsidR="00C2366E" w:rsidRPr="003B5143" w:rsidRDefault="00C2366E" w:rsidP="00C2366E">
      <w:p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69E61431"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2.11.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3B5143">
        <w:rPr>
          <w:rFonts w:ascii="Times New Roman" w:eastAsia="Times New Roman" w:hAnsi="Times New Roman" w:cs="Times New Roman"/>
          <w:sz w:val="24"/>
          <w:szCs w:val="24"/>
          <w:lang w:eastAsia="ar-SA"/>
        </w:rPr>
        <w:t>вагоноцистерны</w:t>
      </w:r>
      <w:proofErr w:type="spellEnd"/>
      <w:r w:rsidRPr="003B5143">
        <w:rPr>
          <w:rFonts w:ascii="Times New Roman" w:eastAsia="Times New Roman" w:hAnsi="Times New Roman" w:cs="Times New Roman"/>
          <w:sz w:val="24"/>
          <w:szCs w:val="24"/>
          <w:lang w:eastAsia="ar-SA"/>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3AA19DE0"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3B5143">
        <w:rPr>
          <w:rFonts w:ascii="Times New Roman" w:eastAsia="Times New Roman" w:hAnsi="Times New Roman" w:cs="Times New Roman"/>
          <w:sz w:val="24"/>
          <w:szCs w:val="24"/>
          <w:lang w:eastAsia="ar-SA"/>
        </w:rPr>
        <w:t>п.п</w:t>
      </w:r>
      <w:proofErr w:type="spellEnd"/>
      <w:r w:rsidRPr="003B5143">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3B5143">
        <w:rPr>
          <w:rFonts w:ascii="Times New Roman" w:eastAsia="Times New Roman" w:hAnsi="Times New Roman" w:cs="Times New Roman"/>
          <w:sz w:val="24"/>
          <w:szCs w:val="24"/>
          <w:lang w:eastAsia="ar-SA"/>
        </w:rPr>
        <w:t>п.п</w:t>
      </w:r>
      <w:proofErr w:type="spellEnd"/>
      <w:r w:rsidRPr="003B5143">
        <w:rPr>
          <w:rFonts w:ascii="Times New Roman" w:eastAsia="Times New Roman" w:hAnsi="Times New Roman" w:cs="Times New Roman"/>
          <w:sz w:val="24"/>
          <w:szCs w:val="24"/>
          <w:lang w:eastAsia="ar-SA"/>
        </w:rPr>
        <w:t xml:space="preserve">. 1.5.1. Договора, то это не является неисполнением обязательств по Договору со стороны </w:t>
      </w:r>
      <w:proofErr w:type="gramStart"/>
      <w:r w:rsidRPr="003B5143">
        <w:rPr>
          <w:rFonts w:ascii="Times New Roman" w:eastAsia="Times New Roman" w:hAnsi="Times New Roman" w:cs="Times New Roman"/>
          <w:sz w:val="24"/>
          <w:szCs w:val="24"/>
          <w:lang w:eastAsia="ar-SA"/>
        </w:rPr>
        <w:t>Покупателя,  и</w:t>
      </w:r>
      <w:proofErr w:type="gramEnd"/>
      <w:r w:rsidRPr="003B5143">
        <w:rPr>
          <w:rFonts w:ascii="Times New Roman" w:eastAsia="Times New Roman" w:hAnsi="Times New Roman" w:cs="Times New Roman"/>
          <w:sz w:val="24"/>
          <w:szCs w:val="24"/>
          <w:lang w:eastAsia="ar-SA"/>
        </w:rPr>
        <w:t xml:space="preserve"> Покупатель не несет никакой ответственности перед Поставщиком.</w:t>
      </w:r>
    </w:p>
    <w:p w14:paraId="653280CD"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Times New Roman"/>
          <w:sz w:val="24"/>
          <w:szCs w:val="24"/>
          <w:lang w:eastAsia="ar-SA"/>
        </w:rPr>
        <w:t>также</w:t>
      </w:r>
      <w:r w:rsidRPr="003B5143">
        <w:rPr>
          <w:rFonts w:ascii="Times New Roman" w:eastAsia="Times New Roman" w:hAnsi="Times New Roman" w:cs="Times New Roman"/>
          <w:b/>
          <w:sz w:val="24"/>
          <w:szCs w:val="24"/>
          <w:lang w:eastAsia="ar-SA"/>
        </w:rPr>
        <w:t xml:space="preserve"> </w:t>
      </w:r>
      <w:r w:rsidRPr="003B5143">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5D841DED"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EuropeCond"/>
          <w:b/>
          <w:sz w:val="24"/>
          <w:szCs w:val="24"/>
          <w:lang w:eastAsia="ar-SA"/>
        </w:rPr>
        <w:t>2.13. При транспортировке Продукции железнодорожным транспортом</w:t>
      </w:r>
      <w:r w:rsidRPr="003B5143">
        <w:rPr>
          <w:rFonts w:ascii="Times New Roman" w:eastAsia="Times New Roman" w:hAnsi="Times New Roman" w:cs="Times New Roman"/>
          <w:sz w:val="24"/>
          <w:szCs w:val="24"/>
          <w:lang w:eastAsia="ar-SA"/>
        </w:rPr>
        <w:t>:</w:t>
      </w:r>
    </w:p>
    <w:p w14:paraId="307CE4B1" w14:textId="77777777" w:rsidR="00C2366E" w:rsidRPr="003B5143" w:rsidRDefault="00C2366E" w:rsidP="00C2366E">
      <w:pPr>
        <w:suppressAutoHyphens/>
        <w:spacing w:after="0" w:line="240" w:lineRule="auto"/>
        <w:ind w:firstLine="426"/>
        <w:jc w:val="both"/>
        <w:rPr>
          <w:rFonts w:ascii="EuropeCond" w:eastAsia="Times New Roman" w:hAnsi="EuropeCond" w:cs="EuropeCond"/>
          <w:lang w:eastAsia="ar-SA"/>
        </w:rPr>
      </w:pPr>
      <w:r w:rsidRPr="003B5143">
        <w:rPr>
          <w:rFonts w:ascii="Times New Roman" w:eastAsia="Times New Roman" w:hAnsi="Times New Roman" w:cs="Times New Roman"/>
          <w:sz w:val="24"/>
          <w:szCs w:val="24"/>
          <w:lang w:eastAsia="ar-SA"/>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rsidRPr="003B5143">
        <w:rPr>
          <w:rFonts w:ascii="EuropeCond" w:eastAsia="Times New Roman" w:hAnsi="EuropeCond" w:cs="EuropeCond"/>
          <w:lang w:eastAsia="ar-SA"/>
        </w:rPr>
        <w:t xml:space="preserve"> </w:t>
      </w:r>
    </w:p>
    <w:p w14:paraId="425E1ABD"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2F34A698"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3B5143">
        <w:rPr>
          <w:rFonts w:ascii="Times New Roman" w:eastAsia="Times New Roman" w:hAnsi="Times New Roman" w:cs="Times New Roman"/>
          <w:sz w:val="24"/>
          <w:szCs w:val="24"/>
          <w:lang w:eastAsia="ar-SA"/>
        </w:rPr>
        <w:t>т.ч</w:t>
      </w:r>
      <w:proofErr w:type="spellEnd"/>
      <w:r w:rsidRPr="003B5143">
        <w:rPr>
          <w:rFonts w:ascii="Times New Roman" w:eastAsia="Times New Roman" w:hAnsi="Times New Roman" w:cs="Times New Roman"/>
          <w:sz w:val="24"/>
          <w:szCs w:val="24"/>
          <w:lang w:eastAsia="ar-SA"/>
        </w:rPr>
        <w:t xml:space="preserve">. арендованные у ОАО «РЖД») или ином вещном праве, предусмотренном в ГК РФ, или </w:t>
      </w:r>
      <w:proofErr w:type="gramStart"/>
      <w:r w:rsidRPr="003B5143">
        <w:rPr>
          <w:rFonts w:ascii="Times New Roman" w:eastAsia="Times New Roman" w:hAnsi="Times New Roman" w:cs="Times New Roman"/>
          <w:sz w:val="24"/>
          <w:szCs w:val="24"/>
          <w:lang w:eastAsia="ar-SA"/>
        </w:rPr>
        <w:t>в в</w:t>
      </w:r>
      <w:proofErr w:type="gramEnd"/>
      <w:r w:rsidRPr="003B5143">
        <w:rPr>
          <w:rFonts w:ascii="Times New Roman" w:eastAsia="Times New Roman" w:hAnsi="Times New Roman" w:cs="Times New Roman"/>
          <w:sz w:val="24"/>
          <w:szCs w:val="24"/>
          <w:lang w:eastAsia="ar-SA"/>
        </w:rPr>
        <w:t>/цистернах организации, с которой заключен договор на транспортные услуги (далее по тексту – «в/цистерны грузоперевозчика»).</w:t>
      </w:r>
    </w:p>
    <w:p w14:paraId="11E7D835"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2.13.4.</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Times New Roman"/>
          <w:sz w:val="24"/>
          <w:szCs w:val="24"/>
          <w:lang w:eastAsia="ar-SA"/>
        </w:rPr>
        <w:t xml:space="preserve">После выгрузки Продукции из вагонов, Покупатель предъявляет ОАО «РЖД» порожние </w:t>
      </w:r>
      <w:proofErr w:type="spellStart"/>
      <w:r w:rsidRPr="003B5143">
        <w:rPr>
          <w:rFonts w:ascii="Times New Roman" w:eastAsia="Times New Roman" w:hAnsi="Times New Roman" w:cs="Times New Roman"/>
          <w:sz w:val="24"/>
          <w:szCs w:val="24"/>
          <w:lang w:eastAsia="ar-SA"/>
        </w:rPr>
        <w:t>вагоноцистерны</w:t>
      </w:r>
      <w:proofErr w:type="spellEnd"/>
      <w:r w:rsidRPr="003B5143">
        <w:rPr>
          <w:rFonts w:ascii="Times New Roman" w:eastAsia="Times New Roman" w:hAnsi="Times New Roman" w:cs="Times New Roman"/>
          <w:sz w:val="24"/>
          <w:szCs w:val="24"/>
          <w:lang w:eastAsia="ar-SA"/>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065E2B92"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14:paraId="65BA29FF"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lastRenderedPageBreak/>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14:paraId="31EA110D"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(форма ГУ-45 </w:t>
      </w:r>
      <w:proofErr w:type="gramStart"/>
      <w:r w:rsidRPr="003B5143">
        <w:rPr>
          <w:rFonts w:ascii="Times New Roman" w:eastAsia="Times New Roman" w:hAnsi="Times New Roman" w:cs="Times New Roman"/>
          <w:sz w:val="24"/>
          <w:szCs w:val="24"/>
          <w:lang w:eastAsia="ar-SA"/>
        </w:rPr>
        <w:t>ВЦ,  утверждена</w:t>
      </w:r>
      <w:proofErr w:type="gramEnd"/>
      <w:r w:rsidRPr="003B5143">
        <w:rPr>
          <w:rFonts w:ascii="Times New Roman" w:eastAsia="Times New Roman" w:hAnsi="Times New Roman" w:cs="Times New Roman"/>
          <w:sz w:val="24"/>
          <w:szCs w:val="24"/>
          <w:lang w:eastAsia="ar-SA"/>
        </w:rPr>
        <w:t xml:space="preserve"> ОАО «РЖД» в 2004 г.), или уведомления о выгрузке-сливе топлива (форма № 20-ОТО, утверждена Приказом Общества).</w:t>
      </w:r>
    </w:p>
    <w:p w14:paraId="7B9CEB66"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14:paraId="4DFF936D"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ar-SA"/>
        </w:rPr>
        <w:t>2.13.5.</w:t>
      </w:r>
      <w:r w:rsidRPr="003B5143">
        <w:rPr>
          <w:rFonts w:ascii="Times New Roman" w:eastAsia="Times New Roman" w:hAnsi="Times New Roman" w:cs="Times New Roman"/>
          <w:sz w:val="24"/>
          <w:szCs w:val="24"/>
          <w:lang w:eastAsia="ru-RU"/>
        </w:rPr>
        <w:t xml:space="preserve"> В случае оформления Покупателем железнодорожной накладной </w:t>
      </w:r>
      <w:proofErr w:type="gramStart"/>
      <w:r w:rsidRPr="003B5143">
        <w:rPr>
          <w:rFonts w:ascii="Times New Roman" w:eastAsia="Times New Roman" w:hAnsi="Times New Roman" w:cs="Times New Roman"/>
          <w:sz w:val="24"/>
          <w:szCs w:val="24"/>
          <w:lang w:eastAsia="ru-RU"/>
        </w:rPr>
        <w:t>на  возврат</w:t>
      </w:r>
      <w:proofErr w:type="gramEnd"/>
      <w:r w:rsidRPr="003B5143">
        <w:rPr>
          <w:rFonts w:ascii="Times New Roman" w:eastAsia="Times New Roman" w:hAnsi="Times New Roman" w:cs="Times New Roman"/>
          <w:sz w:val="24"/>
          <w:szCs w:val="24"/>
          <w:lang w:eastAsia="ru-RU"/>
        </w:rPr>
        <w:t xml:space="preserve"> порожних «в/цистерн грузоперевозчика», в графе «Наименование груза» железнодорожной накладной может быть указана следующая информация:</w:t>
      </w:r>
    </w:p>
    <w:p w14:paraId="60C7A1AD"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–порожняя «в/цистерна грузоперевозчика» из-под какой Продукции;</w:t>
      </w:r>
    </w:p>
    <w:p w14:paraId="659244F5"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–номер железнодорожной накладной, по которой получена «в/цистерна грузоперевозчика» грузополучателем;</w:t>
      </w:r>
    </w:p>
    <w:p w14:paraId="376C6669"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14:paraId="54A1AA34"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14:paraId="590B617C"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14:paraId="24A7AEA9"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2.13.6.</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Times New Roman"/>
          <w:sz w:val="24"/>
          <w:szCs w:val="24"/>
          <w:lang w:eastAsia="ar-SA"/>
        </w:rPr>
        <w:t>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14:paraId="4FE4505A"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2.14.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14:paraId="04EB6710"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 </w:t>
      </w:r>
      <w:r w:rsidRPr="003B5143">
        <w:rPr>
          <w:rFonts w:ascii="Times New Roman" w:eastAsia="Times New Roman" w:hAnsi="Times New Roman" w:cs="Times New Roman"/>
          <w:b/>
          <w:sz w:val="24"/>
          <w:szCs w:val="24"/>
          <w:lang w:eastAsia="ar-SA"/>
        </w:rPr>
        <w:t>п</w:t>
      </w:r>
      <w:r w:rsidRPr="003B5143">
        <w:rPr>
          <w:rFonts w:ascii="Times New Roman" w:eastAsia="Times New Roman" w:hAnsi="Times New Roman" w:cs="EuropeCond"/>
          <w:b/>
          <w:sz w:val="24"/>
          <w:szCs w:val="24"/>
          <w:lang w:eastAsia="ar-SA"/>
        </w:rPr>
        <w:t>ри транспортировке Продукции железнодорожным транспортом -</w:t>
      </w:r>
      <w:r w:rsidRPr="003B5143">
        <w:rPr>
          <w:rFonts w:ascii="Times New Roman" w:eastAsia="Times New Roman" w:hAnsi="Times New Roman" w:cs="Times New Roman"/>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14:paraId="55DD8689"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w:t>
      </w:r>
      <w:r w:rsidRPr="003B5143">
        <w:rPr>
          <w:rFonts w:ascii="Times New Roman" w:eastAsia="Times New Roman" w:hAnsi="Times New Roman" w:cs="Times New Roman"/>
          <w:b/>
          <w:sz w:val="24"/>
          <w:szCs w:val="24"/>
          <w:lang w:eastAsia="ar-SA"/>
        </w:rPr>
        <w:t xml:space="preserve"> при транспортировке Продукции водным транспортом - </w:t>
      </w:r>
      <w:r w:rsidRPr="003B5143">
        <w:rPr>
          <w:rFonts w:ascii="Times New Roman" w:eastAsia="Times New Roman" w:hAnsi="Times New Roman" w:cs="Times New Roman"/>
          <w:sz w:val="24"/>
          <w:szCs w:val="24"/>
          <w:lang w:eastAsia="ar-SA"/>
        </w:rPr>
        <w:t xml:space="preserve">номер </w:t>
      </w:r>
      <w:proofErr w:type="spellStart"/>
      <w:r w:rsidRPr="003B5143">
        <w:rPr>
          <w:rFonts w:ascii="Times New Roman" w:eastAsia="Times New Roman" w:hAnsi="Times New Roman" w:cs="Times New Roman"/>
          <w:sz w:val="24"/>
          <w:szCs w:val="24"/>
          <w:lang w:eastAsia="ar-SA"/>
        </w:rPr>
        <w:t>бункеровочной</w:t>
      </w:r>
      <w:proofErr w:type="spellEnd"/>
      <w:r w:rsidRPr="003B5143">
        <w:rPr>
          <w:rFonts w:ascii="Times New Roman" w:eastAsia="Times New Roman" w:hAnsi="Times New Roman" w:cs="Times New Roman"/>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14:paraId="2E7F18AD"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3B5143">
        <w:rPr>
          <w:rFonts w:ascii="Times New Roman" w:eastAsia="Times New Roman" w:hAnsi="Times New Roman" w:cs="Times New Roman"/>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
    <w:p w14:paraId="5CE275B2"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Кроме того, во всех Актах приемки-передачи должны быть указаны реквизиты заявки Покупателя, на основании которой была поставлена Продукция. Реквизиты заявки указываются </w:t>
      </w:r>
      <w:r w:rsidRPr="003B5143">
        <w:rPr>
          <w:rFonts w:ascii="Times New Roman" w:eastAsia="Times New Roman" w:hAnsi="Times New Roman" w:cs="Times New Roman"/>
          <w:sz w:val="24"/>
          <w:szCs w:val="24"/>
          <w:lang w:eastAsia="ar-SA"/>
        </w:rPr>
        <w:lastRenderedPageBreak/>
        <w:t xml:space="preserve">таким образом, чтобы можно было понять, какое именно количество Продукции было поставлено по конкретной заявке Покупателя.  </w:t>
      </w:r>
    </w:p>
    <w:p w14:paraId="76CA0720" w14:textId="77777777" w:rsidR="00C2366E" w:rsidRPr="003B5143" w:rsidRDefault="00C2366E" w:rsidP="00C2366E">
      <w:pPr>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Поставщик в течение 2 (Двух) рабочих дней с момента получения Акта приемки-передачи, обязан подписать его и направить в адрес Покупателя. В случае расхождения данных между Покупателем и Поставщиком, Поставщик в течение                 2 (Двух)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14:paraId="3F80522F"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2.15. Все учетно-расчетные операции, указанные в пункте </w:t>
      </w:r>
      <w:proofErr w:type="gramStart"/>
      <w:r w:rsidRPr="003B5143">
        <w:rPr>
          <w:rFonts w:ascii="Times New Roman" w:eastAsia="Times New Roman" w:hAnsi="Times New Roman" w:cs="Times New Roman"/>
          <w:sz w:val="24"/>
          <w:szCs w:val="24"/>
          <w:lang w:eastAsia="ar-SA"/>
        </w:rPr>
        <w:t>2.14.,</w:t>
      </w:r>
      <w:proofErr w:type="gramEnd"/>
      <w:r w:rsidRPr="003B5143">
        <w:rPr>
          <w:rFonts w:ascii="Times New Roman" w:eastAsia="Times New Roman" w:hAnsi="Times New Roman" w:cs="Times New Roman"/>
          <w:sz w:val="24"/>
          <w:szCs w:val="24"/>
          <w:lang w:eastAsia="ar-SA"/>
        </w:rPr>
        <w:t xml:space="preserve">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3B5143">
        <w:rPr>
          <w:rFonts w:ascii="Times New Roman" w:eastAsia="Times New Roman" w:hAnsi="Times New Roman" w:cs="Times New Roman"/>
          <w:i/>
          <w:sz w:val="24"/>
          <w:szCs w:val="24"/>
          <w:lang w:eastAsia="ar-SA"/>
        </w:rPr>
        <w:t>.</w:t>
      </w:r>
    </w:p>
    <w:p w14:paraId="38DD9CC8"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2.16. Если Поставщик допустил недопоставку (не поставку) Продукции в отдельном периоде поставки, то он обязан восполнить (</w:t>
      </w:r>
      <w:proofErr w:type="spellStart"/>
      <w:r w:rsidRPr="003B5143">
        <w:rPr>
          <w:rFonts w:ascii="Times New Roman" w:eastAsia="Times New Roman" w:hAnsi="Times New Roman" w:cs="Times New Roman"/>
          <w:sz w:val="24"/>
          <w:szCs w:val="24"/>
          <w:lang w:eastAsia="ar-SA"/>
        </w:rPr>
        <w:t>допоставить</w:t>
      </w:r>
      <w:proofErr w:type="spellEnd"/>
      <w:r w:rsidRPr="003B5143">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3B5143">
        <w:rPr>
          <w:rFonts w:ascii="Times New Roman" w:eastAsia="Times New Roman" w:hAnsi="Times New Roman" w:cs="Times New Roman"/>
          <w:sz w:val="24"/>
          <w:szCs w:val="24"/>
          <w:lang w:eastAsia="ar-SA"/>
        </w:rPr>
        <w:t>допоставить</w:t>
      </w:r>
      <w:proofErr w:type="spellEnd"/>
      <w:r w:rsidRPr="003B5143">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14:paraId="28D477FA"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A0B8B0F"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14:paraId="27E2A51A"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3B5143">
        <w:rPr>
          <w:rFonts w:ascii="Times New Roman" w:eastAsia="Times New Roman" w:hAnsi="Times New Roman" w:cs="Times New Roman"/>
          <w:sz w:val="24"/>
          <w:szCs w:val="24"/>
          <w:lang w:eastAsia="ar-SA"/>
        </w:rPr>
        <w:t>В случаях</w:t>
      </w:r>
      <w:proofErr w:type="gramEnd"/>
      <w:r w:rsidRPr="003B5143">
        <w:rPr>
          <w:rFonts w:ascii="Times New Roman" w:eastAsia="Times New Roman" w:hAnsi="Times New Roman" w:cs="Times New Roman"/>
          <w:sz w:val="24"/>
          <w:szCs w:val="24"/>
          <w:lang w:eastAsia="ar-SA"/>
        </w:rPr>
        <w:t xml:space="preserve"> указанных в настоящем пункте Договора, заключение каких-либо двухсторонних документов (соглашений) не требуется.</w:t>
      </w:r>
    </w:p>
    <w:p w14:paraId="3CE4AA97"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2B713C06"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32186B80" w14:textId="77777777" w:rsidR="00C2366E" w:rsidRPr="003B5143" w:rsidRDefault="00C2366E" w:rsidP="00C2366E">
      <w:pPr>
        <w:suppressAutoHyphens/>
        <w:spacing w:after="0" w:line="240" w:lineRule="auto"/>
        <w:jc w:val="both"/>
        <w:rPr>
          <w:rFonts w:ascii="Times New Roman" w:eastAsia="Times New Roman" w:hAnsi="Times New Roman" w:cs="Times New Roman"/>
          <w:sz w:val="24"/>
          <w:szCs w:val="24"/>
          <w:lang w:eastAsia="ar-SA"/>
        </w:rPr>
      </w:pPr>
    </w:p>
    <w:p w14:paraId="6DE0E59D" w14:textId="77777777" w:rsidR="00C2366E" w:rsidRDefault="00C2366E" w:rsidP="00C2366E">
      <w:pPr>
        <w:numPr>
          <w:ilvl w:val="0"/>
          <w:numId w:val="40"/>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3B5143">
        <w:rPr>
          <w:rFonts w:ascii="Times New Roman" w:eastAsia="Times New Roman" w:hAnsi="Times New Roman" w:cs="Times New Roman"/>
          <w:b/>
          <w:bCs/>
          <w:sz w:val="24"/>
          <w:szCs w:val="24"/>
          <w:lang w:eastAsia="ar-SA"/>
        </w:rPr>
        <w:t>СДАЧА-ПРИЕМКА ПРОДУКЦИИ</w:t>
      </w:r>
    </w:p>
    <w:p w14:paraId="67D5A940" w14:textId="77777777" w:rsidR="003B5143" w:rsidRPr="003B5143" w:rsidRDefault="003B5143" w:rsidP="003B5143">
      <w:pPr>
        <w:suppressAutoHyphens/>
        <w:spacing w:after="0" w:line="240" w:lineRule="auto"/>
        <w:ind w:left="567"/>
        <w:rPr>
          <w:rFonts w:ascii="Times New Roman" w:eastAsia="Times New Roman" w:hAnsi="Times New Roman" w:cs="Times New Roman"/>
          <w:b/>
          <w:bCs/>
          <w:sz w:val="24"/>
          <w:szCs w:val="24"/>
          <w:lang w:eastAsia="ar-SA"/>
        </w:rPr>
      </w:pPr>
    </w:p>
    <w:p w14:paraId="0ACAE7C7" w14:textId="77777777" w:rsidR="00C2366E" w:rsidRPr="003B5143" w:rsidRDefault="00C2366E" w:rsidP="00C2366E">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 xml:space="preserve">3.1. Поставляемая Продукция по своему качеству должна </w:t>
      </w:r>
      <w:proofErr w:type="gramStart"/>
      <w:r w:rsidRPr="003B5143">
        <w:rPr>
          <w:rFonts w:ascii="Times New Roman" w:eastAsia="Times New Roman" w:hAnsi="Times New Roman" w:cs="Times New Roman"/>
          <w:sz w:val="24"/>
          <w:szCs w:val="24"/>
          <w:lang w:eastAsia="ar-SA"/>
        </w:rPr>
        <w:t>соответствовать  характеристикам</w:t>
      </w:r>
      <w:proofErr w:type="gramEnd"/>
      <w:r w:rsidRPr="003B5143">
        <w:rPr>
          <w:rFonts w:ascii="Times New Roman" w:eastAsia="Times New Roman" w:hAnsi="Times New Roman" w:cs="Times New Roman"/>
          <w:sz w:val="24"/>
          <w:szCs w:val="24"/>
          <w:lang w:eastAsia="ar-SA"/>
        </w:rPr>
        <w:t xml:space="preserve"> мазута флотского Ф5  и  техническим требованиям, указанным в п. 1.1. настоящего Договора.   </w:t>
      </w:r>
    </w:p>
    <w:p w14:paraId="252A6382" w14:textId="77777777" w:rsidR="00C2366E" w:rsidRPr="003B5143" w:rsidRDefault="00C2366E" w:rsidP="00C2366E">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Паспорт качества на каждую партию Продукции передается Поставщиком Покупателю вместе с Продукцией.</w:t>
      </w:r>
    </w:p>
    <w:p w14:paraId="66383E20" w14:textId="77777777" w:rsidR="00C2366E" w:rsidRPr="003B5143" w:rsidRDefault="00C2366E" w:rsidP="00C2366E">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3.2.  </w:t>
      </w:r>
      <w:r w:rsidRPr="003B5143">
        <w:rPr>
          <w:rFonts w:ascii="Times New Roman" w:eastAsia="Times New Roman" w:hAnsi="Times New Roman" w:cs="Times New Roman"/>
          <w:b/>
          <w:sz w:val="24"/>
          <w:szCs w:val="24"/>
          <w:lang w:eastAsia="ar-SA"/>
        </w:rPr>
        <w:t>При транспортировке Продукции водным/автомобильным транспортом</w:t>
      </w:r>
      <w:r w:rsidRPr="003B5143">
        <w:rPr>
          <w:rFonts w:ascii="Times New Roman" w:eastAsia="Times New Roman" w:hAnsi="Times New Roman" w:cs="Times New Roman"/>
          <w:sz w:val="24"/>
          <w:szCs w:val="24"/>
          <w:lang w:eastAsia="ar-SA"/>
        </w:rPr>
        <w:t xml:space="preserve">,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16B451E8" w14:textId="77777777" w:rsidR="00C2366E" w:rsidRPr="003B5143" w:rsidRDefault="00C2366E" w:rsidP="00C2366E">
      <w:pPr>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3.3. </w:t>
      </w:r>
      <w:r w:rsidRPr="003B5143">
        <w:rPr>
          <w:rFonts w:ascii="Times New Roman" w:eastAsia="Times New Roman" w:hAnsi="Times New Roman" w:cs="Times New Roman"/>
          <w:b/>
          <w:sz w:val="24"/>
          <w:szCs w:val="24"/>
          <w:lang w:eastAsia="ar-SA"/>
        </w:rPr>
        <w:t>При транспортировке Продукции железнодорожным/автомобильным транспортом</w:t>
      </w:r>
      <w:r w:rsidRPr="003B5143">
        <w:rPr>
          <w:rFonts w:ascii="Times New Roman" w:eastAsia="Times New Roman" w:hAnsi="Times New Roman" w:cs="Times New Roman"/>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w:t>
      </w:r>
      <w:r w:rsidRPr="003B5143">
        <w:rPr>
          <w:rFonts w:ascii="Times New Roman" w:eastAsia="Times New Roman" w:hAnsi="Times New Roman" w:cs="Times New Roman"/>
          <w:sz w:val="24"/>
          <w:szCs w:val="24"/>
          <w:lang w:eastAsia="ar-SA"/>
        </w:rPr>
        <w:lastRenderedPageBreak/>
        <w:t xml:space="preserve">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1EB6E38F"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b/>
          <w:sz w:val="24"/>
          <w:szCs w:val="24"/>
          <w:lang w:eastAsia="ar-SA"/>
        </w:rPr>
        <w:t>При транспортировке Продукции водным транспортом</w:t>
      </w:r>
      <w:r w:rsidRPr="003B5143">
        <w:rPr>
          <w:rFonts w:ascii="Times New Roman" w:eastAsia="Times New Roman" w:hAnsi="Times New Roman" w:cs="Times New Roman"/>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6944BA37" w14:textId="77777777" w:rsidR="00C2366E" w:rsidRPr="003B5143" w:rsidRDefault="00C2366E" w:rsidP="00C2366E">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3.4. </w:t>
      </w:r>
      <w:r w:rsidRPr="003B5143">
        <w:rPr>
          <w:rFonts w:ascii="Times New Roman" w:eastAsia="Times New Roman" w:hAnsi="Times New Roman" w:cs="Times New Roman"/>
          <w:sz w:val="24"/>
          <w:szCs w:val="24"/>
          <w:lang w:val="x-none" w:eastAsia="ar-SA"/>
        </w:rPr>
        <w:t>В случае выявления Покупателем (</w:t>
      </w:r>
      <w:r w:rsidRPr="003B5143">
        <w:rPr>
          <w:rFonts w:ascii="Times New Roman" w:eastAsia="Times New Roman" w:hAnsi="Times New Roman" w:cs="Times New Roman"/>
          <w:sz w:val="24"/>
          <w:szCs w:val="24"/>
          <w:lang w:eastAsia="ar-SA"/>
        </w:rPr>
        <w:t>Г</w:t>
      </w:r>
      <w:proofErr w:type="spellStart"/>
      <w:r w:rsidRPr="003B5143">
        <w:rPr>
          <w:rFonts w:ascii="Times New Roman" w:eastAsia="Times New Roman" w:hAnsi="Times New Roman" w:cs="Times New Roman"/>
          <w:sz w:val="24"/>
          <w:szCs w:val="24"/>
          <w:lang w:val="x-none" w:eastAsia="ar-SA"/>
        </w:rPr>
        <w:t>рузополучателем</w:t>
      </w:r>
      <w:proofErr w:type="spellEnd"/>
      <w:r w:rsidRPr="003B5143">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3B5143">
        <w:rPr>
          <w:rFonts w:ascii="Times New Roman" w:eastAsia="Times New Roman" w:hAnsi="Times New Roman" w:cs="Times New Roman"/>
          <w:sz w:val="24"/>
          <w:szCs w:val="24"/>
          <w:lang w:eastAsia="ar-SA"/>
        </w:rPr>
        <w:t xml:space="preserve">унктах 1.1., </w:t>
      </w:r>
      <w:r w:rsidRPr="003B5143">
        <w:rPr>
          <w:rFonts w:ascii="Times New Roman" w:eastAsia="Times New Roman" w:hAnsi="Times New Roman" w:cs="Times New Roman"/>
          <w:sz w:val="24"/>
          <w:szCs w:val="24"/>
          <w:lang w:val="x-none" w:eastAsia="ar-SA"/>
        </w:rPr>
        <w:t>3.</w:t>
      </w:r>
      <w:r w:rsidRPr="003B5143">
        <w:rPr>
          <w:rFonts w:ascii="Times New Roman" w:eastAsia="Times New Roman" w:hAnsi="Times New Roman" w:cs="Times New Roman"/>
          <w:sz w:val="24"/>
          <w:szCs w:val="24"/>
          <w:lang w:eastAsia="ar-SA"/>
        </w:rPr>
        <w:t>1</w:t>
      </w:r>
      <w:r w:rsidRPr="003B5143">
        <w:rPr>
          <w:rFonts w:ascii="Times New Roman" w:eastAsia="Times New Roman" w:hAnsi="Times New Roman" w:cs="Times New Roman"/>
          <w:sz w:val="24"/>
          <w:szCs w:val="24"/>
          <w:lang w:val="x-none" w:eastAsia="ar-SA"/>
        </w:rPr>
        <w:t>. настоящего Договора,</w:t>
      </w:r>
      <w:r w:rsidRPr="003B5143">
        <w:rPr>
          <w:rFonts w:ascii="Times New Roman" w:eastAsia="Times New Roman" w:hAnsi="Times New Roman" w:cs="Times New Roman"/>
          <w:sz w:val="24"/>
          <w:szCs w:val="24"/>
          <w:lang w:eastAsia="ar-SA"/>
        </w:rPr>
        <w:t xml:space="preserve"> осуществляется </w:t>
      </w:r>
      <w:r w:rsidRPr="003B5143">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3B5143">
        <w:rPr>
          <w:rFonts w:ascii="Times New Roman" w:eastAsia="Times New Roman" w:hAnsi="Times New Roman" w:cs="Times New Roman"/>
          <w:b/>
          <w:bCs/>
          <w:sz w:val="24"/>
          <w:szCs w:val="24"/>
          <w:lang w:eastAsia="ar-SA"/>
        </w:rPr>
        <w:t>______________</w:t>
      </w:r>
      <w:r w:rsidRPr="003B5143">
        <w:rPr>
          <w:rFonts w:ascii="Times New Roman" w:eastAsia="Times New Roman" w:hAnsi="Times New Roman" w:cs="Times New Roman"/>
          <w:sz w:val="24"/>
          <w:szCs w:val="24"/>
          <w:lang w:val="x-none" w:eastAsia="ar-SA"/>
        </w:rPr>
        <w:t xml:space="preserve"> .</w:t>
      </w:r>
    </w:p>
    <w:p w14:paraId="0CA8C4F2" w14:textId="77777777" w:rsidR="00C2366E" w:rsidRPr="003B5143" w:rsidRDefault="00C2366E" w:rsidP="00C2366E">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3B5143">
        <w:rPr>
          <w:rFonts w:ascii="Times New Roman" w:eastAsia="Times New Roman" w:hAnsi="Times New Roman" w:cs="Times New Roman"/>
          <w:sz w:val="24"/>
          <w:szCs w:val="24"/>
          <w:lang w:eastAsia="ar-SA"/>
        </w:rPr>
        <w:t>т.ч</w:t>
      </w:r>
      <w:proofErr w:type="spellEnd"/>
      <w:r w:rsidRPr="003B5143">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41984025" w14:textId="77777777" w:rsidR="00C2366E" w:rsidRPr="003B5143" w:rsidRDefault="00C2366E" w:rsidP="00C2366E">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3B5143">
        <w:rPr>
          <w:rFonts w:ascii="Times New Roman" w:eastAsia="Times New Roman" w:hAnsi="Times New Roman" w:cs="Times New Roman"/>
          <w:sz w:val="24"/>
          <w:szCs w:val="24"/>
          <w:lang w:eastAsia="ar-SA"/>
        </w:rPr>
        <w:t>который  служит</w:t>
      </w:r>
      <w:proofErr w:type="gramEnd"/>
      <w:r w:rsidRPr="003B5143">
        <w:rPr>
          <w:rFonts w:ascii="Times New Roman" w:eastAsia="Times New Roman" w:hAnsi="Times New Roman" w:cs="Times New Roman"/>
          <w:sz w:val="24"/>
          <w:szCs w:val="24"/>
          <w:lang w:eastAsia="ar-SA"/>
        </w:rPr>
        <w:t xml:space="preserve"> основанием для расчетно-учетных операций между Сторонами по настоящему Договору.</w:t>
      </w:r>
    </w:p>
    <w:p w14:paraId="08E1A92E" w14:textId="77777777" w:rsidR="00C2366E" w:rsidRPr="003B5143" w:rsidRDefault="00C2366E" w:rsidP="00C2366E">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w:t>
      </w:r>
      <w:proofErr w:type="gramStart"/>
      <w:r w:rsidRPr="003B5143">
        <w:rPr>
          <w:rFonts w:ascii="Times New Roman" w:eastAsia="Times New Roman" w:hAnsi="Times New Roman" w:cs="Times New Roman"/>
          <w:sz w:val="24"/>
          <w:szCs w:val="24"/>
          <w:lang w:eastAsia="ar-SA"/>
        </w:rPr>
        <w:t>химической  лабораторией</w:t>
      </w:r>
      <w:proofErr w:type="gramEnd"/>
      <w:r w:rsidRPr="003B5143">
        <w:rPr>
          <w:rFonts w:ascii="Times New Roman" w:eastAsia="Times New Roman" w:hAnsi="Times New Roman" w:cs="Times New Roman"/>
          <w:sz w:val="24"/>
          <w:szCs w:val="24"/>
          <w:lang w:eastAsia="ar-SA"/>
        </w:rPr>
        <w:t xml:space="preserve"> контроля качества топлива в местах приемки (склад/эстакада (слива)/ резервуар Покупателя/Грузополучателя) Продукции.</w:t>
      </w:r>
    </w:p>
    <w:p w14:paraId="5424061A" w14:textId="77777777" w:rsidR="00C2366E" w:rsidRPr="003B5143" w:rsidRDefault="00C2366E" w:rsidP="00C2366E">
      <w:pPr>
        <w:numPr>
          <w:ilvl w:val="1"/>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3B5143">
        <w:rPr>
          <w:rFonts w:ascii="Times New Roman" w:eastAsia="Times New Roman" w:hAnsi="Times New Roman" w:cs="Times New Roman"/>
          <w:sz w:val="24"/>
          <w:szCs w:val="24"/>
          <w:lang w:eastAsia="ru-RU"/>
        </w:rPr>
        <w:t>1.1.,</w:t>
      </w:r>
      <w:proofErr w:type="gramEnd"/>
      <w:r w:rsidRPr="003B5143">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14:paraId="050AFCB9" w14:textId="77777777" w:rsidR="00C2366E" w:rsidRPr="003B5143" w:rsidRDefault="00C2366E" w:rsidP="00C2366E">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14:paraId="118E008E" w14:textId="77777777" w:rsidR="00C2366E" w:rsidRPr="003B5143" w:rsidRDefault="00C2366E" w:rsidP="00C2366E">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EuropeCond"/>
          <w:b/>
          <w:sz w:val="24"/>
          <w:szCs w:val="24"/>
          <w:lang w:eastAsia="ar-SA"/>
        </w:rPr>
        <w:t xml:space="preserve">- </w:t>
      </w:r>
      <w:r w:rsidRPr="003B5143">
        <w:rPr>
          <w:rFonts w:ascii="Times New Roman" w:eastAsia="Times New Roman" w:hAnsi="Times New Roman" w:cs="Times New Roman"/>
          <w:b/>
          <w:sz w:val="24"/>
          <w:szCs w:val="24"/>
          <w:lang w:eastAsia="ru-RU"/>
        </w:rPr>
        <w:t>при транспортировке</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EuropeCond"/>
          <w:b/>
          <w:sz w:val="24"/>
          <w:szCs w:val="24"/>
          <w:lang w:eastAsia="ar-SA"/>
        </w:rPr>
        <w:t xml:space="preserve">железнодорожным транспортом - </w:t>
      </w:r>
      <w:r w:rsidRPr="003B5143">
        <w:rPr>
          <w:rFonts w:ascii="Times New Roman" w:eastAsia="Times New Roman" w:hAnsi="Times New Roman" w:cs="EuropeCond"/>
          <w:sz w:val="24"/>
          <w:szCs w:val="24"/>
          <w:lang w:eastAsia="ar-SA"/>
        </w:rPr>
        <w:t>из</w:t>
      </w:r>
      <w:r w:rsidRPr="003B5143">
        <w:rPr>
          <w:rFonts w:ascii="Times New Roman" w:eastAsia="Times New Roman" w:hAnsi="Times New Roman" w:cs="Times New Roman"/>
          <w:sz w:val="24"/>
          <w:szCs w:val="24"/>
          <w:lang w:eastAsia="ru-RU"/>
        </w:rPr>
        <w:t xml:space="preserve"> цистерн на склад/эстакаду (слива) Покупателя (Грузополучателя), </w:t>
      </w:r>
    </w:p>
    <w:p w14:paraId="0FB7F5AC" w14:textId="77777777" w:rsidR="00C2366E" w:rsidRPr="003B5143" w:rsidRDefault="00C2366E" w:rsidP="00C2366E">
      <w:pPr>
        <w:tabs>
          <w:tab w:val="left" w:pos="567"/>
          <w:tab w:val="left" w:pos="851"/>
        </w:tabs>
        <w:spacing w:after="0" w:line="240" w:lineRule="auto"/>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ab/>
        <w:t xml:space="preserve">- </w:t>
      </w:r>
      <w:r w:rsidRPr="003B5143">
        <w:rPr>
          <w:rFonts w:ascii="Times New Roman" w:eastAsia="Times New Roman" w:hAnsi="Times New Roman" w:cs="Times New Roman"/>
          <w:b/>
          <w:sz w:val="24"/>
          <w:szCs w:val="24"/>
          <w:lang w:eastAsia="ru-RU"/>
        </w:rPr>
        <w:t>при транспортировке</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Times New Roman"/>
          <w:b/>
          <w:sz w:val="24"/>
          <w:szCs w:val="24"/>
          <w:lang w:eastAsia="ru-RU"/>
        </w:rPr>
        <w:t>водн</w:t>
      </w:r>
      <w:r w:rsidR="003B5143">
        <w:rPr>
          <w:rFonts w:ascii="Times New Roman" w:eastAsia="Times New Roman" w:hAnsi="Times New Roman" w:cs="Times New Roman"/>
          <w:b/>
          <w:sz w:val="24"/>
          <w:szCs w:val="24"/>
          <w:lang w:eastAsia="ru-RU"/>
        </w:rPr>
        <w:t xml:space="preserve">ым/автомобильным транспортом - </w:t>
      </w:r>
      <w:r w:rsidRPr="003B5143">
        <w:rPr>
          <w:rFonts w:ascii="Times New Roman" w:eastAsia="Times New Roman" w:hAnsi="Times New Roman" w:cs="Times New Roman"/>
          <w:sz w:val="24"/>
          <w:szCs w:val="24"/>
          <w:lang w:eastAsia="ru-RU"/>
        </w:rPr>
        <w:t>из</w:t>
      </w:r>
      <w:r w:rsidRPr="003B5143">
        <w:rPr>
          <w:rFonts w:ascii="Times New Roman" w:eastAsia="Times New Roman" w:hAnsi="Times New Roman" w:cs="Times New Roman"/>
          <w:b/>
          <w:sz w:val="24"/>
          <w:szCs w:val="24"/>
          <w:lang w:eastAsia="ru-RU"/>
        </w:rPr>
        <w:t xml:space="preserve"> </w:t>
      </w:r>
      <w:r w:rsidRPr="003B5143">
        <w:rPr>
          <w:rFonts w:ascii="Times New Roman" w:eastAsia="Times New Roman" w:hAnsi="Times New Roman" w:cs="Times New Roman"/>
          <w:sz w:val="24"/>
          <w:szCs w:val="24"/>
          <w:lang w:eastAsia="ru-RU"/>
        </w:rPr>
        <w:t xml:space="preserve">судна/автотранспорта в резервуар/на склад Покупателя (Грузополучателя).  </w:t>
      </w:r>
    </w:p>
    <w:p w14:paraId="1F586FCC" w14:textId="77777777" w:rsidR="00C2366E" w:rsidRPr="003B5143" w:rsidRDefault="00C2366E" w:rsidP="00C2366E">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1EC5B450" w14:textId="77777777" w:rsidR="00C2366E" w:rsidRDefault="00C2366E" w:rsidP="00C2366E">
      <w:pPr>
        <w:numPr>
          <w:ilvl w:val="0"/>
          <w:numId w:val="42"/>
        </w:numPr>
        <w:suppressAutoHyphens/>
        <w:spacing w:after="0" w:line="240" w:lineRule="auto"/>
        <w:jc w:val="center"/>
        <w:rPr>
          <w:rFonts w:ascii="Times New Roman" w:eastAsia="Times New Roman" w:hAnsi="Times New Roman" w:cs="Times New Roman"/>
          <w:b/>
          <w:bCs/>
          <w:sz w:val="24"/>
          <w:szCs w:val="24"/>
          <w:lang w:eastAsia="ar-SA"/>
        </w:rPr>
      </w:pPr>
      <w:r w:rsidRPr="003B5143">
        <w:rPr>
          <w:rFonts w:ascii="Times New Roman" w:eastAsia="Times New Roman" w:hAnsi="Times New Roman" w:cs="Times New Roman"/>
          <w:b/>
          <w:bCs/>
          <w:sz w:val="24"/>
          <w:szCs w:val="24"/>
          <w:lang w:eastAsia="ar-SA"/>
        </w:rPr>
        <w:t>ПОРЯДОК РАСЧЕТОВ</w:t>
      </w:r>
    </w:p>
    <w:p w14:paraId="21A31451" w14:textId="77777777" w:rsidR="003B5143" w:rsidRPr="003B5143" w:rsidRDefault="003B5143" w:rsidP="003B5143">
      <w:pPr>
        <w:suppressAutoHyphens/>
        <w:spacing w:after="0" w:line="240" w:lineRule="auto"/>
        <w:ind w:left="408"/>
        <w:rPr>
          <w:rFonts w:ascii="Times New Roman" w:eastAsia="Times New Roman" w:hAnsi="Times New Roman" w:cs="Times New Roman"/>
          <w:b/>
          <w:bCs/>
          <w:sz w:val="24"/>
          <w:szCs w:val="24"/>
          <w:lang w:eastAsia="ar-SA"/>
        </w:rPr>
      </w:pPr>
    </w:p>
    <w:p w14:paraId="084F2432" w14:textId="77777777" w:rsidR="00C2366E" w:rsidRPr="003B5143" w:rsidRDefault="00C2366E" w:rsidP="00C2366E">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14:paraId="5F2C518D" w14:textId="77777777" w:rsidR="00C2366E" w:rsidRPr="003B5143" w:rsidRDefault="00C2366E" w:rsidP="00C2366E">
      <w:pPr>
        <w:numPr>
          <w:ilvl w:val="1"/>
          <w:numId w:val="42"/>
        </w:numPr>
        <w:suppressAutoHyphens/>
        <w:spacing w:after="0" w:line="240" w:lineRule="auto"/>
        <w:ind w:left="0" w:firstLine="567"/>
        <w:jc w:val="both"/>
        <w:rPr>
          <w:rFonts w:ascii="EuropeCond" w:eastAsia="Times New Roman" w:hAnsi="EuropeCond" w:cs="EuropeCond"/>
          <w:lang w:eastAsia="ar-SA"/>
        </w:rPr>
      </w:pPr>
      <w:r w:rsidRPr="003B5143">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3B5143">
        <w:rPr>
          <w:rFonts w:ascii="EuropeCond" w:eastAsia="Times New Roman" w:hAnsi="EuropeCond" w:cs="EuropeCond"/>
          <w:lang w:eastAsia="ar-SA"/>
        </w:rPr>
        <w:t xml:space="preserve"> </w:t>
      </w:r>
    </w:p>
    <w:p w14:paraId="424181B0"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4.2.1.</w:t>
      </w:r>
      <w:r w:rsidRPr="003B5143">
        <w:rPr>
          <w:rFonts w:ascii="Times New Roman" w:eastAsia="Times New Roman" w:hAnsi="Times New Roman" w:cs="Times New Roman"/>
          <w:sz w:val="24"/>
          <w:szCs w:val="24"/>
          <w:lang w:eastAsia="ar-SA"/>
        </w:rPr>
        <w:tab/>
        <w:t xml:space="preserve">Цена Продукции </w:t>
      </w:r>
      <w:r w:rsidRPr="003B5143">
        <w:rPr>
          <w:rFonts w:ascii="Times New Roman" w:eastAsia="Times New Roman" w:hAnsi="Times New Roman" w:cs="Times New Roman"/>
          <w:b/>
          <w:sz w:val="24"/>
          <w:szCs w:val="24"/>
          <w:lang w:eastAsia="ru-RU"/>
        </w:rPr>
        <w:t>при транспортировке</w:t>
      </w:r>
      <w:r w:rsidRPr="003B5143">
        <w:rPr>
          <w:rFonts w:ascii="Times New Roman" w:eastAsia="Times New Roman" w:hAnsi="Times New Roman" w:cs="Times New Roman"/>
          <w:sz w:val="24"/>
          <w:szCs w:val="24"/>
          <w:lang w:eastAsia="ru-RU"/>
        </w:rPr>
        <w:t xml:space="preserve"> </w:t>
      </w:r>
      <w:r w:rsidRPr="003B5143">
        <w:rPr>
          <w:rFonts w:ascii="Times New Roman" w:eastAsia="Times New Roman" w:hAnsi="Times New Roman" w:cs="EuropeCond"/>
          <w:b/>
          <w:sz w:val="24"/>
          <w:szCs w:val="24"/>
          <w:lang w:eastAsia="ar-SA"/>
        </w:rPr>
        <w:t xml:space="preserve">железнодорожным транспортом </w:t>
      </w:r>
      <w:r w:rsidRPr="003B5143">
        <w:rPr>
          <w:rFonts w:ascii="Times New Roman" w:eastAsia="Times New Roman" w:hAnsi="Times New Roman" w:cs="Times New Roman"/>
          <w:sz w:val="24"/>
          <w:szCs w:val="24"/>
          <w:lang w:eastAsia="ar-SA"/>
        </w:rPr>
        <w:t xml:space="preserve"> включает в себя:  ж/д. тариф до станции назначения, расходы по наливу, подаче и уборке </w:t>
      </w:r>
      <w:r w:rsidRPr="003B5143">
        <w:rPr>
          <w:rFonts w:ascii="Times New Roman" w:eastAsia="Times New Roman" w:hAnsi="Times New Roman" w:cs="Times New Roman"/>
          <w:sz w:val="24"/>
          <w:szCs w:val="24"/>
          <w:lang w:eastAsia="ar-SA"/>
        </w:rPr>
        <w:lastRenderedPageBreak/>
        <w:t xml:space="preserve">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66191341"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b/>
          <w:sz w:val="24"/>
          <w:szCs w:val="24"/>
          <w:lang w:eastAsia="ar-SA"/>
        </w:rPr>
      </w:pPr>
      <w:r w:rsidRPr="003B5143">
        <w:rPr>
          <w:rFonts w:ascii="Times New Roman" w:eastAsia="Times New Roman" w:hAnsi="Times New Roman" w:cs="Times New Roman"/>
          <w:sz w:val="24"/>
          <w:szCs w:val="24"/>
          <w:lang w:eastAsia="ar-SA"/>
        </w:rPr>
        <w:tab/>
      </w:r>
      <w:r w:rsidRPr="003B5143">
        <w:rPr>
          <w:rFonts w:ascii="Times New Roman" w:eastAsia="Times New Roman" w:hAnsi="Times New Roman" w:cs="Times New Roman"/>
          <w:sz w:val="24"/>
          <w:szCs w:val="24"/>
          <w:lang w:eastAsia="ar-SA"/>
        </w:rPr>
        <w:tab/>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6B04880A"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14:paraId="27E3E943"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b/>
          <w:sz w:val="24"/>
          <w:szCs w:val="24"/>
          <w:lang w:eastAsia="ar-SA"/>
        </w:rPr>
      </w:pPr>
      <w:r w:rsidRPr="003B5143">
        <w:rPr>
          <w:rFonts w:ascii="Times New Roman" w:eastAsia="Times New Roman" w:hAnsi="Times New Roman" w:cs="Times New Roman"/>
          <w:sz w:val="24"/>
          <w:szCs w:val="24"/>
          <w:lang w:eastAsia="ar-SA"/>
        </w:rPr>
        <w:tab/>
        <w:t>Все транспортные и иные дополнительные расходы на станции назначения несет Покупатель, если иное не указано настоящим Договором.</w:t>
      </w:r>
    </w:p>
    <w:p w14:paraId="6D786C1B"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 xml:space="preserve">4.2.2. Цена Продукции - </w:t>
      </w:r>
      <w:r w:rsidRPr="003B5143">
        <w:rPr>
          <w:rFonts w:ascii="Times New Roman" w:eastAsia="Times New Roman" w:hAnsi="Times New Roman" w:cs="Times New Roman"/>
          <w:b/>
          <w:sz w:val="24"/>
          <w:szCs w:val="24"/>
          <w:lang w:eastAsia="ar-SA"/>
        </w:rPr>
        <w:t>при транспортировке водным/автомобильным транспортом</w:t>
      </w:r>
      <w:r w:rsidRPr="003B5143">
        <w:rPr>
          <w:rFonts w:ascii="Times New Roman" w:eastAsia="Times New Roman" w:hAnsi="Times New Roman" w:cs="Times New Roman"/>
          <w:sz w:val="24"/>
          <w:szCs w:val="24"/>
          <w:lang w:eastAsia="ar-SA"/>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FD82D90"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4.2.3.</w:t>
      </w:r>
      <w:r w:rsidRPr="003B5143">
        <w:rPr>
          <w:rFonts w:ascii="Times New Roman" w:eastAsia="Times New Roman" w:hAnsi="Times New Roman" w:cs="Times New Roman"/>
          <w:b/>
          <w:sz w:val="24"/>
          <w:szCs w:val="24"/>
          <w:lang w:eastAsia="ar-SA"/>
        </w:rPr>
        <w:t xml:space="preserve"> </w:t>
      </w:r>
      <w:r w:rsidRPr="003B5143">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6358BA90" w14:textId="77777777" w:rsidR="00C2366E" w:rsidRPr="003B5143" w:rsidRDefault="00C2366E" w:rsidP="00C2366E">
      <w:pPr>
        <w:numPr>
          <w:ilvl w:val="1"/>
          <w:numId w:val="43"/>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При изменении </w:t>
      </w:r>
      <w:proofErr w:type="spellStart"/>
      <w:r w:rsidRPr="003B5143">
        <w:rPr>
          <w:rFonts w:ascii="Times New Roman" w:eastAsia="Times New Roman" w:hAnsi="Times New Roman" w:cs="Times New Roman"/>
          <w:sz w:val="24"/>
          <w:szCs w:val="24"/>
          <w:lang w:eastAsia="ar-SA"/>
        </w:rPr>
        <w:t>ценообразующих</w:t>
      </w:r>
      <w:proofErr w:type="spellEnd"/>
      <w:r w:rsidRPr="003B5143">
        <w:rPr>
          <w:rFonts w:ascii="Times New Roman" w:eastAsia="Times New Roman" w:hAnsi="Times New Roman" w:cs="Times New Roman"/>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5DFA0A91" w14:textId="77777777" w:rsidR="00C2366E" w:rsidRPr="003B5143" w:rsidRDefault="00C2366E" w:rsidP="00C2366E">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3B5143">
        <w:rPr>
          <w:rFonts w:ascii="Times New Roman" w:eastAsia="Times New Roman" w:hAnsi="Times New Roman" w:cs="Times New Roman"/>
          <w:bCs/>
          <w:sz w:val="24"/>
          <w:szCs w:val="24"/>
          <w:lang w:val="x-none" w:eastAsia="ar-SA"/>
        </w:rPr>
        <w:t>Счет-фактур</w:t>
      </w:r>
      <w:r w:rsidRPr="003B5143">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3B5143">
        <w:rPr>
          <w:rFonts w:ascii="Times New Roman" w:eastAsia="Times New Roman" w:hAnsi="Times New Roman" w:cs="Times New Roman"/>
          <w:bCs/>
          <w:sz w:val="24"/>
          <w:szCs w:val="24"/>
          <w:lang w:val="x-none" w:eastAsia="ar-SA"/>
        </w:rPr>
        <w:t xml:space="preserve"> и товарн</w:t>
      </w:r>
      <w:r w:rsidRPr="003B5143">
        <w:rPr>
          <w:rFonts w:ascii="Times New Roman" w:eastAsia="Times New Roman" w:hAnsi="Times New Roman" w:cs="Times New Roman"/>
          <w:bCs/>
          <w:sz w:val="24"/>
          <w:szCs w:val="24"/>
          <w:lang w:eastAsia="ar-SA"/>
        </w:rPr>
        <w:t>ую</w:t>
      </w:r>
      <w:r w:rsidRPr="003B5143">
        <w:rPr>
          <w:rFonts w:ascii="Times New Roman" w:eastAsia="Times New Roman" w:hAnsi="Times New Roman" w:cs="Times New Roman"/>
          <w:bCs/>
          <w:sz w:val="24"/>
          <w:szCs w:val="24"/>
          <w:lang w:val="x-none" w:eastAsia="ar-SA"/>
        </w:rPr>
        <w:t xml:space="preserve"> накладн</w:t>
      </w:r>
      <w:r w:rsidRPr="003B5143">
        <w:rPr>
          <w:rFonts w:ascii="Times New Roman" w:eastAsia="Times New Roman" w:hAnsi="Times New Roman" w:cs="Times New Roman"/>
          <w:bCs/>
          <w:sz w:val="24"/>
          <w:szCs w:val="24"/>
          <w:lang w:eastAsia="ar-SA"/>
        </w:rPr>
        <w:t>ую</w:t>
      </w:r>
      <w:r w:rsidRPr="003B5143">
        <w:rPr>
          <w:rFonts w:ascii="Times New Roman" w:eastAsia="Times New Roman" w:hAnsi="Times New Roman" w:cs="Times New Roman"/>
          <w:bCs/>
          <w:sz w:val="24"/>
          <w:szCs w:val="24"/>
          <w:lang w:val="x-none" w:eastAsia="ar-SA"/>
        </w:rPr>
        <w:t xml:space="preserve"> формы № ТОРГ-12</w:t>
      </w:r>
      <w:r w:rsidRPr="003B5143">
        <w:rPr>
          <w:rFonts w:ascii="Times New Roman" w:eastAsia="Times New Roman" w:hAnsi="Times New Roman" w:cs="Times New Roman"/>
          <w:bCs/>
          <w:sz w:val="24"/>
          <w:szCs w:val="24"/>
          <w:lang w:eastAsia="ar-SA"/>
        </w:rPr>
        <w:t>, счет на оплату (</w:t>
      </w:r>
      <w:r w:rsidRPr="003B5143">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3B5143">
        <w:rPr>
          <w:rFonts w:ascii="Times New Roman" w:eastAsia="Times New Roman" w:hAnsi="Times New Roman" w:cs="Times New Roman"/>
          <w:bCs/>
          <w:sz w:val="24"/>
          <w:szCs w:val="24"/>
          <w:lang w:eastAsia="ar-SA"/>
        </w:rPr>
        <w:t xml:space="preserve">) </w:t>
      </w:r>
      <w:r w:rsidRPr="003B5143">
        <w:rPr>
          <w:rFonts w:ascii="Times New Roman" w:eastAsia="Times New Roman" w:hAnsi="Times New Roman" w:cs="Times New Roman"/>
          <w:bCs/>
          <w:i/>
          <w:sz w:val="24"/>
          <w:szCs w:val="24"/>
          <w:lang w:eastAsia="ar-SA"/>
        </w:rPr>
        <w:t>и  счет на оплату</w:t>
      </w:r>
      <w:r w:rsidRPr="003B5143">
        <w:rPr>
          <w:rFonts w:ascii="Times New Roman" w:eastAsia="Times New Roman" w:hAnsi="Times New Roman" w:cs="Times New Roman"/>
          <w:bCs/>
          <w:sz w:val="24"/>
          <w:szCs w:val="24"/>
          <w:lang w:eastAsia="ar-SA"/>
        </w:rPr>
        <w:t xml:space="preserve">), </w:t>
      </w:r>
      <w:r w:rsidRPr="003B5143">
        <w:rPr>
          <w:rFonts w:ascii="Times New Roman" w:eastAsia="Times New Roman" w:hAnsi="Times New Roman" w:cs="Times New Roman"/>
          <w:bCs/>
          <w:sz w:val="24"/>
          <w:szCs w:val="24"/>
          <w:lang w:val="x-none" w:eastAsia="ar-SA"/>
        </w:rPr>
        <w:t xml:space="preserve"> Поставщик обязан </w:t>
      </w:r>
      <w:r w:rsidRPr="003B5143">
        <w:rPr>
          <w:rFonts w:ascii="Times New Roman" w:eastAsia="Times New Roman" w:hAnsi="Times New Roman" w:cs="Times New Roman"/>
          <w:bCs/>
          <w:sz w:val="24"/>
          <w:szCs w:val="24"/>
          <w:lang w:eastAsia="ar-SA"/>
        </w:rPr>
        <w:t xml:space="preserve">выставить и </w:t>
      </w:r>
      <w:r w:rsidRPr="003B5143">
        <w:rPr>
          <w:rFonts w:ascii="Times New Roman" w:eastAsia="Times New Roman" w:hAnsi="Times New Roman" w:cs="Times New Roman"/>
          <w:bCs/>
          <w:sz w:val="24"/>
          <w:szCs w:val="24"/>
          <w:lang w:val="x-none" w:eastAsia="ar-SA"/>
        </w:rPr>
        <w:t>направить Покупателю по факсимильной связи ____________ или по электронной почте: _____________________</w:t>
      </w:r>
      <w:r w:rsidRPr="003B5143">
        <w:rPr>
          <w:rFonts w:ascii="Times New Roman" w:eastAsia="Times New Roman" w:hAnsi="Times New Roman" w:cs="Times New Roman"/>
          <w:bCs/>
          <w:sz w:val="24"/>
          <w:szCs w:val="24"/>
          <w:lang w:eastAsia="ar-SA"/>
        </w:rPr>
        <w:t>,</w:t>
      </w:r>
      <w:r w:rsidRPr="003B5143">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3B5143">
        <w:rPr>
          <w:rFonts w:ascii="Times New Roman" w:eastAsia="Times New Roman" w:hAnsi="Times New Roman" w:cs="Times New Roman"/>
          <w:bCs/>
          <w:sz w:val="24"/>
          <w:szCs w:val="24"/>
          <w:lang w:eastAsia="ar-SA"/>
        </w:rPr>
        <w:t>5 (Пяти) календарных дней с даты поставки Продукции.</w:t>
      </w:r>
      <w:r w:rsidRPr="003B5143">
        <w:rPr>
          <w:rFonts w:ascii="Times New Roman" w:eastAsia="Times New Roman" w:hAnsi="Times New Roman" w:cs="Times New Roman"/>
          <w:bCs/>
          <w:sz w:val="24"/>
          <w:szCs w:val="24"/>
          <w:lang w:val="x-none" w:eastAsia="ar-SA"/>
        </w:rPr>
        <w:t xml:space="preserve"> </w:t>
      </w:r>
    </w:p>
    <w:p w14:paraId="5C7437DD" w14:textId="77777777" w:rsidR="00C2366E" w:rsidRPr="003B5143" w:rsidRDefault="00C2366E" w:rsidP="00C2366E">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3B5143">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3B5143">
        <w:rPr>
          <w:rFonts w:ascii="Times New Roman" w:eastAsia="Times New Roman" w:hAnsi="Times New Roman" w:cs="Times New Roman"/>
          <w:bCs/>
          <w:sz w:val="24"/>
          <w:szCs w:val="24"/>
          <w:lang w:eastAsia="ar-SA"/>
        </w:rPr>
        <w:t xml:space="preserve">, товарной накладной формы ТОРГ-12 и счет а на оплату </w:t>
      </w:r>
      <w:r w:rsidRPr="003B5143">
        <w:rPr>
          <w:rFonts w:ascii="Times New Roman" w:eastAsia="Times New Roman" w:hAnsi="Times New Roman" w:cs="Times New Roman"/>
          <w:bCs/>
          <w:sz w:val="24"/>
          <w:szCs w:val="24"/>
          <w:lang w:val="x-none" w:eastAsia="ar-SA"/>
        </w:rPr>
        <w:t>в вышеуказанный срок</w:t>
      </w:r>
      <w:r w:rsidRPr="003B5143">
        <w:rPr>
          <w:rFonts w:ascii="Times New Roman" w:eastAsia="Times New Roman" w:hAnsi="Times New Roman" w:cs="Times New Roman"/>
          <w:bCs/>
          <w:sz w:val="24"/>
          <w:szCs w:val="24"/>
          <w:lang w:eastAsia="ar-SA"/>
        </w:rPr>
        <w:t xml:space="preserve"> (</w:t>
      </w:r>
      <w:r w:rsidRPr="003B5143">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3B5143">
        <w:rPr>
          <w:rFonts w:ascii="Times New Roman" w:eastAsia="Times New Roman" w:hAnsi="Times New Roman" w:cs="Times New Roman"/>
          <w:bCs/>
          <w:sz w:val="24"/>
          <w:szCs w:val="24"/>
          <w:lang w:eastAsia="ar-SA"/>
        </w:rPr>
        <w:t xml:space="preserve"> </w:t>
      </w:r>
      <w:r w:rsidRPr="003B5143">
        <w:rPr>
          <w:rFonts w:ascii="Times New Roman" w:eastAsia="Times New Roman" w:hAnsi="Times New Roman" w:cs="Times New Roman"/>
          <w:bCs/>
          <w:i/>
          <w:sz w:val="24"/>
          <w:szCs w:val="24"/>
          <w:lang w:eastAsia="ar-SA"/>
        </w:rPr>
        <w:t>и  счет на оплату</w:t>
      </w:r>
      <w:r w:rsidRPr="003B5143">
        <w:rPr>
          <w:rFonts w:ascii="Times New Roman" w:eastAsia="Times New Roman" w:hAnsi="Times New Roman" w:cs="Times New Roman"/>
          <w:bCs/>
          <w:sz w:val="24"/>
          <w:szCs w:val="24"/>
          <w:lang w:eastAsia="ar-SA"/>
        </w:rPr>
        <w:t>)</w:t>
      </w:r>
      <w:r w:rsidRPr="003B5143">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3B5143">
        <w:rPr>
          <w:rFonts w:ascii="Times New Roman" w:eastAsia="Times New Roman" w:hAnsi="Times New Roman" w:cs="Times New Roman"/>
          <w:bCs/>
          <w:sz w:val="24"/>
          <w:szCs w:val="24"/>
          <w:lang w:eastAsia="ar-SA"/>
        </w:rPr>
        <w:t xml:space="preserve">вышеуказанных документов </w:t>
      </w:r>
      <w:proofErr w:type="spellStart"/>
      <w:r w:rsidRPr="003B5143">
        <w:rPr>
          <w:rFonts w:ascii="Times New Roman" w:eastAsia="Times New Roman" w:hAnsi="Times New Roman" w:cs="Times New Roman"/>
          <w:bCs/>
          <w:sz w:val="24"/>
          <w:szCs w:val="24"/>
          <w:lang w:eastAsia="ar-SA"/>
        </w:rPr>
        <w:t>плю</w:t>
      </w:r>
      <w:proofErr w:type="spellEnd"/>
      <w:r w:rsidRPr="003B5143">
        <w:rPr>
          <w:rFonts w:ascii="Times New Roman" w:eastAsia="Times New Roman" w:hAnsi="Times New Roman" w:cs="Times New Roman"/>
          <w:bCs/>
          <w:sz w:val="24"/>
          <w:szCs w:val="24"/>
          <w:lang w:val="x-none" w:eastAsia="ar-SA"/>
        </w:rPr>
        <w:t>с 5 (</w:t>
      </w:r>
      <w:r w:rsidRPr="003B5143">
        <w:rPr>
          <w:rFonts w:ascii="Times New Roman" w:eastAsia="Times New Roman" w:hAnsi="Times New Roman" w:cs="Times New Roman"/>
          <w:bCs/>
          <w:sz w:val="24"/>
          <w:szCs w:val="24"/>
          <w:lang w:eastAsia="ar-SA"/>
        </w:rPr>
        <w:t>П</w:t>
      </w:r>
      <w:r w:rsidRPr="003B5143">
        <w:rPr>
          <w:rFonts w:ascii="Times New Roman" w:eastAsia="Times New Roman" w:hAnsi="Times New Roman" w:cs="Times New Roman"/>
          <w:bCs/>
          <w:sz w:val="24"/>
          <w:szCs w:val="24"/>
          <w:lang w:val="x-none" w:eastAsia="ar-SA"/>
        </w:rPr>
        <w:t>ять) календарных дней.</w:t>
      </w:r>
    </w:p>
    <w:p w14:paraId="718FF54B"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3B5143">
        <w:rPr>
          <w:rFonts w:ascii="Times New Roman" w:eastAsia="Times New Roman" w:hAnsi="Times New Roman" w:cs="Times New Roman"/>
          <w:bCs/>
          <w:sz w:val="24"/>
          <w:szCs w:val="24"/>
          <w:lang w:eastAsia="ar-SA"/>
        </w:rPr>
        <w:tab/>
      </w:r>
      <w:r w:rsidRPr="003B5143">
        <w:rPr>
          <w:rFonts w:ascii="Times New Roman" w:eastAsia="Times New Roman" w:hAnsi="Times New Roman" w:cs="Times New Roman"/>
          <w:bCs/>
          <w:sz w:val="24"/>
          <w:szCs w:val="24"/>
          <w:lang w:val="x-none" w:eastAsia="ar-SA"/>
        </w:rPr>
        <w:t xml:space="preserve">Акт сверки расчетов Поставщик обязан направить Покупателю не позднее </w:t>
      </w:r>
      <w:r w:rsidRPr="003B5143">
        <w:rPr>
          <w:rFonts w:ascii="Times New Roman" w:eastAsia="Times New Roman" w:hAnsi="Times New Roman" w:cs="Times New Roman"/>
          <w:bCs/>
          <w:sz w:val="24"/>
          <w:szCs w:val="24"/>
          <w:lang w:eastAsia="ar-SA"/>
        </w:rPr>
        <w:t xml:space="preserve">          </w:t>
      </w:r>
      <w:r w:rsidRPr="003B5143">
        <w:rPr>
          <w:rFonts w:ascii="Times New Roman" w:eastAsia="Times New Roman" w:hAnsi="Times New Roman" w:cs="Times New Roman"/>
          <w:bCs/>
          <w:sz w:val="24"/>
          <w:szCs w:val="24"/>
          <w:lang w:val="x-none" w:eastAsia="ar-SA"/>
        </w:rPr>
        <w:t>20 числа месяца, следующего за отчетным, по факсимильной связи или электронной почте</w:t>
      </w:r>
      <w:r w:rsidRPr="003B5143">
        <w:rPr>
          <w:rFonts w:ascii="Times New Roman" w:eastAsia="Times New Roman" w:hAnsi="Times New Roman" w:cs="Times New Roman"/>
          <w:bCs/>
          <w:sz w:val="24"/>
          <w:szCs w:val="24"/>
          <w:lang w:eastAsia="ar-SA"/>
        </w:rPr>
        <w:t xml:space="preserve"> указанным в настоящем пункте,</w:t>
      </w:r>
      <w:r w:rsidRPr="003B5143">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3AC2408C" w14:textId="117ED5B1" w:rsidR="00C2366E" w:rsidRPr="003B5143" w:rsidRDefault="00C2366E" w:rsidP="00C2366E">
      <w:p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4.5. Покупатель производит оплату Продукции в течение </w:t>
      </w:r>
      <w:r w:rsidR="0088013E">
        <w:rPr>
          <w:rFonts w:ascii="Times New Roman" w:eastAsia="Times New Roman" w:hAnsi="Times New Roman" w:cs="Times New Roman"/>
          <w:sz w:val="24"/>
          <w:szCs w:val="24"/>
          <w:lang w:eastAsia="ar-SA"/>
        </w:rPr>
        <w:t>30</w:t>
      </w:r>
      <w:r w:rsidRPr="003B5143">
        <w:rPr>
          <w:rFonts w:ascii="Times New Roman" w:eastAsia="Times New Roman" w:hAnsi="Times New Roman" w:cs="Times New Roman"/>
          <w:sz w:val="24"/>
          <w:szCs w:val="24"/>
          <w:lang w:eastAsia="ar-SA"/>
        </w:rPr>
        <w:t xml:space="preserve"> (</w:t>
      </w:r>
      <w:r w:rsidR="0088013E">
        <w:rPr>
          <w:rFonts w:ascii="Times New Roman" w:eastAsia="Times New Roman" w:hAnsi="Times New Roman" w:cs="Times New Roman"/>
          <w:sz w:val="24"/>
          <w:szCs w:val="24"/>
          <w:lang w:eastAsia="ar-SA"/>
        </w:rPr>
        <w:t>Тридцати</w:t>
      </w:r>
      <w:r w:rsidRPr="003B5143">
        <w:rPr>
          <w:rFonts w:ascii="Times New Roman" w:eastAsia="Times New Roman" w:hAnsi="Times New Roman" w:cs="Times New Roman"/>
          <w:sz w:val="24"/>
          <w:szCs w:val="24"/>
          <w:lang w:eastAsia="ar-SA"/>
        </w:rPr>
        <w:t xml:space="preserve">) календарных дней с </w:t>
      </w:r>
      <w:r w:rsidRPr="003B5143">
        <w:rPr>
          <w:rFonts w:ascii="Times New Roman" w:eastAsia="Times New Roman" w:hAnsi="Times New Roman" w:cs="Times New Roman"/>
          <w:bCs/>
          <w:sz w:val="24"/>
          <w:szCs w:val="24"/>
          <w:lang w:eastAsia="ar-SA"/>
        </w:rPr>
        <w:t>даты поставки</w:t>
      </w:r>
      <w:r w:rsidRPr="003B5143">
        <w:rPr>
          <w:rFonts w:ascii="Times New Roman" w:eastAsia="Times New Roman" w:hAnsi="Times New Roman" w:cs="Times New Roman"/>
          <w:sz w:val="24"/>
          <w:szCs w:val="24"/>
          <w:lang w:eastAsia="ar-SA"/>
        </w:rPr>
        <w:t xml:space="preserve"> Продукции.</w:t>
      </w:r>
      <w:r w:rsidRPr="003B5143">
        <w:rPr>
          <w:rFonts w:ascii="EuropeCond" w:eastAsia="Times New Roman" w:hAnsi="EuropeCond" w:cs="EuropeCond"/>
          <w:lang w:eastAsia="ar-SA"/>
        </w:rPr>
        <w:t xml:space="preserve"> </w:t>
      </w:r>
      <w:r w:rsidRPr="003B5143">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3B5143">
        <w:rPr>
          <w:rFonts w:ascii="Times New Roman" w:eastAsia="Times New Roman" w:hAnsi="Times New Roman" w:cs="Times New Roman"/>
          <w:sz w:val="24"/>
          <w:szCs w:val="24"/>
          <w:lang w:eastAsia="ar-SA"/>
        </w:rPr>
        <w:t>неприбывшую</w:t>
      </w:r>
      <w:proofErr w:type="spellEnd"/>
      <w:r w:rsidRPr="003B5143">
        <w:rPr>
          <w:rFonts w:ascii="Times New Roman" w:eastAsia="Times New Roman" w:hAnsi="Times New Roman" w:cs="Times New Roman"/>
          <w:sz w:val="24"/>
          <w:szCs w:val="24"/>
          <w:lang w:eastAsia="ar-SA"/>
        </w:rPr>
        <w:t xml:space="preserve"> на </w:t>
      </w:r>
      <w:r w:rsidRPr="003B5143">
        <w:rPr>
          <w:rFonts w:ascii="Times New Roman" w:eastAsia="Times New Roman" w:hAnsi="Times New Roman" w:cs="Times New Roman"/>
          <w:sz w:val="24"/>
          <w:szCs w:val="24"/>
          <w:lang w:eastAsia="ru-RU"/>
        </w:rPr>
        <w:t>эстакаду (слива)</w:t>
      </w:r>
      <w:r w:rsidRPr="003B5143">
        <w:rPr>
          <w:rFonts w:ascii="Times New Roman" w:eastAsia="Times New Roman" w:hAnsi="Times New Roman" w:cs="Times New Roman"/>
          <w:sz w:val="24"/>
          <w:szCs w:val="24"/>
          <w:lang w:eastAsia="ar-SA"/>
        </w:rPr>
        <w:t>/резервуар/</w:t>
      </w:r>
      <w:r w:rsidRPr="003B5143">
        <w:rPr>
          <w:rFonts w:ascii="Times New Roman" w:eastAsia="Times New Roman" w:hAnsi="Times New Roman" w:cs="Times New Roman"/>
          <w:sz w:val="24"/>
          <w:szCs w:val="24"/>
          <w:lang w:eastAsia="ru-RU"/>
        </w:rPr>
        <w:t>склад</w:t>
      </w:r>
      <w:r w:rsidRPr="003B5143">
        <w:rPr>
          <w:rFonts w:ascii="Times New Roman" w:eastAsia="Times New Roman" w:hAnsi="Times New Roman" w:cs="Times New Roman"/>
          <w:sz w:val="24"/>
          <w:szCs w:val="24"/>
          <w:lang w:eastAsia="ar-SA"/>
        </w:rPr>
        <w:t xml:space="preserve"> оплата Покупателем не производится. </w:t>
      </w:r>
    </w:p>
    <w:p w14:paraId="49330FE7" w14:textId="77777777" w:rsidR="00C2366E" w:rsidRPr="003B5143" w:rsidRDefault="00C2366E" w:rsidP="00C2366E">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46F5F0FA" w14:textId="77777777" w:rsidR="00C2366E" w:rsidRPr="003B5143" w:rsidRDefault="00C2366E" w:rsidP="00C2366E">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 xml:space="preserve">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w:t>
      </w:r>
      <w:r w:rsidRPr="003B5143">
        <w:rPr>
          <w:rFonts w:ascii="Times New Roman" w:eastAsia="Times New Roman" w:hAnsi="Times New Roman" w:cs="Times New Roman"/>
          <w:sz w:val="24"/>
          <w:szCs w:val="24"/>
          <w:lang w:eastAsia="ar-SA"/>
        </w:rPr>
        <w:lastRenderedPageBreak/>
        <w:t>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642A7B6A" w14:textId="77777777" w:rsidR="00C2366E" w:rsidRPr="003B5143" w:rsidRDefault="00C2366E" w:rsidP="00C2366E">
      <w:pPr>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EuropeCond"/>
          <w:sz w:val="24"/>
          <w:szCs w:val="24"/>
          <w:lang w:eastAsia="ar-SA"/>
        </w:rPr>
        <w:t xml:space="preserve">       4.6. </w:t>
      </w:r>
      <w:r w:rsidRPr="003B5143">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4CCD6E1E" w14:textId="77777777" w:rsidR="00C2366E" w:rsidRPr="003B5143" w:rsidRDefault="00C2366E" w:rsidP="00C2366E">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4.7. В платежном поручении на оплату по настоящему </w:t>
      </w:r>
      <w:proofErr w:type="gramStart"/>
      <w:r w:rsidRPr="003B5143">
        <w:rPr>
          <w:rFonts w:ascii="Times New Roman" w:eastAsia="Times New Roman" w:hAnsi="Times New Roman" w:cs="Times New Roman"/>
          <w:sz w:val="24"/>
          <w:szCs w:val="24"/>
          <w:lang w:eastAsia="ar-SA"/>
        </w:rPr>
        <w:t>Договору  в</w:t>
      </w:r>
      <w:proofErr w:type="gramEnd"/>
      <w:r w:rsidRPr="003B5143">
        <w:rPr>
          <w:rFonts w:ascii="Times New Roman" w:eastAsia="Times New Roman" w:hAnsi="Times New Roman" w:cs="Times New Roman"/>
          <w:sz w:val="24"/>
          <w:szCs w:val="24"/>
          <w:lang w:eastAsia="ar-SA"/>
        </w:rPr>
        <w:t xml:space="preserve"> «назначении  платежа» Покупатель указывает: «оплата за мазут, согласно Договору поставки № __  от  ________ г., в </w:t>
      </w:r>
      <w:proofErr w:type="spellStart"/>
      <w:r w:rsidRPr="003B5143">
        <w:rPr>
          <w:rFonts w:ascii="Times New Roman" w:eastAsia="Times New Roman" w:hAnsi="Times New Roman" w:cs="Times New Roman"/>
          <w:sz w:val="24"/>
          <w:szCs w:val="24"/>
          <w:lang w:eastAsia="ar-SA"/>
        </w:rPr>
        <w:t>т.ч</w:t>
      </w:r>
      <w:proofErr w:type="spellEnd"/>
      <w:r w:rsidRPr="003B5143">
        <w:rPr>
          <w:rFonts w:ascii="Times New Roman" w:eastAsia="Times New Roman" w:hAnsi="Times New Roman" w:cs="Times New Roman"/>
          <w:sz w:val="24"/>
          <w:szCs w:val="24"/>
          <w:lang w:eastAsia="ar-SA"/>
        </w:rPr>
        <w:t xml:space="preserve">. НДС </w:t>
      </w:r>
      <w:r w:rsidRPr="003B5143">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3B5143">
        <w:rPr>
          <w:rFonts w:ascii="Times New Roman" w:eastAsia="Times New Roman" w:hAnsi="Times New Roman" w:cs="Times New Roman"/>
          <w:sz w:val="24"/>
          <w:szCs w:val="24"/>
          <w:lang w:eastAsia="ar-SA"/>
        </w:rPr>
        <w:t>».</w:t>
      </w:r>
    </w:p>
    <w:p w14:paraId="00066239"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p>
    <w:p w14:paraId="0FF2D8B6" w14:textId="77777777" w:rsidR="00C2366E" w:rsidRDefault="00C2366E" w:rsidP="00C2366E">
      <w:pPr>
        <w:numPr>
          <w:ilvl w:val="0"/>
          <w:numId w:val="43"/>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3B5143">
        <w:rPr>
          <w:rFonts w:ascii="Times New Roman" w:eastAsia="Times New Roman" w:hAnsi="Times New Roman" w:cs="Times New Roman"/>
          <w:b/>
          <w:bCs/>
          <w:sz w:val="24"/>
          <w:szCs w:val="24"/>
          <w:lang w:eastAsia="ar-SA"/>
        </w:rPr>
        <w:t>ОТВЕТСТВЕННОСТЬ СТОРОН</w:t>
      </w:r>
    </w:p>
    <w:p w14:paraId="727073D7" w14:textId="77777777" w:rsidR="003B5143" w:rsidRPr="003B5143" w:rsidRDefault="003B5143" w:rsidP="003B5143">
      <w:pPr>
        <w:suppressAutoHyphens/>
        <w:spacing w:after="0" w:line="240" w:lineRule="auto"/>
        <w:ind w:left="567"/>
        <w:rPr>
          <w:rFonts w:ascii="Times New Roman" w:eastAsia="Times New Roman" w:hAnsi="Times New Roman" w:cs="Times New Roman"/>
          <w:b/>
          <w:bCs/>
          <w:sz w:val="24"/>
          <w:szCs w:val="24"/>
          <w:lang w:eastAsia="ar-SA"/>
        </w:rPr>
      </w:pPr>
    </w:p>
    <w:p w14:paraId="5F18EFAA" w14:textId="77777777" w:rsidR="00C2366E" w:rsidRPr="003B5143" w:rsidRDefault="00C2366E" w:rsidP="00C2366E">
      <w:pPr>
        <w:numPr>
          <w:ilvl w:val="1"/>
          <w:numId w:val="44"/>
        </w:numPr>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5AAF3E6C"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FFAA422" w14:textId="77777777" w:rsidR="00C2366E" w:rsidRPr="003B5143" w:rsidRDefault="00C2366E" w:rsidP="00C2366E">
      <w:pPr>
        <w:numPr>
          <w:ilvl w:val="2"/>
          <w:numId w:val="45"/>
        </w:numPr>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1D77593C" w14:textId="77777777" w:rsidR="00C2366E" w:rsidRPr="003B5143" w:rsidRDefault="00C2366E" w:rsidP="00C2366E">
      <w:pPr>
        <w:numPr>
          <w:ilvl w:val="2"/>
          <w:numId w:val="45"/>
        </w:numPr>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06A72512" w14:textId="77777777" w:rsidR="00C2366E" w:rsidRPr="003B5143" w:rsidRDefault="00C2366E" w:rsidP="00C2366E">
      <w:pPr>
        <w:numPr>
          <w:ilvl w:val="2"/>
          <w:numId w:val="45"/>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5545E7F3"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75E028E5"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Положения настоящего пункта (5.2.3.) не распространяются на взаимоотношения Сторон, регулируемые </w:t>
      </w:r>
      <w:proofErr w:type="gramStart"/>
      <w:r w:rsidRPr="003B5143">
        <w:rPr>
          <w:rFonts w:ascii="Times New Roman" w:eastAsia="Times New Roman" w:hAnsi="Times New Roman" w:cs="Times New Roman"/>
          <w:sz w:val="24"/>
          <w:szCs w:val="24"/>
          <w:lang w:eastAsia="ar-SA"/>
        </w:rPr>
        <w:t>пунктами  5.7.,</w:t>
      </w:r>
      <w:proofErr w:type="gramEnd"/>
      <w:r w:rsidRPr="003B5143">
        <w:rPr>
          <w:rFonts w:ascii="Times New Roman" w:eastAsia="Times New Roman" w:hAnsi="Times New Roman" w:cs="Times New Roman"/>
          <w:sz w:val="24"/>
          <w:szCs w:val="24"/>
          <w:lang w:eastAsia="ar-SA"/>
        </w:rPr>
        <w:t xml:space="preserve"> 5.8., 5.11. настоящего Договора.</w:t>
      </w:r>
    </w:p>
    <w:p w14:paraId="338DCE4E" w14:textId="77777777" w:rsidR="00C2366E" w:rsidRPr="003B5143" w:rsidRDefault="00C2366E" w:rsidP="00C2366E">
      <w:pPr>
        <w:numPr>
          <w:ilvl w:val="1"/>
          <w:numId w:val="45"/>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
    <w:p w14:paraId="62305C94" w14:textId="77777777" w:rsidR="00C2366E" w:rsidRPr="003B5143" w:rsidRDefault="00C2366E" w:rsidP="00C2366E">
      <w:pPr>
        <w:numPr>
          <w:ilvl w:val="1"/>
          <w:numId w:val="45"/>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ar-SA"/>
        </w:rPr>
        <w:t xml:space="preserve"> Покупатель обязан рассмотреть претензию Поставщика в течение 30 (Тридцати) календарных дней с даты получения претензии от Поставщика.</w:t>
      </w:r>
    </w:p>
    <w:p w14:paraId="745C7639" w14:textId="77777777" w:rsidR="00C2366E" w:rsidRPr="003B5143" w:rsidRDefault="00C2366E" w:rsidP="00C2366E">
      <w:pPr>
        <w:numPr>
          <w:ilvl w:val="1"/>
          <w:numId w:val="45"/>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14:paraId="1A306E75"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lastRenderedPageBreak/>
        <w:t>- штраф за сверхнормативный простой подвижного состава парка ОАО «РЖД», взысканный (списанный, уплаченный) с Покупателя (его Грузополучателя)</w:t>
      </w:r>
      <w:r w:rsidRPr="003B5143">
        <w:rPr>
          <w:rFonts w:ascii="Times New Roman" w:eastAsia="Times New Roman" w:hAnsi="Times New Roman" w:cs="Times New Roman"/>
          <w:b/>
          <w:sz w:val="24"/>
          <w:szCs w:val="24"/>
          <w:lang w:eastAsia="ru-RU"/>
        </w:rPr>
        <w:t xml:space="preserve">, </w:t>
      </w:r>
      <w:proofErr w:type="spellStart"/>
      <w:r w:rsidRPr="003B5143">
        <w:rPr>
          <w:rFonts w:ascii="Times New Roman" w:eastAsia="Times New Roman" w:hAnsi="Times New Roman" w:cs="Times New Roman"/>
          <w:sz w:val="24"/>
          <w:szCs w:val="24"/>
          <w:lang w:eastAsia="ru-RU"/>
        </w:rPr>
        <w:t>перевыставляется</w:t>
      </w:r>
      <w:proofErr w:type="spellEnd"/>
      <w:r w:rsidRPr="003B5143">
        <w:rPr>
          <w:rFonts w:ascii="Times New Roman" w:eastAsia="Times New Roman" w:hAnsi="Times New Roman" w:cs="Times New Roman"/>
          <w:sz w:val="24"/>
          <w:szCs w:val="24"/>
          <w:lang w:eastAsia="ru-RU"/>
        </w:rPr>
        <w:t xml:space="preserve"> Поставщику и возмещается Поставщиком;</w:t>
      </w:r>
    </w:p>
    <w:p w14:paraId="4F0A3AD2" w14:textId="77777777" w:rsidR="00C2366E" w:rsidRPr="003B5143" w:rsidRDefault="00C2366E" w:rsidP="00C2366E">
      <w:pPr>
        <w:spacing w:after="0" w:line="240" w:lineRule="auto"/>
        <w:ind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567F6C98"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3B5143">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3B5143">
        <w:rPr>
          <w:rFonts w:ascii="Times New Roman" w:eastAsia="Times New Roman" w:hAnsi="Times New Roman" w:cs="Times New Roman"/>
          <w:sz w:val="24"/>
          <w:szCs w:val="24"/>
          <w:lang w:eastAsia="ru-RU"/>
        </w:rPr>
        <w:t>не представления</w:t>
      </w:r>
      <w:proofErr w:type="gramEnd"/>
      <w:r w:rsidRPr="003B5143">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14:paraId="7175E90B"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3B5143">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37A456E"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3B5143">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3B5143">
        <w:rPr>
          <w:rFonts w:ascii="Times New Roman" w:eastAsia="Times New Roman" w:hAnsi="Times New Roman" w:cs="Times New Roman"/>
          <w:sz w:val="24"/>
          <w:szCs w:val="24"/>
          <w:lang w:eastAsia="ar-SA"/>
        </w:rPr>
        <w:t>непоставленной</w:t>
      </w:r>
      <w:proofErr w:type="spellEnd"/>
      <w:r w:rsidRPr="003B5143">
        <w:rPr>
          <w:rFonts w:ascii="Times New Roman" w:eastAsia="Times New Roman" w:hAnsi="Times New Roman" w:cs="Times New Roman"/>
          <w:sz w:val="24"/>
          <w:szCs w:val="24"/>
          <w:lang w:eastAsia="ar-SA"/>
        </w:rPr>
        <w:t>/недопоставленной Продукции в срок, установленный заявкой Покупателя на поставку; и/или</w:t>
      </w:r>
    </w:p>
    <w:p w14:paraId="14C65F4F"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3B5143">
        <w:rPr>
          <w:rFonts w:ascii="Times New Roman" w:eastAsia="Times New Roman" w:hAnsi="Times New Roman" w:cs="Times New Roman"/>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3B5143">
        <w:rPr>
          <w:rFonts w:ascii="Times New Roman" w:eastAsia="Times New Roman" w:hAnsi="Times New Roman" w:cs="Times New Roman"/>
          <w:sz w:val="24"/>
          <w:szCs w:val="24"/>
          <w:lang w:eastAsia="ar-SA"/>
        </w:rPr>
        <w:t>непоставленной</w:t>
      </w:r>
      <w:proofErr w:type="spellEnd"/>
      <w:r w:rsidRPr="003B5143">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19432514"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3B5143">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3FF23FC4"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4B851154"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4AF69629"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70EB8A25"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171F92D2"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w:t>
      </w:r>
      <w:r w:rsidRPr="003B5143">
        <w:rPr>
          <w:rFonts w:ascii="Times New Roman" w:eastAsia="Times New Roman" w:hAnsi="Times New Roman" w:cs="Times New Roman"/>
          <w:sz w:val="24"/>
          <w:szCs w:val="24"/>
          <w:lang w:eastAsia="ar-SA"/>
        </w:rPr>
        <w:lastRenderedPageBreak/>
        <w:t xml:space="preserve">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315052FD"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w:t>
      </w:r>
      <w:proofErr w:type="gramStart"/>
      <w:r w:rsidRPr="003B5143">
        <w:rPr>
          <w:rFonts w:ascii="Times New Roman" w:eastAsia="Times New Roman" w:hAnsi="Times New Roman" w:cs="Times New Roman"/>
          <w:sz w:val="24"/>
          <w:szCs w:val="24"/>
          <w:lang w:eastAsia="ar-SA"/>
        </w:rPr>
        <w:t>5.7.,</w:t>
      </w:r>
      <w:proofErr w:type="gramEnd"/>
      <w:r w:rsidRPr="003B5143">
        <w:rPr>
          <w:rFonts w:ascii="Times New Roman" w:eastAsia="Times New Roman" w:hAnsi="Times New Roman" w:cs="Times New Roman"/>
          <w:sz w:val="24"/>
          <w:szCs w:val="24"/>
          <w:lang w:eastAsia="ar-SA"/>
        </w:rPr>
        <w:t xml:space="preserve">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718C7F6F"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3601C920"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В случае </w:t>
      </w:r>
      <w:proofErr w:type="spellStart"/>
      <w:r w:rsidRPr="003B5143">
        <w:rPr>
          <w:rFonts w:ascii="Times New Roman" w:eastAsia="Times New Roman" w:hAnsi="Times New Roman" w:cs="Times New Roman"/>
          <w:sz w:val="24"/>
          <w:szCs w:val="24"/>
          <w:lang w:eastAsia="ar-SA"/>
        </w:rPr>
        <w:t>непоставки</w:t>
      </w:r>
      <w:proofErr w:type="spellEnd"/>
      <w:r w:rsidRPr="003B5143">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7D8D9794" w14:textId="77777777" w:rsidR="00C2366E" w:rsidRPr="003B5143" w:rsidRDefault="00C2366E" w:rsidP="00C2366E">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14:paraId="3BFD097E" w14:textId="77777777" w:rsidR="00C2366E" w:rsidRPr="003B5143" w:rsidRDefault="00C2366E" w:rsidP="00C2366E">
      <w:pPr>
        <w:tabs>
          <w:tab w:val="left" w:pos="1134"/>
        </w:tabs>
        <w:spacing w:after="0" w:line="240" w:lineRule="auto"/>
        <w:ind w:left="567"/>
        <w:jc w:val="both"/>
        <w:rPr>
          <w:rFonts w:ascii="Times New Roman" w:eastAsia="Times New Roman" w:hAnsi="Times New Roman" w:cs="Times New Roman"/>
          <w:sz w:val="24"/>
          <w:szCs w:val="24"/>
          <w:lang w:eastAsia="ar-SA"/>
        </w:rPr>
      </w:pPr>
    </w:p>
    <w:p w14:paraId="75620302" w14:textId="77777777" w:rsidR="00C2366E" w:rsidRPr="003B5143" w:rsidRDefault="00C2366E" w:rsidP="00C2366E">
      <w:pPr>
        <w:numPr>
          <w:ilvl w:val="0"/>
          <w:numId w:val="45"/>
        </w:numPr>
        <w:suppressAutoHyphens/>
        <w:spacing w:after="0" w:line="240" w:lineRule="auto"/>
        <w:jc w:val="center"/>
        <w:rPr>
          <w:rFonts w:ascii="Times New Roman" w:eastAsia="Times New Roman" w:hAnsi="Times New Roman" w:cs="Times New Roman"/>
          <w:sz w:val="24"/>
          <w:szCs w:val="24"/>
          <w:lang w:eastAsia="ar-SA"/>
        </w:rPr>
      </w:pPr>
      <w:r w:rsidRPr="003B5143">
        <w:rPr>
          <w:rFonts w:ascii="Times New Roman" w:eastAsia="Times New Roman" w:hAnsi="Times New Roman" w:cs="Times New Roman"/>
          <w:b/>
          <w:sz w:val="24"/>
          <w:szCs w:val="24"/>
          <w:lang w:eastAsia="ar-SA"/>
        </w:rPr>
        <w:t>АНТИКОРРУПЦИОННАЯ ОГОВОРКА</w:t>
      </w:r>
    </w:p>
    <w:p w14:paraId="4C1A5491" w14:textId="77777777" w:rsidR="003B5143" w:rsidRPr="003B5143" w:rsidRDefault="003B5143" w:rsidP="003B5143">
      <w:pPr>
        <w:suppressAutoHyphens/>
        <w:spacing w:after="0" w:line="240" w:lineRule="auto"/>
        <w:ind w:left="612"/>
        <w:rPr>
          <w:rFonts w:ascii="Times New Roman" w:eastAsia="Times New Roman" w:hAnsi="Times New Roman" w:cs="Times New Roman"/>
          <w:sz w:val="24"/>
          <w:szCs w:val="24"/>
          <w:lang w:eastAsia="ar-SA"/>
        </w:rPr>
      </w:pPr>
    </w:p>
    <w:p w14:paraId="292B2DCC" w14:textId="77777777" w:rsidR="00C2366E" w:rsidRPr="003B5143" w:rsidRDefault="00C2366E" w:rsidP="00C2366E">
      <w:pPr>
        <w:tabs>
          <w:tab w:val="left" w:pos="567"/>
        </w:tab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888ACE5"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5DB977" w14:textId="77777777" w:rsidR="00C2366E" w:rsidRPr="003B5143" w:rsidRDefault="00C2366E" w:rsidP="00C2366E">
      <w:pPr>
        <w:tabs>
          <w:tab w:val="left" w:pos="567"/>
        </w:tabs>
        <w:spacing w:after="0" w:line="240" w:lineRule="auto"/>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ab/>
        <w:t xml:space="preserve">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r w:rsidRPr="003B5143">
        <w:rPr>
          <w:rFonts w:ascii="Times New Roman" w:eastAsia="Times New Roman" w:hAnsi="Times New Roman" w:cs="Times New Roman"/>
          <w:sz w:val="24"/>
          <w:szCs w:val="24"/>
          <w:lang w:eastAsia="ar-SA"/>
        </w:rPr>
        <w:lastRenderedPageBreak/>
        <w:t xml:space="preserve">Это подтверждение должно быть направлено в течение 10 (десяти) рабочих дней с даты получения письменного уведомления. </w:t>
      </w:r>
    </w:p>
    <w:p w14:paraId="5CA0CFD6" w14:textId="77777777" w:rsidR="00C2366E" w:rsidRPr="003B5143" w:rsidRDefault="00C2366E" w:rsidP="00C2366E">
      <w:pPr>
        <w:tabs>
          <w:tab w:val="left" w:pos="1134"/>
        </w:tabs>
        <w:spacing w:after="0" w:line="240" w:lineRule="auto"/>
        <w:ind w:left="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Каналы связи «Телефон доверия» АО «МЭС»: (8152) 69-15-45.</w:t>
      </w:r>
    </w:p>
    <w:p w14:paraId="20523B22" w14:textId="77777777" w:rsidR="00C2366E" w:rsidRPr="003B5143" w:rsidRDefault="00C2366E" w:rsidP="00C2366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DB33A88" w14:textId="77777777" w:rsidR="00C2366E" w:rsidRPr="003B5143" w:rsidRDefault="00C2366E" w:rsidP="00C2366E">
      <w:pPr>
        <w:tabs>
          <w:tab w:val="left" w:pos="1134"/>
        </w:tabs>
        <w:spacing w:after="0" w:line="240" w:lineRule="auto"/>
        <w:ind w:left="567"/>
        <w:jc w:val="both"/>
        <w:rPr>
          <w:rFonts w:ascii="Times New Roman" w:eastAsia="Times New Roman" w:hAnsi="Times New Roman" w:cs="Times New Roman"/>
          <w:sz w:val="24"/>
          <w:szCs w:val="24"/>
          <w:lang w:eastAsia="ar-SA"/>
        </w:rPr>
      </w:pPr>
    </w:p>
    <w:p w14:paraId="2FD92935" w14:textId="77777777" w:rsidR="00C2366E" w:rsidRDefault="00C2366E" w:rsidP="00C2366E">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3B5143">
        <w:rPr>
          <w:rFonts w:ascii="Times New Roman" w:eastAsia="Times New Roman" w:hAnsi="Times New Roman" w:cs="Times New Roman"/>
          <w:b/>
          <w:bCs/>
          <w:sz w:val="24"/>
          <w:szCs w:val="24"/>
          <w:lang w:eastAsia="ar-SA"/>
        </w:rPr>
        <w:t>ФОРС-МАЖОР</w:t>
      </w:r>
    </w:p>
    <w:p w14:paraId="390E99C4" w14:textId="77777777" w:rsidR="003B5143" w:rsidRPr="003B5143" w:rsidRDefault="003B5143" w:rsidP="003B5143">
      <w:pPr>
        <w:suppressAutoHyphens/>
        <w:spacing w:after="0" w:line="240" w:lineRule="auto"/>
        <w:ind w:left="567"/>
        <w:rPr>
          <w:rFonts w:ascii="Times New Roman" w:eastAsia="Times New Roman" w:hAnsi="Times New Roman" w:cs="Times New Roman"/>
          <w:b/>
          <w:bCs/>
          <w:sz w:val="24"/>
          <w:szCs w:val="24"/>
          <w:lang w:eastAsia="ar-SA"/>
        </w:rPr>
      </w:pPr>
    </w:p>
    <w:p w14:paraId="002DC0EF"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 xml:space="preserve">7.1. Обстоятельства </w:t>
      </w:r>
      <w:r w:rsidRPr="003B5143">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764F444C"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3B5143">
        <w:rPr>
          <w:rFonts w:ascii="Times New Roman" w:eastAsia="Times New Roman" w:hAnsi="Times New Roman" w:cs="Times New Roman"/>
          <w:sz w:val="24"/>
          <w:szCs w:val="24"/>
          <w:lang w:val="x-none" w:eastAsia="ar-SA"/>
        </w:rPr>
        <w:t>Неуведомление</w:t>
      </w:r>
      <w:proofErr w:type="spellEnd"/>
      <w:r w:rsidRPr="003B5143">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3B5143">
        <w:rPr>
          <w:rFonts w:ascii="Times New Roman" w:eastAsia="Times New Roman" w:hAnsi="Times New Roman" w:cs="Times New Roman"/>
          <w:sz w:val="24"/>
          <w:szCs w:val="24"/>
          <w:lang w:val="x-none" w:eastAsia="ar-SA"/>
        </w:rPr>
        <w:t>неуведомления</w:t>
      </w:r>
      <w:proofErr w:type="spellEnd"/>
      <w:r w:rsidRPr="003B5143">
        <w:rPr>
          <w:rFonts w:ascii="Times New Roman" w:eastAsia="Times New Roman" w:hAnsi="Times New Roman" w:cs="Times New Roman"/>
          <w:sz w:val="24"/>
          <w:szCs w:val="24"/>
          <w:lang w:val="x-none" w:eastAsia="ar-SA"/>
        </w:rPr>
        <w:t xml:space="preserve"> или задержки уведомления. </w:t>
      </w:r>
    </w:p>
    <w:p w14:paraId="59FC0FA5"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7</w:t>
      </w:r>
      <w:r w:rsidRPr="003B5143">
        <w:rPr>
          <w:rFonts w:ascii="Times New Roman" w:eastAsia="Times New Roman" w:hAnsi="Times New Roman" w:cs="Times New Roman"/>
          <w:sz w:val="24"/>
          <w:szCs w:val="24"/>
          <w:lang w:val="x-none" w:eastAsia="ar-SA"/>
        </w:rPr>
        <w:t>.2.</w:t>
      </w:r>
      <w:r w:rsidRPr="003B5143">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35F114B8"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7</w:t>
      </w:r>
      <w:r w:rsidRPr="003B5143">
        <w:rPr>
          <w:rFonts w:ascii="Times New Roman" w:eastAsia="Times New Roman" w:hAnsi="Times New Roman" w:cs="Times New Roman"/>
          <w:sz w:val="24"/>
          <w:szCs w:val="24"/>
          <w:lang w:val="x-none" w:eastAsia="ar-SA"/>
        </w:rPr>
        <w:t>.3.</w:t>
      </w:r>
      <w:r w:rsidRPr="003B5143">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7CB4A045"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eastAsia="ar-SA"/>
        </w:rPr>
        <w:t>7</w:t>
      </w:r>
      <w:r w:rsidRPr="003B5143">
        <w:rPr>
          <w:rFonts w:ascii="Times New Roman" w:eastAsia="Times New Roman" w:hAnsi="Times New Roman" w:cs="Times New Roman"/>
          <w:sz w:val="24"/>
          <w:szCs w:val="24"/>
          <w:lang w:val="x-none" w:eastAsia="ar-SA"/>
        </w:rPr>
        <w:t>.4.</w:t>
      </w:r>
      <w:r w:rsidRPr="003B5143">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38757792"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p>
    <w:p w14:paraId="0D78E34D" w14:textId="77777777" w:rsidR="00C2366E" w:rsidRDefault="00C2366E" w:rsidP="00C2366E">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3B5143">
        <w:rPr>
          <w:rFonts w:ascii="Times New Roman" w:eastAsia="Times New Roman" w:hAnsi="Times New Roman" w:cs="Times New Roman"/>
          <w:b/>
          <w:bCs/>
          <w:sz w:val="24"/>
          <w:szCs w:val="24"/>
          <w:lang w:eastAsia="ar-SA"/>
        </w:rPr>
        <w:t>ПРОЧИЕ УСЛОВИЯ</w:t>
      </w:r>
    </w:p>
    <w:p w14:paraId="71B4AA7B" w14:textId="77777777" w:rsidR="003B5143" w:rsidRPr="003B5143" w:rsidRDefault="003B5143" w:rsidP="003B5143">
      <w:pPr>
        <w:suppressAutoHyphens/>
        <w:spacing w:after="0" w:line="240" w:lineRule="auto"/>
        <w:ind w:left="567"/>
        <w:rPr>
          <w:rFonts w:ascii="Times New Roman" w:eastAsia="Times New Roman" w:hAnsi="Times New Roman" w:cs="Times New Roman"/>
          <w:b/>
          <w:bCs/>
          <w:sz w:val="24"/>
          <w:szCs w:val="24"/>
          <w:lang w:eastAsia="ar-SA"/>
        </w:rPr>
      </w:pPr>
    </w:p>
    <w:p w14:paraId="3AFD22A6" w14:textId="77777777" w:rsidR="00C2366E" w:rsidRPr="003B5143" w:rsidRDefault="00C2366E" w:rsidP="00C2366E">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взаимному согласию Сторон</w:t>
      </w:r>
      <w:r w:rsidRPr="003B5143">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3B5143">
        <w:rPr>
          <w:rFonts w:ascii="Times New Roman" w:eastAsia="Times New Roman" w:hAnsi="Times New Roman" w:cs="Times New Roman"/>
          <w:sz w:val="24"/>
          <w:szCs w:val="24"/>
          <w:lang w:val="x-none" w:eastAsia="ar-SA"/>
        </w:rPr>
        <w:t>.</w:t>
      </w:r>
    </w:p>
    <w:p w14:paraId="1C271EC9"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b/>
          <w:sz w:val="24"/>
          <w:szCs w:val="24"/>
          <w:lang w:eastAsia="ru-RU"/>
        </w:rPr>
      </w:pPr>
      <w:r w:rsidRPr="003B5143">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 – либо дополнительных соглашений и иных документов, подтверждающих факт расторжения договора – </w:t>
      </w:r>
      <w:proofErr w:type="gramStart"/>
      <w:r w:rsidRPr="003B5143">
        <w:rPr>
          <w:rFonts w:ascii="Times New Roman" w:eastAsia="Times New Roman" w:hAnsi="Times New Roman" w:cs="Times New Roman"/>
          <w:sz w:val="24"/>
          <w:szCs w:val="24"/>
          <w:lang w:eastAsia="ru-RU"/>
        </w:rPr>
        <w:t>не  требуется</w:t>
      </w:r>
      <w:proofErr w:type="gramEnd"/>
      <w:r w:rsidRPr="003B5143">
        <w:rPr>
          <w:rFonts w:ascii="Times New Roman" w:eastAsia="Times New Roman" w:hAnsi="Times New Roman" w:cs="Times New Roman"/>
          <w:sz w:val="24"/>
          <w:szCs w:val="24"/>
          <w:lang w:eastAsia="ru-RU"/>
        </w:rPr>
        <w:t>.</w:t>
      </w:r>
      <w:r w:rsidRPr="003B5143">
        <w:rPr>
          <w:rFonts w:ascii="Times New Roman" w:eastAsia="Times New Roman" w:hAnsi="Times New Roman" w:cs="Times New Roman"/>
          <w:b/>
          <w:sz w:val="24"/>
          <w:szCs w:val="24"/>
          <w:lang w:eastAsia="ru-RU"/>
        </w:rPr>
        <w:t xml:space="preserve"> </w:t>
      </w:r>
    </w:p>
    <w:p w14:paraId="23D4CEC0" w14:textId="77777777" w:rsidR="00C2366E" w:rsidRPr="003B5143" w:rsidRDefault="00C2366E" w:rsidP="00C2366E">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 xml:space="preserve">Поставщик </w:t>
      </w:r>
      <w:r w:rsidRPr="003B5143">
        <w:rPr>
          <w:rFonts w:ascii="Times New Roman" w:eastAsia="Times New Roman" w:hAnsi="Times New Roman" w:cs="Times New Roman"/>
          <w:sz w:val="24"/>
          <w:szCs w:val="24"/>
          <w:lang w:val="x-none" w:eastAsia="ar-SA"/>
        </w:rPr>
        <w:t xml:space="preserve">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w:t>
      </w:r>
      <w:r w:rsidRPr="003B5143">
        <w:rPr>
          <w:rFonts w:ascii="Times New Roman" w:eastAsia="Times New Roman" w:hAnsi="Times New Roman" w:cs="Times New Roman"/>
          <w:sz w:val="24"/>
          <w:szCs w:val="24"/>
          <w:lang w:val="x-none" w:eastAsia="ar-SA"/>
        </w:rPr>
        <w:lastRenderedPageBreak/>
        <w:t>пользование чужими денежными средствами, убытков, вреда и т.п.), третьему лицу без письменного согласия Покупателя.</w:t>
      </w:r>
    </w:p>
    <w:p w14:paraId="360C6B66" w14:textId="77777777" w:rsidR="00C2366E" w:rsidRPr="003B5143" w:rsidRDefault="00C2366E" w:rsidP="00C2366E">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1581051E"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 xml:space="preserve">Все изменения, </w:t>
      </w:r>
      <w:r w:rsidRPr="003B5143">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11AE1A4E"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 xml:space="preserve">Переданные вышеуказанными </w:t>
      </w:r>
      <w:r w:rsidRPr="003B5143">
        <w:rPr>
          <w:rFonts w:ascii="Times New Roman" w:eastAsia="Times New Roman" w:hAnsi="Times New Roman" w:cs="Times New Roman"/>
          <w:sz w:val="24"/>
          <w:szCs w:val="24"/>
          <w:lang w:val="x-none" w:eastAsia="ar-SA"/>
        </w:rPr>
        <w:t>способами</w:t>
      </w:r>
      <w:r w:rsidRPr="003B5143">
        <w:rPr>
          <w:rFonts w:ascii="Times New Roman" w:eastAsia="Times New Roman" w:hAnsi="Times New Roman" w:cs="Times New Roman"/>
          <w:sz w:val="24"/>
          <w:szCs w:val="24"/>
          <w:lang w:eastAsia="ar-SA"/>
        </w:rPr>
        <w:t>,</w:t>
      </w:r>
      <w:r w:rsidRPr="003B5143">
        <w:rPr>
          <w:rFonts w:ascii="Times New Roman" w:eastAsia="Times New Roman" w:hAnsi="Times New Roman" w:cs="Times New Roman"/>
          <w:sz w:val="24"/>
          <w:szCs w:val="24"/>
          <w:lang w:val="x-none" w:eastAsia="ar-SA"/>
        </w:rPr>
        <w:t xml:space="preserve"> документы имеют полную юридическую силу.</w:t>
      </w:r>
    </w:p>
    <w:p w14:paraId="5F33E3F9"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64BDA5CA" w14:textId="77777777" w:rsidR="00C2366E" w:rsidRPr="003B5143" w:rsidRDefault="00C2366E" w:rsidP="00C2366E">
      <w:pPr>
        <w:suppressAutoHyphens/>
        <w:spacing w:after="0" w:line="240" w:lineRule="auto"/>
        <w:ind w:firstLine="567"/>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3B5143">
        <w:rPr>
          <w:rFonts w:ascii="Times New Roman" w:eastAsia="Times New Roman" w:hAnsi="Times New Roman" w:cs="Times New Roman"/>
          <w:sz w:val="24"/>
          <w:szCs w:val="24"/>
          <w:lang w:eastAsia="ar-SA"/>
        </w:rPr>
        <w:t>С</w:t>
      </w:r>
      <w:proofErr w:type="spellStart"/>
      <w:r w:rsidRPr="003B5143">
        <w:rPr>
          <w:rFonts w:ascii="Times New Roman" w:eastAsia="Times New Roman" w:hAnsi="Times New Roman" w:cs="Times New Roman"/>
          <w:sz w:val="24"/>
          <w:szCs w:val="24"/>
          <w:lang w:val="x-none" w:eastAsia="ar-SA"/>
        </w:rPr>
        <w:t>еми</w:t>
      </w:r>
      <w:proofErr w:type="spellEnd"/>
      <w:r w:rsidRPr="003B5143">
        <w:rPr>
          <w:rFonts w:ascii="Times New Roman" w:eastAsia="Times New Roman" w:hAnsi="Times New Roman" w:cs="Times New Roman"/>
          <w:sz w:val="24"/>
          <w:szCs w:val="24"/>
          <w:lang w:val="x-none" w:eastAsia="ar-SA"/>
        </w:rPr>
        <w:t>)</w:t>
      </w:r>
      <w:r w:rsidRPr="003B5143">
        <w:rPr>
          <w:rFonts w:ascii="Times New Roman" w:eastAsia="Times New Roman" w:hAnsi="Times New Roman" w:cs="Times New Roman"/>
          <w:sz w:val="24"/>
          <w:szCs w:val="24"/>
          <w:lang w:eastAsia="ar-SA"/>
        </w:rPr>
        <w:t xml:space="preserve"> рабочих</w:t>
      </w:r>
      <w:r w:rsidRPr="003B5143">
        <w:rPr>
          <w:rFonts w:ascii="Times New Roman" w:eastAsia="Times New Roman" w:hAnsi="Times New Roman" w:cs="Times New Roman"/>
          <w:b/>
          <w:bCs/>
          <w:sz w:val="24"/>
          <w:szCs w:val="24"/>
          <w:lang w:val="x-none" w:eastAsia="ar-SA"/>
        </w:rPr>
        <w:t xml:space="preserve"> </w:t>
      </w:r>
      <w:r w:rsidRPr="003B5143">
        <w:rPr>
          <w:rFonts w:ascii="Times New Roman" w:eastAsia="Times New Roman" w:hAnsi="Times New Roman" w:cs="Times New Roman"/>
          <w:sz w:val="24"/>
          <w:szCs w:val="24"/>
          <w:lang w:val="x-none" w:eastAsia="ar-SA"/>
        </w:rPr>
        <w:t>дней с даты их получения (без учета пробега почты)</w:t>
      </w:r>
      <w:r w:rsidRPr="003B5143">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5A8E2A85" w14:textId="77777777" w:rsidR="00C2366E" w:rsidRPr="003B5143" w:rsidRDefault="00C2366E" w:rsidP="00C2366E">
      <w:pPr>
        <w:suppressAutoHyphens/>
        <w:spacing w:after="0" w:line="240" w:lineRule="auto"/>
        <w:ind w:firstLine="709"/>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3B5143">
        <w:rPr>
          <w:rFonts w:ascii="Times New Roman" w:eastAsia="Times New Roman" w:hAnsi="Times New Roman" w:cs="Times New Roman"/>
          <w:bCs/>
          <w:sz w:val="24"/>
          <w:szCs w:val="24"/>
          <w:lang w:eastAsia="ar-SA"/>
        </w:rPr>
        <w:t>С</w:t>
      </w:r>
      <w:proofErr w:type="spellStart"/>
      <w:r w:rsidRPr="003B5143">
        <w:rPr>
          <w:rFonts w:ascii="Times New Roman" w:eastAsia="Times New Roman" w:hAnsi="Times New Roman" w:cs="Times New Roman"/>
          <w:bCs/>
          <w:sz w:val="24"/>
          <w:szCs w:val="24"/>
          <w:lang w:val="x-none" w:eastAsia="ar-SA"/>
        </w:rPr>
        <w:t>еми</w:t>
      </w:r>
      <w:proofErr w:type="spellEnd"/>
      <w:r w:rsidRPr="003B5143">
        <w:rPr>
          <w:rFonts w:ascii="Times New Roman" w:eastAsia="Times New Roman" w:hAnsi="Times New Roman" w:cs="Times New Roman"/>
          <w:bCs/>
          <w:sz w:val="24"/>
          <w:szCs w:val="24"/>
          <w:lang w:val="x-none" w:eastAsia="ar-SA"/>
        </w:rPr>
        <w:t xml:space="preserve">) </w:t>
      </w:r>
      <w:r w:rsidRPr="003B5143">
        <w:rPr>
          <w:rFonts w:ascii="Times New Roman" w:eastAsia="Times New Roman" w:hAnsi="Times New Roman" w:cs="Times New Roman"/>
          <w:bCs/>
          <w:sz w:val="24"/>
          <w:szCs w:val="24"/>
          <w:lang w:eastAsia="ar-SA"/>
        </w:rPr>
        <w:t xml:space="preserve">рабочих </w:t>
      </w:r>
      <w:r w:rsidRPr="003B5143">
        <w:rPr>
          <w:rFonts w:ascii="Times New Roman" w:eastAsia="Times New Roman" w:hAnsi="Times New Roman" w:cs="Times New Roman"/>
          <w:bCs/>
          <w:sz w:val="24"/>
          <w:szCs w:val="24"/>
          <w:lang w:val="x-none" w:eastAsia="ar-SA"/>
        </w:rPr>
        <w:t xml:space="preserve">дней с </w:t>
      </w:r>
      <w:r w:rsidRPr="003B5143">
        <w:rPr>
          <w:rFonts w:ascii="Times New Roman" w:eastAsia="Times New Roman" w:hAnsi="Times New Roman" w:cs="Times New Roman"/>
          <w:sz w:val="24"/>
          <w:szCs w:val="24"/>
          <w:lang w:val="x-none" w:eastAsia="ar-SA"/>
        </w:rPr>
        <w:t>даты их получения (без учета пробега почты)</w:t>
      </w:r>
      <w:r w:rsidRPr="003B5143">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1B021EFD" w14:textId="77777777" w:rsidR="00C2366E" w:rsidRPr="003B5143" w:rsidRDefault="00C2366E" w:rsidP="00C2366E">
      <w:pPr>
        <w:numPr>
          <w:ilvl w:val="1"/>
          <w:numId w:val="46"/>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 xml:space="preserve">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14:paraId="3B6B8E40" w14:textId="77777777" w:rsidR="00C2366E" w:rsidRPr="003B5143" w:rsidRDefault="00C2366E" w:rsidP="00C2366E">
      <w:pPr>
        <w:suppressAutoHyphens/>
        <w:spacing w:after="0" w:line="240" w:lineRule="auto"/>
        <w:ind w:firstLine="709"/>
        <w:jc w:val="both"/>
        <w:rPr>
          <w:rFonts w:ascii="Times New Roman" w:eastAsia="Times New Roman" w:hAnsi="Times New Roman" w:cs="Times New Roman"/>
          <w:sz w:val="24"/>
          <w:szCs w:val="24"/>
          <w:highlight w:val="yellow"/>
          <w:lang w:eastAsia="ar-SA"/>
        </w:rPr>
      </w:pPr>
      <w:r w:rsidRPr="003B5143">
        <w:rPr>
          <w:rFonts w:ascii="Times New Roman" w:eastAsia="Times New Roman" w:hAnsi="Times New Roman" w:cs="Times New Roman"/>
          <w:sz w:val="24"/>
          <w:szCs w:val="24"/>
          <w:lang w:eastAsia="ar-SA"/>
        </w:rPr>
        <w:t xml:space="preserve">8.5.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3B5143">
        <w:rPr>
          <w:rFonts w:ascii="Times New Roman" w:eastAsia="Times New Roman" w:hAnsi="Times New Roman" w:cs="Times New Roman"/>
          <w:i/>
          <w:sz w:val="24"/>
          <w:szCs w:val="24"/>
          <w:lang w:eastAsia="ar-SA"/>
        </w:rPr>
        <w:t>(УПД),</w:t>
      </w:r>
      <w:r w:rsidRPr="003B5143">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3B5143">
        <w:rPr>
          <w:rFonts w:ascii="Times New Roman" w:eastAsia="Times New Roman" w:hAnsi="Times New Roman" w:cs="Times New Roman"/>
          <w:sz w:val="24"/>
          <w:szCs w:val="24"/>
          <w:lang w:eastAsia="ru-RU"/>
        </w:rPr>
        <w:t xml:space="preserve"> </w:t>
      </w:r>
    </w:p>
    <w:p w14:paraId="283D0BE3" w14:textId="77777777" w:rsidR="00C2366E" w:rsidRPr="003B5143" w:rsidRDefault="00C2366E" w:rsidP="00C2366E">
      <w:pPr>
        <w:numPr>
          <w:ilvl w:val="1"/>
          <w:numId w:val="47"/>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Все споры Сторон, возникающие из Договора или в связи с ним, Стороны будут стремиться урегулировать путем переговоров и в претензионном порядке. В случае не достижения согласия Сторонами, споры передаются на рассмотрение</w:t>
      </w:r>
      <w:r w:rsidRPr="003B5143">
        <w:rPr>
          <w:rFonts w:ascii="Times New Roman" w:eastAsia="Times New Roman" w:hAnsi="Times New Roman" w:cs="Times New Roman"/>
          <w:sz w:val="24"/>
          <w:szCs w:val="24"/>
          <w:lang w:val="x-none" w:eastAsia="ar-SA"/>
        </w:rPr>
        <w:t xml:space="preserve"> в Арбитражн</w:t>
      </w:r>
      <w:r w:rsidRPr="003B5143">
        <w:rPr>
          <w:rFonts w:ascii="Times New Roman" w:eastAsia="Times New Roman" w:hAnsi="Times New Roman" w:cs="Times New Roman"/>
          <w:sz w:val="24"/>
          <w:szCs w:val="24"/>
          <w:lang w:eastAsia="ar-SA"/>
        </w:rPr>
        <w:t>ый</w:t>
      </w:r>
      <w:r w:rsidRPr="003B5143">
        <w:rPr>
          <w:rFonts w:ascii="Times New Roman" w:eastAsia="Times New Roman" w:hAnsi="Times New Roman" w:cs="Times New Roman"/>
          <w:sz w:val="24"/>
          <w:szCs w:val="24"/>
          <w:lang w:val="x-none" w:eastAsia="ar-SA"/>
        </w:rPr>
        <w:t xml:space="preserve"> суд Мурманской области. </w:t>
      </w:r>
    </w:p>
    <w:p w14:paraId="48FDC6C0" w14:textId="77777777" w:rsidR="00C2366E" w:rsidRPr="003B5143" w:rsidRDefault="00C2366E" w:rsidP="00C2366E">
      <w:pPr>
        <w:numPr>
          <w:ilvl w:val="1"/>
          <w:numId w:val="47"/>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3B5143">
        <w:rPr>
          <w:rFonts w:ascii="Times New Roman" w:eastAsia="Times New Roman" w:hAnsi="Times New Roman" w:cs="Times New Roman"/>
          <w:sz w:val="24"/>
          <w:szCs w:val="24"/>
          <w:lang w:eastAsia="ar-SA"/>
        </w:rPr>
        <w:t>,</w:t>
      </w:r>
      <w:r w:rsidRPr="003B5143">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ABE91EF" w14:textId="77777777" w:rsidR="00C2366E" w:rsidRPr="003B5143" w:rsidRDefault="00C2366E" w:rsidP="00C2366E">
      <w:pPr>
        <w:numPr>
          <w:ilvl w:val="1"/>
          <w:numId w:val="47"/>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t>Договор</w:t>
      </w:r>
      <w:r w:rsidRPr="003B5143">
        <w:rPr>
          <w:rFonts w:ascii="Times New Roman" w:eastAsia="Times New Roman" w:hAnsi="Times New Roman" w:cs="Times New Roman"/>
          <w:sz w:val="24"/>
          <w:szCs w:val="24"/>
          <w:lang w:eastAsia="ar-SA"/>
        </w:rPr>
        <w:t xml:space="preserve"> </w:t>
      </w:r>
      <w:r w:rsidRPr="003B5143">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0BF16408" w14:textId="77777777" w:rsidR="00C2366E" w:rsidRPr="003B5143" w:rsidRDefault="00C2366E" w:rsidP="00C2366E">
      <w:pPr>
        <w:numPr>
          <w:ilvl w:val="1"/>
          <w:numId w:val="47"/>
        </w:numPr>
        <w:suppressAutoHyphens/>
        <w:spacing w:after="0" w:line="240" w:lineRule="auto"/>
        <w:ind w:left="0" w:firstLine="709"/>
        <w:jc w:val="both"/>
        <w:rPr>
          <w:rFonts w:ascii="Times New Roman" w:eastAsia="Times New Roman" w:hAnsi="Times New Roman" w:cs="Times New Roman"/>
          <w:sz w:val="24"/>
          <w:szCs w:val="24"/>
          <w:lang w:eastAsia="ar-SA"/>
        </w:rPr>
      </w:pPr>
      <w:r w:rsidRPr="003B5143">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46973117" w14:textId="77777777" w:rsidR="00C2366E" w:rsidRPr="003B5143" w:rsidRDefault="00C2366E" w:rsidP="00C2366E">
      <w:pPr>
        <w:numPr>
          <w:ilvl w:val="1"/>
          <w:numId w:val="47"/>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 xml:space="preserve">К </w:t>
      </w:r>
      <w:r w:rsidRPr="003B5143">
        <w:rPr>
          <w:rFonts w:ascii="Times New Roman" w:eastAsia="Times New Roman" w:hAnsi="Times New Roman" w:cs="Times New Roman"/>
          <w:sz w:val="24"/>
          <w:szCs w:val="24"/>
          <w:lang w:val="x-none" w:eastAsia="ar-SA"/>
        </w:rPr>
        <w:t>настоящему Договору прилагаются:</w:t>
      </w:r>
    </w:p>
    <w:p w14:paraId="31432350" w14:textId="77777777" w:rsidR="00C2366E" w:rsidRPr="003B5143" w:rsidRDefault="00C2366E" w:rsidP="00C2366E">
      <w:pPr>
        <w:numPr>
          <w:ilvl w:val="0"/>
          <w:numId w:val="48"/>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val="x-none" w:eastAsia="ar-SA"/>
        </w:rPr>
        <w:lastRenderedPageBreak/>
        <w:t>Форма заявки на поставку Продукции железнодорожным транспортом (Приложение  № 1)</w:t>
      </w:r>
      <w:r w:rsidRPr="003B5143">
        <w:rPr>
          <w:rFonts w:ascii="Times New Roman" w:eastAsia="Times New Roman" w:hAnsi="Times New Roman" w:cs="Times New Roman"/>
          <w:sz w:val="24"/>
          <w:szCs w:val="24"/>
          <w:lang w:eastAsia="ar-SA"/>
        </w:rPr>
        <w:t>.</w:t>
      </w:r>
    </w:p>
    <w:p w14:paraId="77AE7360" w14:textId="77777777" w:rsidR="00C2366E" w:rsidRPr="003B5143" w:rsidRDefault="00C2366E" w:rsidP="00C2366E">
      <w:pPr>
        <w:suppressAutoHyphens/>
        <w:spacing w:after="0" w:line="240" w:lineRule="auto"/>
        <w:ind w:firstLine="709"/>
        <w:jc w:val="both"/>
        <w:rPr>
          <w:rFonts w:ascii="Times New Roman" w:eastAsia="Times New Roman" w:hAnsi="Times New Roman" w:cs="Times New Roman"/>
          <w:sz w:val="24"/>
          <w:szCs w:val="24"/>
          <w:lang w:val="x-none" w:eastAsia="ar-SA"/>
        </w:rPr>
      </w:pPr>
      <w:r w:rsidRPr="003B5143">
        <w:rPr>
          <w:rFonts w:ascii="Times New Roman" w:eastAsia="Times New Roman" w:hAnsi="Times New Roman" w:cs="Times New Roman"/>
          <w:sz w:val="24"/>
          <w:szCs w:val="24"/>
          <w:lang w:eastAsia="ar-SA"/>
        </w:rPr>
        <w:t>2)</w:t>
      </w:r>
      <w:r w:rsidRPr="003B5143">
        <w:rPr>
          <w:rFonts w:ascii="Times New Roman" w:eastAsia="Times New Roman" w:hAnsi="Times New Roman" w:cs="Times New Roman"/>
          <w:sz w:val="24"/>
          <w:szCs w:val="24"/>
          <w:lang w:val="x-none" w:eastAsia="ar-SA"/>
        </w:rPr>
        <w:t xml:space="preserve"> Форма заявки на поставку Продукции водным/автомобильным транспортом (Приложение № 2).</w:t>
      </w:r>
    </w:p>
    <w:p w14:paraId="7A8D165E" w14:textId="77777777" w:rsidR="00C2366E" w:rsidRPr="00C2366E" w:rsidRDefault="00C2366E" w:rsidP="00C2366E">
      <w:pPr>
        <w:suppressAutoHyphens/>
        <w:spacing w:after="0" w:line="240" w:lineRule="auto"/>
        <w:jc w:val="both"/>
        <w:rPr>
          <w:rFonts w:ascii="Times New Roman" w:eastAsia="Times New Roman" w:hAnsi="Times New Roman" w:cs="Times New Roman"/>
          <w:spacing w:val="10"/>
          <w:sz w:val="24"/>
          <w:szCs w:val="24"/>
          <w:lang w:eastAsia="ar-SA"/>
        </w:rPr>
      </w:pPr>
    </w:p>
    <w:p w14:paraId="11A014F4" w14:textId="77777777" w:rsidR="00C2366E" w:rsidRDefault="00C2366E" w:rsidP="00C2366E">
      <w:pPr>
        <w:numPr>
          <w:ilvl w:val="0"/>
          <w:numId w:val="47"/>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АДРЕСА, БАНКОВСКИЕ РЕКВИЗИТЫ И ПОДПИСИ СТОРОН</w:t>
      </w:r>
    </w:p>
    <w:p w14:paraId="45509168" w14:textId="77777777" w:rsidR="003B5143" w:rsidRPr="00C2366E" w:rsidRDefault="003B5143" w:rsidP="003B5143">
      <w:pPr>
        <w:suppressAutoHyphens/>
        <w:spacing w:after="0" w:line="240" w:lineRule="auto"/>
        <w:ind w:left="567"/>
        <w:rPr>
          <w:rFonts w:ascii="Times New Roman" w:eastAsia="Times New Roman" w:hAnsi="Times New Roman" w:cs="Times New Roman"/>
          <w:b/>
          <w:bCs/>
          <w:spacing w:val="10"/>
          <w:sz w:val="24"/>
          <w:szCs w:val="24"/>
          <w:lang w:eastAsia="ar-SA"/>
        </w:rPr>
      </w:pP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C2366E" w:rsidRPr="00C2366E" w14:paraId="39F6FE39" w14:textId="77777777" w:rsidTr="00C2366E">
        <w:trPr>
          <w:trHeight w:val="784"/>
        </w:trPr>
        <w:tc>
          <w:tcPr>
            <w:tcW w:w="4536" w:type="dxa"/>
          </w:tcPr>
          <w:p w14:paraId="3EE72889" w14:textId="77777777" w:rsidR="00C2366E" w:rsidRPr="00C2366E" w:rsidRDefault="00C2366E" w:rsidP="00C2366E">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Поставщик:</w:t>
            </w:r>
          </w:p>
          <w:p w14:paraId="450ADCDF" w14:textId="77777777" w:rsidR="00C2366E" w:rsidRPr="00C2366E" w:rsidRDefault="00C2366E" w:rsidP="00C2366E">
            <w:pPr>
              <w:suppressAutoHyphens/>
              <w:spacing w:after="0" w:line="240" w:lineRule="auto"/>
              <w:jc w:val="both"/>
              <w:rPr>
                <w:rFonts w:ascii="Times New Roman" w:eastAsia="Times New Roman" w:hAnsi="Times New Roman" w:cs="Times New Roman"/>
                <w:b/>
                <w:spacing w:val="10"/>
                <w:sz w:val="24"/>
                <w:szCs w:val="24"/>
                <w:lang w:eastAsia="ar-SA"/>
              </w:rPr>
            </w:pPr>
            <w:r w:rsidRPr="00C2366E">
              <w:rPr>
                <w:rFonts w:ascii="Times New Roman" w:eastAsia="Times New Roman" w:hAnsi="Times New Roman" w:cs="Times New Roman"/>
                <w:b/>
                <w:spacing w:val="10"/>
                <w:sz w:val="24"/>
                <w:szCs w:val="24"/>
                <w:lang w:eastAsia="ar-SA"/>
              </w:rPr>
              <w:t>__________________</w:t>
            </w:r>
          </w:p>
          <w:p w14:paraId="4CC82D54" w14:textId="77777777" w:rsidR="00C2366E" w:rsidRPr="00C2366E" w:rsidRDefault="00C2366E" w:rsidP="00C2366E">
            <w:pPr>
              <w:suppressAutoHyphens/>
              <w:spacing w:after="0" w:line="240" w:lineRule="auto"/>
              <w:rPr>
                <w:rFonts w:ascii="Times New Roman" w:eastAsia="Times New Roman" w:hAnsi="Times New Roman" w:cs="Times New Roman"/>
                <w:spacing w:val="10"/>
                <w:sz w:val="24"/>
                <w:szCs w:val="24"/>
                <w:lang w:eastAsia="ar-SA"/>
              </w:rPr>
            </w:pPr>
          </w:p>
          <w:p w14:paraId="367FD2F2" w14:textId="77777777" w:rsidR="00C2366E" w:rsidRPr="00C2366E" w:rsidRDefault="00C2366E" w:rsidP="00C2366E">
            <w:pPr>
              <w:suppressAutoHyphens/>
              <w:spacing w:after="0" w:line="240" w:lineRule="auto"/>
              <w:rPr>
                <w:rFonts w:ascii="Times New Roman" w:eastAsia="Times New Roman" w:hAnsi="Times New Roman" w:cs="Times New Roman"/>
                <w:spacing w:val="10"/>
                <w:sz w:val="24"/>
                <w:szCs w:val="24"/>
                <w:lang w:eastAsia="ar-SA"/>
              </w:rPr>
            </w:pPr>
          </w:p>
        </w:tc>
        <w:tc>
          <w:tcPr>
            <w:tcW w:w="5112" w:type="dxa"/>
          </w:tcPr>
          <w:p w14:paraId="60CC692D" w14:textId="77777777" w:rsidR="00C2366E" w:rsidRPr="00C2366E" w:rsidRDefault="00C2366E" w:rsidP="00C2366E">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Покупатель:</w:t>
            </w:r>
          </w:p>
          <w:p w14:paraId="1CEBC655" w14:textId="77777777" w:rsidR="00C2366E" w:rsidRPr="00C2366E" w:rsidRDefault="00C2366E" w:rsidP="00C2366E">
            <w:pPr>
              <w:suppressAutoHyphens/>
              <w:spacing w:after="0" w:line="240" w:lineRule="auto"/>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Акционерное общество «</w:t>
            </w:r>
            <w:proofErr w:type="spellStart"/>
            <w:r w:rsidRPr="00C2366E">
              <w:rPr>
                <w:rFonts w:ascii="Times New Roman" w:eastAsia="Times New Roman" w:hAnsi="Times New Roman" w:cs="Times New Roman"/>
                <w:b/>
                <w:bCs/>
                <w:spacing w:val="10"/>
                <w:sz w:val="24"/>
                <w:szCs w:val="24"/>
                <w:lang w:eastAsia="ar-SA"/>
              </w:rPr>
              <w:t>Мурманэнергосбыт</w:t>
            </w:r>
            <w:proofErr w:type="spellEnd"/>
            <w:r w:rsidRPr="00C2366E">
              <w:rPr>
                <w:rFonts w:ascii="Times New Roman" w:eastAsia="Times New Roman" w:hAnsi="Times New Roman" w:cs="Times New Roman"/>
                <w:b/>
                <w:bCs/>
                <w:spacing w:val="10"/>
                <w:sz w:val="24"/>
                <w:szCs w:val="24"/>
                <w:lang w:eastAsia="ar-SA"/>
              </w:rPr>
              <w:t>»</w:t>
            </w:r>
          </w:p>
          <w:p w14:paraId="1C245C56" w14:textId="77777777" w:rsidR="00C2366E" w:rsidRPr="00C2366E" w:rsidRDefault="00C2366E" w:rsidP="00C2366E">
            <w:pPr>
              <w:suppressAutoHyphens/>
              <w:spacing w:after="0" w:line="240" w:lineRule="auto"/>
              <w:jc w:val="both"/>
              <w:rPr>
                <w:rFonts w:ascii="Times New Roman" w:eastAsia="Times New Roman" w:hAnsi="Times New Roman" w:cs="Times New Roman"/>
                <w:spacing w:val="10"/>
                <w:sz w:val="24"/>
                <w:szCs w:val="24"/>
                <w:lang w:eastAsia="ar-SA"/>
              </w:rPr>
            </w:pPr>
          </w:p>
        </w:tc>
      </w:tr>
      <w:tr w:rsidR="00C2366E" w:rsidRPr="00C2366E" w14:paraId="5DBBFBFE" w14:textId="77777777" w:rsidTr="00C2366E">
        <w:trPr>
          <w:trHeight w:val="651"/>
        </w:trPr>
        <w:tc>
          <w:tcPr>
            <w:tcW w:w="4536" w:type="dxa"/>
          </w:tcPr>
          <w:p w14:paraId="5383A646" w14:textId="77777777" w:rsidR="00C2366E" w:rsidRPr="00C2366E" w:rsidRDefault="00C2366E" w:rsidP="00C2366E">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___________________</w:t>
            </w:r>
          </w:p>
          <w:p w14:paraId="7C8EB5E6" w14:textId="77777777" w:rsidR="00C2366E" w:rsidRPr="00C2366E" w:rsidRDefault="00C2366E" w:rsidP="00C2366E">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p>
          <w:p w14:paraId="09E53D08" w14:textId="77777777" w:rsidR="00C2366E" w:rsidRPr="00C2366E" w:rsidRDefault="00C2366E" w:rsidP="00C2366E">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______________/                       /</w:t>
            </w:r>
          </w:p>
          <w:p w14:paraId="3A6314C7" w14:textId="77777777" w:rsidR="00C2366E" w:rsidRPr="00C2366E" w:rsidRDefault="00C2366E" w:rsidP="00C2366E">
            <w:pPr>
              <w:suppressAutoHyphens/>
              <w:spacing w:after="0" w:line="240" w:lineRule="auto"/>
              <w:ind w:firstLine="567"/>
              <w:jc w:val="both"/>
              <w:rPr>
                <w:rFonts w:ascii="Times New Roman" w:eastAsia="Times New Roman" w:hAnsi="Times New Roman" w:cs="Times New Roman"/>
                <w:spacing w:val="10"/>
                <w:sz w:val="20"/>
                <w:szCs w:val="20"/>
                <w:lang w:eastAsia="ar-SA"/>
              </w:rPr>
            </w:pPr>
            <w:r w:rsidRPr="00C2366E">
              <w:rPr>
                <w:rFonts w:ascii="Times New Roman" w:eastAsia="Times New Roman" w:hAnsi="Times New Roman" w:cs="Times New Roman"/>
                <w:spacing w:val="10"/>
                <w:sz w:val="20"/>
                <w:szCs w:val="20"/>
                <w:lang w:eastAsia="ar-SA"/>
              </w:rPr>
              <w:t>М.П.</w:t>
            </w:r>
          </w:p>
        </w:tc>
        <w:tc>
          <w:tcPr>
            <w:tcW w:w="5112" w:type="dxa"/>
          </w:tcPr>
          <w:p w14:paraId="0620EAF7" w14:textId="77777777" w:rsidR="00C2366E" w:rsidRPr="00C2366E" w:rsidRDefault="00C2366E" w:rsidP="00C2366E">
            <w:pPr>
              <w:shd w:val="clear" w:color="auto" w:fill="FFFFFF"/>
              <w:suppressAutoHyphens/>
              <w:snapToGrid w:val="0"/>
              <w:spacing w:after="0" w:line="240" w:lineRule="auto"/>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_______________________</w:t>
            </w:r>
          </w:p>
          <w:p w14:paraId="37E2C2F3" w14:textId="77777777" w:rsidR="00C2366E" w:rsidRPr="00C2366E" w:rsidRDefault="00C2366E" w:rsidP="00C2366E">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p>
          <w:p w14:paraId="115DA71E" w14:textId="77777777" w:rsidR="00C2366E" w:rsidRPr="00C2366E" w:rsidRDefault="00C2366E" w:rsidP="00C2366E">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eastAsia="ar-SA"/>
              </w:rPr>
              <w:t>______________/                     /</w:t>
            </w:r>
          </w:p>
          <w:p w14:paraId="50E0DE46" w14:textId="77777777" w:rsidR="00C2366E" w:rsidRPr="00C2366E" w:rsidRDefault="00C2366E" w:rsidP="00C2366E">
            <w:pPr>
              <w:suppressAutoHyphens/>
              <w:spacing w:after="0" w:line="240" w:lineRule="auto"/>
              <w:ind w:firstLine="567"/>
              <w:jc w:val="both"/>
              <w:rPr>
                <w:rFonts w:ascii="Times New Roman" w:eastAsia="Times New Roman" w:hAnsi="Times New Roman" w:cs="Times New Roman"/>
                <w:spacing w:val="10"/>
                <w:sz w:val="20"/>
                <w:szCs w:val="20"/>
                <w:lang w:eastAsia="ar-SA"/>
              </w:rPr>
            </w:pPr>
            <w:r w:rsidRPr="00C2366E">
              <w:rPr>
                <w:rFonts w:ascii="Times New Roman" w:eastAsia="Times New Roman" w:hAnsi="Times New Roman" w:cs="Times New Roman"/>
                <w:spacing w:val="10"/>
                <w:sz w:val="20"/>
                <w:szCs w:val="20"/>
                <w:lang w:eastAsia="ar-SA"/>
              </w:rPr>
              <w:t>М.П.</w:t>
            </w:r>
          </w:p>
        </w:tc>
      </w:tr>
    </w:tbl>
    <w:p w14:paraId="0FBF33F1" w14:textId="77777777" w:rsidR="00C2366E" w:rsidRPr="00C2366E" w:rsidRDefault="00C2366E" w:rsidP="00C2366E">
      <w:pPr>
        <w:suppressAutoHyphens/>
        <w:spacing w:after="0" w:line="240" w:lineRule="auto"/>
        <w:jc w:val="both"/>
        <w:rPr>
          <w:rFonts w:ascii="Times New Roman" w:eastAsia="Times New Roman" w:hAnsi="Times New Roman" w:cs="Times New Roman"/>
          <w:spacing w:val="10"/>
          <w:sz w:val="24"/>
          <w:szCs w:val="24"/>
          <w:lang w:eastAsia="ar-SA"/>
        </w:rPr>
      </w:pPr>
    </w:p>
    <w:p w14:paraId="353850E9" w14:textId="77777777" w:rsidR="003000C8" w:rsidRPr="003000C8" w:rsidRDefault="003000C8" w:rsidP="003000C8">
      <w:pPr>
        <w:suppressAutoHyphens/>
        <w:spacing w:after="0" w:line="240" w:lineRule="auto"/>
        <w:jc w:val="both"/>
        <w:rPr>
          <w:rFonts w:ascii="Times New Roman" w:eastAsia="Times New Roman" w:hAnsi="Times New Roman" w:cs="Times New Roman"/>
          <w:spacing w:val="10"/>
          <w:sz w:val="24"/>
          <w:szCs w:val="24"/>
          <w:lang w:eastAsia="ar-SA"/>
        </w:rPr>
      </w:pPr>
    </w:p>
    <w:p w14:paraId="4C84C280" w14:textId="77777777" w:rsidR="008B33EE" w:rsidRPr="00851929" w:rsidRDefault="008B33EE" w:rsidP="00851929">
      <w:pPr>
        <w:spacing w:after="0" w:line="240" w:lineRule="auto"/>
        <w:rPr>
          <w:rFonts w:ascii="Times New Roman" w:eastAsia="Times New Roman" w:hAnsi="Times New Roman" w:cs="Times New Roman"/>
          <w:sz w:val="24"/>
          <w:szCs w:val="24"/>
          <w:lang w:eastAsia="ru-RU"/>
        </w:rPr>
      </w:pPr>
    </w:p>
    <w:p w14:paraId="1C2689C2"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D7FA87A"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756F115B"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40F9C360"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48C90255"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26B4327"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47FC2BEC" w14:textId="77777777" w:rsidR="00C2366E" w:rsidRDefault="00C2366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302DE722"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C08DA7E"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2AB2F721"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2EBF816F"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3D54E01"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291E2533"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485EF25"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21341B3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704A601"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386167D4"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BD9065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1FD4CE50"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41FB87F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99BCB58"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18D4ED27"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3B9AA02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35FEA760"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567D1FD"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7AEF8EA7"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5340A244"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719DDF72"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509202F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C887C99"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B20BC44"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1E36FDE"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D477887"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9E7CDEC"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7CD3D2BD"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65488E1A"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2B805596"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756022AC"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041F0FC2" w14:textId="77777777" w:rsidR="003B5143" w:rsidRDefault="003B5143"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p w14:paraId="36AC2EEA" w14:textId="77777777"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Приложение № 1 </w:t>
      </w:r>
    </w:p>
    <w:p w14:paraId="06908BA5" w14:textId="77777777"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ab/>
      </w:r>
      <w:r w:rsidRPr="008B33EE">
        <w:rPr>
          <w:rFonts w:ascii="Times New Roman" w:eastAsia="Times New Roman" w:hAnsi="Times New Roman" w:cs="Times New Roman"/>
          <w:sz w:val="24"/>
          <w:szCs w:val="24"/>
          <w:lang w:eastAsia="ru-RU"/>
        </w:rPr>
        <w:tab/>
        <w:t xml:space="preserve">        к Договору № _____ от ___________ г.</w:t>
      </w:r>
    </w:p>
    <w:p w14:paraId="7249FB1A" w14:textId="77777777"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                                                                                      Форма заявки на поставку Продукции                                         железнодорожным транспортом</w:t>
      </w:r>
    </w:p>
    <w:p w14:paraId="1B32FD33" w14:textId="77777777" w:rsidR="001E0062" w:rsidRDefault="001E0062" w:rsidP="00851929">
      <w:pPr>
        <w:tabs>
          <w:tab w:val="left" w:pos="4320"/>
        </w:tabs>
        <w:spacing w:after="0" w:line="240" w:lineRule="auto"/>
        <w:rPr>
          <w:rFonts w:ascii="Arial" w:eastAsia="Times New Roman" w:hAnsi="Arial" w:cs="Arial"/>
          <w:b/>
          <w:bCs/>
          <w:sz w:val="28"/>
          <w:szCs w:val="24"/>
          <w:lang w:eastAsia="ru-RU"/>
        </w:rPr>
      </w:pPr>
    </w:p>
    <w:p w14:paraId="0E283E9C" w14:textId="77777777" w:rsidR="008B33EE" w:rsidRPr="008B33EE" w:rsidRDefault="008B33EE" w:rsidP="008B33EE">
      <w:pPr>
        <w:suppressAutoHyphens/>
        <w:spacing w:after="0" w:line="240" w:lineRule="auto"/>
        <w:ind w:left="-1134"/>
        <w:jc w:val="center"/>
        <w:rPr>
          <w:rFonts w:ascii="EuropeCond" w:eastAsia="Times New Roman" w:hAnsi="EuropeCond" w:cs="EuropeCond"/>
          <w:spacing w:val="10"/>
          <w:lang w:eastAsia="ar-SA"/>
        </w:rPr>
      </w:pPr>
      <w:r w:rsidRPr="008B33EE">
        <w:rPr>
          <w:rFonts w:ascii="EuropeCond" w:eastAsia="Times New Roman" w:hAnsi="EuropeCond" w:cs="EuropeCond"/>
          <w:noProof/>
          <w:spacing w:val="10"/>
          <w:lang w:eastAsia="ru-RU"/>
        </w:rPr>
        <w:t xml:space="preserve">          </w:t>
      </w:r>
      <w:r w:rsidRPr="008B33EE">
        <w:rPr>
          <w:rFonts w:ascii="EuropeCond" w:eastAsia="Times New Roman" w:hAnsi="EuropeCond" w:cs="EuropeCond"/>
          <w:noProof/>
          <w:spacing w:val="10"/>
          <w:lang w:eastAsia="ru-RU"/>
        </w:rPr>
        <w:drawing>
          <wp:inline distT="0" distB="0" distL="0" distR="0" wp14:anchorId="731CB04F" wp14:editId="2EA4C0FC">
            <wp:extent cx="6377940" cy="1539240"/>
            <wp:effectExtent l="0" t="0" r="381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77940" cy="1539240"/>
                    </a:xfrm>
                    <a:prstGeom prst="rect">
                      <a:avLst/>
                    </a:prstGeom>
                    <a:noFill/>
                    <a:ln>
                      <a:noFill/>
                    </a:ln>
                  </pic:spPr>
                </pic:pic>
              </a:graphicData>
            </a:graphic>
          </wp:inline>
        </w:drawing>
      </w:r>
    </w:p>
    <w:p w14:paraId="46084222" w14:textId="77777777" w:rsidR="008B33EE" w:rsidRPr="008B33EE" w:rsidRDefault="008B33EE" w:rsidP="008B33EE">
      <w:pPr>
        <w:suppressAutoHyphens/>
        <w:spacing w:after="0" w:line="240" w:lineRule="auto"/>
        <w:rPr>
          <w:rFonts w:ascii="Times New Roman" w:eastAsia="Times New Roman" w:hAnsi="Times New Roman" w:cs="Times New Roman"/>
          <w:spacing w:val="10"/>
          <w:sz w:val="24"/>
          <w:szCs w:val="24"/>
          <w:lang w:eastAsia="ar-SA"/>
        </w:rPr>
      </w:pPr>
      <w:bookmarkStart w:id="333" w:name="_GoBack"/>
      <w:bookmarkEnd w:id="333"/>
      <w:r w:rsidRPr="008B33EE">
        <w:rPr>
          <w:rFonts w:ascii="EuropeCond" w:eastAsia="Times New Roman" w:hAnsi="EuropeCond" w:cs="EuropeCond"/>
          <w:noProof/>
          <w:spacing w:val="10"/>
          <w:lang w:eastAsia="ru-RU"/>
        </w:rPr>
        <w:lastRenderedPageBreak/>
        <w:drawing>
          <wp:inline distT="0" distB="0" distL="0" distR="0" wp14:anchorId="018C47D0" wp14:editId="7DAB95E1">
            <wp:extent cx="6179820" cy="63017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79820" cy="6301740"/>
                    </a:xfrm>
                    <a:prstGeom prst="rect">
                      <a:avLst/>
                    </a:prstGeom>
                    <a:noFill/>
                    <a:ln>
                      <a:noFill/>
                    </a:ln>
                  </pic:spPr>
                </pic:pic>
              </a:graphicData>
            </a:graphic>
          </wp:inline>
        </w:drawing>
      </w:r>
    </w:p>
    <w:p w14:paraId="45DDDBB5" w14:textId="77777777"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14:paraId="6B4281EC" w14:textId="77777777"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14:paraId="717F2C66" w14:textId="77777777"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Приложение № 2 </w:t>
      </w:r>
    </w:p>
    <w:p w14:paraId="36D73406" w14:textId="77777777" w:rsidR="008B33EE" w:rsidRPr="008B33EE" w:rsidRDefault="008B33EE" w:rsidP="008B33EE">
      <w:pPr>
        <w:tabs>
          <w:tab w:val="center" w:pos="4677"/>
          <w:tab w:val="right" w:pos="9355"/>
        </w:tabs>
        <w:spacing w:after="0" w:line="240" w:lineRule="auto"/>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                                                                                           </w:t>
      </w:r>
      <w:r w:rsidR="003B5143">
        <w:rPr>
          <w:rFonts w:ascii="Times New Roman" w:eastAsia="Times New Roman" w:hAnsi="Times New Roman" w:cs="Times New Roman"/>
          <w:sz w:val="24"/>
          <w:szCs w:val="24"/>
          <w:lang w:eastAsia="ru-RU"/>
        </w:rPr>
        <w:t xml:space="preserve"> </w:t>
      </w:r>
      <w:r w:rsidRPr="008B33EE">
        <w:rPr>
          <w:rFonts w:ascii="Times New Roman" w:eastAsia="Times New Roman" w:hAnsi="Times New Roman" w:cs="Times New Roman"/>
          <w:sz w:val="24"/>
          <w:szCs w:val="24"/>
          <w:lang w:eastAsia="ru-RU"/>
        </w:rPr>
        <w:t xml:space="preserve"> </w:t>
      </w:r>
      <w:proofErr w:type="gramStart"/>
      <w:r w:rsidRPr="008B33EE">
        <w:rPr>
          <w:rFonts w:ascii="Times New Roman" w:eastAsia="Times New Roman" w:hAnsi="Times New Roman" w:cs="Times New Roman"/>
          <w:sz w:val="24"/>
          <w:szCs w:val="24"/>
          <w:lang w:eastAsia="ru-RU"/>
        </w:rPr>
        <w:t>к  Договору</w:t>
      </w:r>
      <w:proofErr w:type="gramEnd"/>
      <w:r w:rsidRPr="008B33EE">
        <w:rPr>
          <w:rFonts w:ascii="Times New Roman" w:eastAsia="Times New Roman" w:hAnsi="Times New Roman" w:cs="Times New Roman"/>
          <w:sz w:val="24"/>
          <w:szCs w:val="24"/>
          <w:lang w:eastAsia="ru-RU"/>
        </w:rPr>
        <w:t xml:space="preserve"> № ________  от  _________ г.                 </w:t>
      </w:r>
    </w:p>
    <w:p w14:paraId="78F3A477" w14:textId="77777777"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14:paraId="35F964B7" w14:textId="77777777" w:rsidR="008B33EE" w:rsidRDefault="008B33EE" w:rsidP="00B45D2C">
      <w:pPr>
        <w:tabs>
          <w:tab w:val="left" w:pos="4320"/>
        </w:tabs>
        <w:spacing w:after="0" w:line="240" w:lineRule="auto"/>
        <w:ind w:left="-1134"/>
        <w:jc w:val="center"/>
        <w:rPr>
          <w:rFonts w:ascii="Arial" w:eastAsia="Times New Roman" w:hAnsi="Arial" w:cs="Arial"/>
          <w:b/>
          <w:bCs/>
          <w:sz w:val="28"/>
          <w:szCs w:val="24"/>
          <w:lang w:eastAsia="ru-RU"/>
        </w:rPr>
      </w:pPr>
    </w:p>
    <w:p w14:paraId="3B998125" w14:textId="77777777" w:rsidR="008B33EE" w:rsidRPr="008B33EE" w:rsidRDefault="008B33EE" w:rsidP="008B33EE">
      <w:pPr>
        <w:rPr>
          <w:rFonts w:ascii="Calibri" w:eastAsia="Times New Roman" w:hAnsi="Calibri" w:cs="Times New Roman"/>
          <w:noProof/>
          <w:sz w:val="24"/>
          <w:szCs w:val="24"/>
          <w:lang w:eastAsia="ru-RU"/>
        </w:rPr>
      </w:pPr>
      <w:r w:rsidRPr="008B33EE">
        <w:rPr>
          <w:rFonts w:ascii="Calibri" w:eastAsia="Times New Roman" w:hAnsi="Calibri" w:cs="Times New Roman"/>
          <w:noProof/>
          <w:sz w:val="24"/>
          <w:szCs w:val="24"/>
          <w:lang w:eastAsia="ru-RU"/>
        </w:rPr>
        <w:drawing>
          <wp:inline distT="0" distB="0" distL="0" distR="0" wp14:anchorId="3AA1D618" wp14:editId="6D9F37C0">
            <wp:extent cx="6355080" cy="15925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55080" cy="1592580"/>
                    </a:xfrm>
                    <a:prstGeom prst="rect">
                      <a:avLst/>
                    </a:prstGeom>
                    <a:noFill/>
                    <a:ln>
                      <a:noFill/>
                    </a:ln>
                  </pic:spPr>
                </pic:pic>
              </a:graphicData>
            </a:graphic>
          </wp:inline>
        </w:drawing>
      </w:r>
    </w:p>
    <w:tbl>
      <w:tblPr>
        <w:tblpPr w:leftFromText="180" w:rightFromText="180" w:vertAnchor="text" w:horzAnchor="margin" w:tblpXSpec="center" w:tblpY="323"/>
        <w:tblW w:w="11700" w:type="dxa"/>
        <w:tblLayout w:type="fixed"/>
        <w:tblLook w:val="01E0" w:firstRow="1" w:lastRow="1" w:firstColumn="1" w:lastColumn="1" w:noHBand="0" w:noVBand="0"/>
      </w:tblPr>
      <w:tblGrid>
        <w:gridCol w:w="6542"/>
        <w:gridCol w:w="5158"/>
      </w:tblGrid>
      <w:tr w:rsidR="008B33EE" w:rsidRPr="008B33EE" w14:paraId="05F79DAA" w14:textId="77777777" w:rsidTr="008B33EE">
        <w:trPr>
          <w:trHeight w:val="42"/>
        </w:trPr>
        <w:tc>
          <w:tcPr>
            <w:tcW w:w="6543" w:type="dxa"/>
            <w:vAlign w:val="bottom"/>
            <w:hideMark/>
          </w:tcPr>
          <w:p w14:paraId="0AFC38EB" w14:textId="77777777" w:rsidR="008B33EE" w:rsidRPr="008B33EE" w:rsidRDefault="008B33EE" w:rsidP="008B33EE">
            <w:pPr>
              <w:spacing w:after="240"/>
              <w:contextualSpacing/>
              <w:rPr>
                <w:rFonts w:ascii="Times New Roman" w:eastAsia="Calibri" w:hAnsi="Times New Roman" w:cs="Times New Roman"/>
                <w:sz w:val="24"/>
                <w:szCs w:val="24"/>
              </w:rPr>
            </w:pPr>
            <w:r w:rsidRPr="008B33EE">
              <w:rPr>
                <w:rFonts w:ascii="Times New Roman" w:eastAsia="Calibri" w:hAnsi="Times New Roman" w:cs="Times New Roman"/>
                <w:sz w:val="24"/>
                <w:szCs w:val="24"/>
              </w:rPr>
              <w:lastRenderedPageBreak/>
              <w:t xml:space="preserve">                      «____»________ 20___  № ___________</w:t>
            </w:r>
          </w:p>
        </w:tc>
        <w:tc>
          <w:tcPr>
            <w:tcW w:w="5159" w:type="dxa"/>
          </w:tcPr>
          <w:p w14:paraId="092045FF" w14:textId="77777777" w:rsidR="008B33EE" w:rsidRPr="008B33EE" w:rsidRDefault="008B33EE" w:rsidP="008B33EE">
            <w:pPr>
              <w:spacing w:after="0" w:line="240" w:lineRule="auto"/>
              <w:jc w:val="center"/>
              <w:rPr>
                <w:rFonts w:ascii="Times New Roman" w:eastAsia="Calibri" w:hAnsi="Times New Roman" w:cs="Times New Roman"/>
                <w:b/>
                <w:sz w:val="28"/>
                <w:szCs w:val="24"/>
              </w:rPr>
            </w:pPr>
            <w:r w:rsidRPr="008B33EE">
              <w:rPr>
                <w:rFonts w:ascii="Times New Roman" w:eastAsia="Calibri" w:hAnsi="Times New Roman" w:cs="Times New Roman"/>
                <w:b/>
                <w:sz w:val="28"/>
                <w:szCs w:val="24"/>
              </w:rPr>
              <w:t>Контрагент</w:t>
            </w:r>
          </w:p>
          <w:p w14:paraId="362A0B13" w14:textId="77777777" w:rsidR="008B33EE" w:rsidRPr="008B33EE" w:rsidRDefault="008B33EE" w:rsidP="008B33EE">
            <w:pPr>
              <w:spacing w:after="0" w:line="240" w:lineRule="auto"/>
              <w:jc w:val="center"/>
              <w:rPr>
                <w:rFonts w:ascii="Times New Roman" w:eastAsia="Calibri" w:hAnsi="Times New Roman" w:cs="Times New Roman"/>
                <w:b/>
                <w:sz w:val="24"/>
                <w:szCs w:val="24"/>
              </w:rPr>
            </w:pPr>
          </w:p>
        </w:tc>
      </w:tr>
    </w:tbl>
    <w:p w14:paraId="07683A5C" w14:textId="77777777" w:rsidR="008B33EE" w:rsidRPr="008B33EE" w:rsidRDefault="008B33EE" w:rsidP="008B33EE">
      <w:pPr>
        <w:rPr>
          <w:rFonts w:ascii="Calibri" w:eastAsia="Times New Roman" w:hAnsi="Calibri" w:cs="Times New Roman"/>
          <w:sz w:val="28"/>
          <w:lang w:eastAsia="ru-RU"/>
        </w:rPr>
      </w:pPr>
    </w:p>
    <w:p w14:paraId="4493865B" w14:textId="77777777" w:rsidR="008B33EE" w:rsidRPr="008B33EE" w:rsidRDefault="008B33EE" w:rsidP="008B33EE">
      <w:pPr>
        <w:tabs>
          <w:tab w:val="left" w:pos="4320"/>
        </w:tabs>
        <w:spacing w:after="0" w:line="240" w:lineRule="auto"/>
        <w:jc w:val="center"/>
        <w:rPr>
          <w:rFonts w:ascii="Times New Roman" w:eastAsia="Times New Roman" w:hAnsi="Times New Roman" w:cs="Times New Roman"/>
          <w:b/>
          <w:bCs/>
          <w:sz w:val="28"/>
          <w:szCs w:val="28"/>
          <w:lang w:eastAsia="ru-RU"/>
        </w:rPr>
      </w:pPr>
      <w:r w:rsidRPr="008B33EE">
        <w:rPr>
          <w:rFonts w:ascii="Times New Roman" w:eastAsia="Times New Roman" w:hAnsi="Times New Roman" w:cs="Times New Roman"/>
          <w:b/>
          <w:bCs/>
          <w:sz w:val="28"/>
          <w:szCs w:val="28"/>
          <w:lang w:eastAsia="ru-RU"/>
        </w:rPr>
        <w:t>ЗАЯВКА НА ПОСТАВКУ</w:t>
      </w:r>
    </w:p>
    <w:p w14:paraId="6A962DF8" w14:textId="77777777" w:rsidR="008B33EE" w:rsidRPr="008B33EE" w:rsidRDefault="008B33EE" w:rsidP="008B33EE">
      <w:pPr>
        <w:tabs>
          <w:tab w:val="left" w:pos="4320"/>
        </w:tabs>
        <w:spacing w:after="0" w:line="240" w:lineRule="auto"/>
        <w:jc w:val="center"/>
        <w:rPr>
          <w:rFonts w:ascii="Times New Roman" w:eastAsia="Times New Roman" w:hAnsi="Times New Roman" w:cs="Times New Roman"/>
          <w:bCs/>
          <w:sz w:val="24"/>
          <w:szCs w:val="24"/>
          <w:lang w:eastAsia="ru-RU"/>
        </w:rPr>
      </w:pPr>
      <w:r w:rsidRPr="008B33EE">
        <w:rPr>
          <w:rFonts w:ascii="Times New Roman" w:eastAsia="Times New Roman" w:hAnsi="Times New Roman" w:cs="Times New Roman"/>
          <w:bCs/>
          <w:sz w:val="24"/>
          <w:szCs w:val="24"/>
          <w:lang w:eastAsia="ru-RU"/>
        </w:rPr>
        <w:t>(водным/автомобильным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8B33EE" w:rsidRPr="008B33EE" w14:paraId="7FB25C99" w14:textId="77777777" w:rsidTr="008B33EE">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1E6E65ED"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№/дата договора</w:t>
            </w:r>
          </w:p>
          <w:p w14:paraId="0C48FEFB"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76A9A67"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14:paraId="3E043E11" w14:textId="77777777" w:rsidTr="008B33EE">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8974B18"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F28DF1D"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14:paraId="52A99DFF" w14:textId="77777777" w:rsidTr="008B33E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3CDE68C"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 xml:space="preserve">Количество, </w:t>
            </w:r>
            <w:proofErr w:type="spellStart"/>
            <w:r w:rsidRPr="008B33EE">
              <w:rPr>
                <w:rFonts w:ascii="Times New Roman" w:eastAsia="Times New Roman" w:hAnsi="Times New Roman" w:cs="Times New Roman"/>
                <w:b/>
                <w:sz w:val="28"/>
                <w:szCs w:val="28"/>
                <w:lang w:eastAsia="ru-RU"/>
              </w:rPr>
              <w:t>ед.изм</w:t>
            </w:r>
            <w:proofErr w:type="spellEnd"/>
            <w:r w:rsidRPr="008B33EE">
              <w:rPr>
                <w:rFonts w:ascii="Times New Roman" w:eastAsia="Times New Roman" w:hAnsi="Times New Roman" w:cs="Times New Roman"/>
                <w:b/>
                <w:sz w:val="28"/>
                <w:szCs w:val="28"/>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D125091"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14:paraId="25E1508A" w14:textId="77777777" w:rsidTr="008B33E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01F18E0"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40A3007"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14:paraId="68960BB2" w14:textId="77777777" w:rsidTr="008B33EE">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FDB895C"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proofErr w:type="gramStart"/>
            <w:r w:rsidRPr="008B33EE">
              <w:rPr>
                <w:rFonts w:ascii="Times New Roman" w:eastAsia="Times New Roman" w:hAnsi="Times New Roman" w:cs="Times New Roman"/>
                <w:b/>
                <w:sz w:val="28"/>
                <w:szCs w:val="28"/>
                <w:lang w:eastAsia="ru-RU"/>
              </w:rPr>
              <w:t>Способ  поставки</w:t>
            </w:r>
            <w:proofErr w:type="gramEnd"/>
            <w:r w:rsidRPr="008B33EE">
              <w:rPr>
                <w:rFonts w:ascii="Times New Roman" w:eastAsia="Times New Roman" w:hAnsi="Times New Roman" w:cs="Times New Roman"/>
                <w:b/>
                <w:sz w:val="28"/>
                <w:szCs w:val="28"/>
                <w:lang w:eastAsia="ru-RU"/>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4317659"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14:paraId="034DD186" w14:textId="77777777" w:rsidTr="008B33E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F4BA3EC"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Срок поставки</w:t>
            </w:r>
          </w:p>
          <w:p w14:paraId="73DC8307"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D9B8BC4" w14:textId="77777777" w:rsidR="008B33EE" w:rsidRPr="008B33EE" w:rsidRDefault="008B33EE" w:rsidP="008B33EE">
            <w:pPr>
              <w:spacing w:after="0" w:line="240" w:lineRule="auto"/>
              <w:rPr>
                <w:rFonts w:ascii="Times New Roman" w:eastAsia="Times New Roman" w:hAnsi="Times New Roman" w:cs="Times New Roman"/>
                <w:b/>
                <w:bCs/>
                <w:sz w:val="28"/>
                <w:szCs w:val="28"/>
                <w:lang w:eastAsia="ru-RU"/>
              </w:rPr>
            </w:pPr>
          </w:p>
        </w:tc>
      </w:tr>
      <w:tr w:rsidR="008B33EE" w:rsidRPr="008B33EE" w14:paraId="7B10CEA2" w14:textId="77777777" w:rsidTr="008B33E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B6BA3C5"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 xml:space="preserve">Особые отметки </w:t>
            </w:r>
          </w:p>
          <w:p w14:paraId="4B76AF35"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32C71A7" w14:textId="77777777" w:rsidR="008B33EE" w:rsidRPr="008B33EE" w:rsidRDefault="008B33EE" w:rsidP="008B33EE">
            <w:pPr>
              <w:spacing w:after="0" w:line="240" w:lineRule="auto"/>
              <w:rPr>
                <w:rFonts w:ascii="Times New Roman" w:eastAsia="Times New Roman" w:hAnsi="Times New Roman" w:cs="Times New Roman"/>
                <w:b/>
                <w:bCs/>
                <w:sz w:val="28"/>
                <w:szCs w:val="28"/>
                <w:lang w:eastAsia="ru-RU"/>
              </w:rPr>
            </w:pPr>
          </w:p>
        </w:tc>
      </w:tr>
      <w:tr w:rsidR="008B33EE" w:rsidRPr="008B33EE" w14:paraId="35146DE7" w14:textId="77777777" w:rsidTr="008B33EE">
        <w:trPr>
          <w:gridAfter w:val="1"/>
          <w:wAfter w:w="25" w:type="dxa"/>
        </w:trPr>
        <w:tc>
          <w:tcPr>
            <w:tcW w:w="2439" w:type="dxa"/>
            <w:tcBorders>
              <w:top w:val="nil"/>
              <w:left w:val="nil"/>
              <w:bottom w:val="nil"/>
              <w:right w:val="nil"/>
            </w:tcBorders>
          </w:tcPr>
          <w:p w14:paraId="4ED41B2E" w14:textId="77777777" w:rsidR="008B33EE" w:rsidRPr="008B33EE" w:rsidRDefault="008B33EE" w:rsidP="008B33EE">
            <w:pPr>
              <w:spacing w:after="0" w:line="240" w:lineRule="auto"/>
              <w:rPr>
                <w:rFonts w:ascii="Arial" w:eastAsia="Times New Roman" w:hAnsi="Arial" w:cs="Arial"/>
                <w:b/>
                <w:sz w:val="24"/>
                <w:szCs w:val="24"/>
                <w:lang w:eastAsia="ru-RU"/>
              </w:rPr>
            </w:pPr>
          </w:p>
          <w:p w14:paraId="3A239724" w14:textId="77777777" w:rsidR="008B33EE" w:rsidRPr="008B33EE" w:rsidRDefault="008B33EE" w:rsidP="008B33EE">
            <w:pPr>
              <w:spacing w:after="0" w:line="240" w:lineRule="auto"/>
              <w:rPr>
                <w:rFonts w:ascii="Times New Roman" w:eastAsia="Times New Roman" w:hAnsi="Times New Roman" w:cs="Times New Roman"/>
                <w:b/>
                <w:sz w:val="28"/>
                <w:szCs w:val="28"/>
                <w:lang w:eastAsia="ru-RU"/>
              </w:rPr>
            </w:pPr>
          </w:p>
          <w:p w14:paraId="026A1B58" w14:textId="77777777" w:rsidR="008B33EE" w:rsidRPr="008B33EE" w:rsidRDefault="008B33EE" w:rsidP="008B33EE">
            <w:pPr>
              <w:spacing w:after="0" w:line="240" w:lineRule="auto"/>
              <w:rPr>
                <w:rFonts w:ascii="Arial" w:eastAsia="Times New Roman" w:hAnsi="Arial" w:cs="Arial"/>
                <w:sz w:val="16"/>
                <w:szCs w:val="16"/>
                <w:lang w:eastAsia="ru-RU"/>
              </w:rPr>
            </w:pPr>
          </w:p>
          <w:p w14:paraId="3BA7BB96" w14:textId="77777777" w:rsidR="008B33EE" w:rsidRPr="008B33EE" w:rsidRDefault="008B33EE" w:rsidP="008B33EE">
            <w:pPr>
              <w:spacing w:after="0" w:line="240" w:lineRule="auto"/>
              <w:rPr>
                <w:rFonts w:ascii="Arial" w:eastAsia="Times New Roman" w:hAnsi="Arial" w:cs="Arial"/>
                <w:sz w:val="16"/>
                <w:szCs w:val="16"/>
                <w:lang w:eastAsia="ru-RU"/>
              </w:rPr>
            </w:pPr>
            <w:r w:rsidRPr="008B33EE">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2CD44150" w14:textId="77777777" w:rsidR="008B33EE" w:rsidRPr="008B33EE" w:rsidRDefault="008B33EE" w:rsidP="008B33EE">
            <w:pPr>
              <w:spacing w:after="0" w:line="240" w:lineRule="auto"/>
              <w:jc w:val="center"/>
              <w:rPr>
                <w:rFonts w:ascii="Arial" w:eastAsia="Times New Roman" w:hAnsi="Arial" w:cs="Arial"/>
                <w:sz w:val="16"/>
                <w:szCs w:val="16"/>
                <w:lang w:eastAsia="ru-RU"/>
              </w:rPr>
            </w:pPr>
          </w:p>
          <w:p w14:paraId="65DA600B"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05A378DD"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6B607B38"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6F63F160" w14:textId="77777777" w:rsidR="008B33EE" w:rsidRPr="008B33EE" w:rsidRDefault="008B33EE" w:rsidP="008B33EE">
            <w:pPr>
              <w:spacing w:after="0" w:line="240" w:lineRule="auto"/>
              <w:jc w:val="center"/>
              <w:rPr>
                <w:rFonts w:ascii="Arial" w:eastAsia="Times New Roman" w:hAnsi="Arial" w:cs="Arial"/>
                <w:sz w:val="16"/>
                <w:szCs w:val="16"/>
                <w:lang w:eastAsia="ru-RU"/>
              </w:rPr>
            </w:pPr>
            <w:r w:rsidRPr="008B33EE">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682FEE94"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11E0839A"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6D256AA2"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4F78B1D3" w14:textId="77777777"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14:paraId="644AD7EC" w14:textId="77777777" w:rsidR="008B33EE" w:rsidRPr="008B33EE" w:rsidRDefault="008B33EE" w:rsidP="008B33EE">
            <w:pPr>
              <w:spacing w:after="0" w:line="240" w:lineRule="auto"/>
              <w:jc w:val="center"/>
              <w:rPr>
                <w:rFonts w:ascii="Arial" w:eastAsia="Times New Roman" w:hAnsi="Arial" w:cs="Arial"/>
                <w:sz w:val="16"/>
                <w:szCs w:val="16"/>
                <w:lang w:eastAsia="ru-RU"/>
              </w:rPr>
            </w:pPr>
            <w:r w:rsidRPr="008B33EE">
              <w:rPr>
                <w:rFonts w:ascii="Arial" w:eastAsia="Times New Roman" w:hAnsi="Arial" w:cs="Arial"/>
                <w:sz w:val="16"/>
                <w:szCs w:val="16"/>
                <w:lang w:eastAsia="ru-RU"/>
              </w:rPr>
              <w:t>(Фамилия И.О.)</w:t>
            </w:r>
          </w:p>
        </w:tc>
        <w:tc>
          <w:tcPr>
            <w:tcW w:w="2439" w:type="dxa"/>
            <w:tcBorders>
              <w:top w:val="nil"/>
              <w:left w:val="nil"/>
              <w:bottom w:val="nil"/>
              <w:right w:val="nil"/>
            </w:tcBorders>
          </w:tcPr>
          <w:p w14:paraId="264A64A2" w14:textId="77777777" w:rsidR="008B33EE" w:rsidRPr="008B33EE" w:rsidRDefault="008B33EE" w:rsidP="008B33EE">
            <w:pPr>
              <w:spacing w:after="0" w:line="240" w:lineRule="auto"/>
              <w:rPr>
                <w:rFonts w:ascii="Arial" w:eastAsia="Times New Roman" w:hAnsi="Arial" w:cs="Arial"/>
                <w:sz w:val="16"/>
                <w:szCs w:val="16"/>
                <w:lang w:eastAsia="ru-RU"/>
              </w:rPr>
            </w:pPr>
          </w:p>
          <w:p w14:paraId="0F0363E9" w14:textId="77777777" w:rsidR="008B33EE" w:rsidRPr="008B33EE" w:rsidRDefault="008B33EE" w:rsidP="008B33EE">
            <w:pPr>
              <w:pBdr>
                <w:bottom w:val="single" w:sz="12" w:space="1" w:color="auto"/>
              </w:pBdr>
              <w:spacing w:after="0" w:line="240" w:lineRule="auto"/>
              <w:rPr>
                <w:rFonts w:ascii="Arial" w:eastAsia="Times New Roman" w:hAnsi="Arial" w:cs="Arial"/>
                <w:sz w:val="16"/>
                <w:szCs w:val="16"/>
                <w:lang w:eastAsia="ru-RU"/>
              </w:rPr>
            </w:pPr>
          </w:p>
          <w:p w14:paraId="101C98F2" w14:textId="77777777" w:rsidR="008B33EE" w:rsidRPr="008B33EE" w:rsidRDefault="008B33EE" w:rsidP="008B33EE">
            <w:pPr>
              <w:pBdr>
                <w:bottom w:val="single" w:sz="12" w:space="1" w:color="auto"/>
              </w:pBdr>
              <w:spacing w:after="0" w:line="240" w:lineRule="auto"/>
              <w:rPr>
                <w:rFonts w:ascii="Arial" w:eastAsia="Times New Roman" w:hAnsi="Arial" w:cs="Arial"/>
                <w:sz w:val="16"/>
                <w:szCs w:val="16"/>
                <w:lang w:eastAsia="ru-RU"/>
              </w:rPr>
            </w:pPr>
          </w:p>
          <w:p w14:paraId="34243157" w14:textId="77777777" w:rsidR="008B33EE" w:rsidRPr="008B33EE" w:rsidRDefault="008B33EE" w:rsidP="008B33EE">
            <w:pPr>
              <w:pBdr>
                <w:bottom w:val="single" w:sz="12" w:space="1" w:color="auto"/>
              </w:pBdr>
              <w:spacing w:after="0" w:line="240" w:lineRule="auto"/>
              <w:rPr>
                <w:rFonts w:ascii="Arial" w:eastAsia="Times New Roman" w:hAnsi="Arial" w:cs="Arial"/>
                <w:sz w:val="16"/>
                <w:szCs w:val="16"/>
                <w:lang w:eastAsia="ru-RU"/>
              </w:rPr>
            </w:pPr>
          </w:p>
          <w:p w14:paraId="6B859DA3" w14:textId="77777777" w:rsidR="008B33EE" w:rsidRPr="008B33EE" w:rsidRDefault="008B33EE" w:rsidP="008B33EE">
            <w:pPr>
              <w:spacing w:after="0" w:line="240" w:lineRule="auto"/>
              <w:rPr>
                <w:rFonts w:ascii="Times New Roman" w:eastAsia="Times New Roman" w:hAnsi="Times New Roman" w:cs="Times New Roman"/>
                <w:sz w:val="28"/>
                <w:szCs w:val="28"/>
                <w:lang w:eastAsia="ru-RU"/>
              </w:rPr>
            </w:pPr>
            <w:r w:rsidRPr="008B33EE">
              <w:rPr>
                <w:rFonts w:ascii="Arial" w:eastAsia="Times New Roman" w:hAnsi="Arial" w:cs="Arial"/>
                <w:sz w:val="16"/>
                <w:szCs w:val="16"/>
                <w:lang w:eastAsia="ru-RU"/>
              </w:rPr>
              <w:t xml:space="preserve">              (Подпись)</w:t>
            </w:r>
          </w:p>
          <w:p w14:paraId="7FFD578B" w14:textId="77777777" w:rsidR="008B33EE" w:rsidRPr="008B33EE" w:rsidRDefault="008B33EE" w:rsidP="008B33EE">
            <w:pPr>
              <w:spacing w:after="0" w:line="240" w:lineRule="auto"/>
              <w:jc w:val="center"/>
              <w:rPr>
                <w:rFonts w:ascii="Arial" w:eastAsia="Times New Roman" w:hAnsi="Arial" w:cs="Arial"/>
                <w:sz w:val="16"/>
                <w:szCs w:val="16"/>
                <w:lang w:eastAsia="ru-RU"/>
              </w:rPr>
            </w:pPr>
          </w:p>
        </w:tc>
      </w:tr>
    </w:tbl>
    <w:p w14:paraId="6BC8FAE0"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184D59EA"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6A7F2745"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2B1263ED"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7B90371D"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669F4054"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0673CCD5" w14:textId="77777777" w:rsidR="008B33EE" w:rsidRPr="008B33EE" w:rsidRDefault="008B33EE" w:rsidP="008B33EE">
      <w:pPr>
        <w:spacing w:after="0" w:line="240" w:lineRule="auto"/>
        <w:rPr>
          <w:rFonts w:ascii="Times New Roman" w:eastAsia="Times New Roman" w:hAnsi="Times New Roman" w:cs="Times New Roman"/>
          <w:sz w:val="24"/>
          <w:szCs w:val="24"/>
          <w:lang w:eastAsia="ru-RU"/>
        </w:rPr>
      </w:pPr>
    </w:p>
    <w:p w14:paraId="2385B397" w14:textId="77777777" w:rsidR="008B33EE" w:rsidRPr="008B33EE" w:rsidRDefault="008B33EE" w:rsidP="008B33EE">
      <w:pPr>
        <w:ind w:firstLine="708"/>
        <w:rPr>
          <w:rFonts w:ascii="Calibri" w:eastAsia="Times New Roman" w:hAnsi="Calibri" w:cs="Times New Roman"/>
          <w:sz w:val="28"/>
          <w:lang w:eastAsia="ru-RU"/>
        </w:rPr>
      </w:pPr>
    </w:p>
    <w:p w14:paraId="5B4761C6" w14:textId="77777777" w:rsidR="008B33EE" w:rsidRPr="008B33EE" w:rsidRDefault="008B33EE" w:rsidP="008B33EE">
      <w:pPr>
        <w:rPr>
          <w:rFonts w:ascii="Calibri" w:eastAsia="Times New Roman" w:hAnsi="Calibri" w:cs="Times New Roman"/>
          <w:sz w:val="28"/>
          <w:lang w:eastAsia="ru-RU"/>
        </w:rPr>
      </w:pPr>
    </w:p>
    <w:p w14:paraId="3C9E5DB3" w14:textId="77777777" w:rsidR="00BC5269" w:rsidRPr="006C3AEF" w:rsidRDefault="00BC5269" w:rsidP="00DC7495">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34" w:name="_Toc483316588"/>
      <w:r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3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5" w:name="_Toc483302554"/>
            <w:bookmarkStart w:id="336" w:name="_Toc483316589"/>
            <w:r w:rsidRPr="005B5320">
              <w:rPr>
                <w:rFonts w:ascii="Times New Roman" w:hAnsi="Times New Roman"/>
                <w:sz w:val="24"/>
                <w:szCs w:val="24"/>
                <w:lang w:eastAsia="ar-SA"/>
              </w:rPr>
              <w:t>о проведении конкурентных переговоров</w:t>
            </w:r>
            <w:bookmarkEnd w:id="335"/>
            <w:bookmarkEnd w:id="336"/>
          </w:p>
          <w:p w14:paraId="182190D5" w14:textId="77777777" w:rsidR="00DC7495"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7" w:name="_Toc483302555"/>
            <w:bookmarkStart w:id="338" w:name="_Toc483316590"/>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37"/>
            <w:bookmarkEnd w:id="338"/>
          </w:p>
        </w:tc>
      </w:tr>
    </w:tbl>
    <w:p w14:paraId="45BD1F7F" w14:textId="77777777" w:rsidR="00824DF2" w:rsidRPr="009B59BB" w:rsidRDefault="00824DF2" w:rsidP="00DC7495">
      <w:pPr>
        <w:spacing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39" w:name="_Toc358126591"/>
            <w:bookmarkStart w:id="340" w:name="_Toc366761039"/>
            <w:bookmarkStart w:id="341"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42" w:name="_Toc368062069"/>
            <w:bookmarkStart w:id="343" w:name="_Toc370824168"/>
            <w:bookmarkStart w:id="344" w:name="_Toc394314189"/>
            <w:bookmarkStart w:id="345" w:name="_Toc410044353"/>
            <w:bookmarkStart w:id="346" w:name="_Toc427739735"/>
            <w:bookmarkStart w:id="347" w:name="_Toc427754316"/>
            <w:bookmarkStart w:id="348" w:name="_Toc429079294"/>
            <w:bookmarkStart w:id="349" w:name="_Toc483302556"/>
            <w:bookmarkStart w:id="350" w:name="_Toc483316591"/>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42"/>
            <w:bookmarkEnd w:id="343"/>
            <w:bookmarkEnd w:id="344"/>
            <w:bookmarkEnd w:id="345"/>
            <w:bookmarkEnd w:id="346"/>
            <w:bookmarkEnd w:id="347"/>
            <w:r w:rsidR="00BC5269">
              <w:rPr>
                <w:rFonts w:ascii="Times New Roman" w:eastAsia="Times New Roman" w:hAnsi="Times New Roman" w:cs="Times New Roman"/>
                <w:sz w:val="24"/>
                <w:szCs w:val="24"/>
                <w:lang w:eastAsia="ar-SA"/>
              </w:rPr>
              <w:t>КОНКУРЕНТНЫХ ПЕРГОВОРАХ</w:t>
            </w:r>
            <w:bookmarkEnd w:id="348"/>
            <w:bookmarkEnd w:id="349"/>
            <w:bookmarkEnd w:id="350"/>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51" w:name="_Toc368062070"/>
            <w:bookmarkStart w:id="352" w:name="_Toc370824169"/>
          </w:p>
          <w:p w14:paraId="2359AA5F"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53" w:name="_Toc394314190"/>
            <w:bookmarkStart w:id="354" w:name="_Toc410044354"/>
            <w:bookmarkStart w:id="355" w:name="_Toc427739736"/>
            <w:bookmarkStart w:id="356" w:name="_Toc427754317"/>
            <w:bookmarkStart w:id="357" w:name="_Toc429079295"/>
            <w:bookmarkStart w:id="358" w:name="_Toc483302557"/>
            <w:bookmarkStart w:id="359" w:name="_Toc483316592"/>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53"/>
            <w:bookmarkEnd w:id="354"/>
            <w:bookmarkEnd w:id="355"/>
            <w:bookmarkEnd w:id="356"/>
            <w:bookmarkEnd w:id="357"/>
            <w:bookmarkEnd w:id="358"/>
            <w:bookmarkEnd w:id="359"/>
          </w:p>
          <w:p w14:paraId="41E9C612"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60" w:name="_Toc394314191"/>
            <w:bookmarkStart w:id="361" w:name="_Toc410044355"/>
            <w:bookmarkStart w:id="362" w:name="_Toc427739737"/>
            <w:bookmarkStart w:id="363" w:name="_Toc427754318"/>
            <w:bookmarkStart w:id="364" w:name="_Toc429079296"/>
            <w:bookmarkStart w:id="365" w:name="_Toc483302558"/>
            <w:bookmarkStart w:id="366" w:name="_Toc483316593"/>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39"/>
            <w:bookmarkEnd w:id="340"/>
            <w:bookmarkEnd w:id="341"/>
            <w:bookmarkEnd w:id="351"/>
            <w:bookmarkEnd w:id="352"/>
            <w:bookmarkEnd w:id="360"/>
            <w:bookmarkEnd w:id="361"/>
            <w:r w:rsidRPr="006D3A30">
              <w:rPr>
                <w:rFonts w:ascii="Times New Roman" w:eastAsia="Times New Roman" w:hAnsi="Times New Roman" w:cs="Times New Roman"/>
                <w:bCs/>
                <w:iCs/>
                <w:sz w:val="24"/>
                <w:szCs w:val="24"/>
                <w:lang w:eastAsia="ar-SA"/>
              </w:rPr>
              <w:t>__________________________</w:t>
            </w:r>
            <w:bookmarkEnd w:id="362"/>
            <w:bookmarkEnd w:id="363"/>
            <w:r w:rsidR="00BC5269">
              <w:rPr>
                <w:rFonts w:ascii="Times New Roman" w:eastAsia="Times New Roman" w:hAnsi="Times New Roman" w:cs="Times New Roman"/>
                <w:bCs/>
                <w:iCs/>
                <w:sz w:val="24"/>
                <w:szCs w:val="24"/>
                <w:lang w:eastAsia="ar-SA"/>
              </w:rPr>
              <w:t>_</w:t>
            </w:r>
            <w:bookmarkEnd w:id="364"/>
            <w:r w:rsidR="006A4874">
              <w:rPr>
                <w:rFonts w:ascii="Times New Roman" w:eastAsia="Times New Roman" w:hAnsi="Times New Roman" w:cs="Times New Roman"/>
                <w:bCs/>
                <w:iCs/>
                <w:sz w:val="24"/>
                <w:szCs w:val="24"/>
                <w:lang w:eastAsia="ar-SA"/>
              </w:rPr>
              <w:t>____</w:t>
            </w:r>
            <w:bookmarkEnd w:id="365"/>
            <w:bookmarkEnd w:id="366"/>
          </w:p>
          <w:p w14:paraId="4D32F037"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3F285D">
        <w:tc>
          <w:tcPr>
            <w:tcW w:w="675" w:type="dxa"/>
            <w:tcBorders>
              <w:top w:val="single" w:sz="4" w:space="0" w:color="000000"/>
              <w:left w:val="single" w:sz="4" w:space="0" w:color="000000"/>
              <w:bottom w:val="single" w:sz="4" w:space="0" w:color="000000"/>
            </w:tcBorders>
            <w:shd w:val="clear" w:color="auto" w:fill="auto"/>
          </w:tcPr>
          <w:p w14:paraId="6A6D2358"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14:paraId="77F1E18C"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14:paraId="1566BE5C" w14:textId="77777777" w:rsidR="00BD48CC" w:rsidRPr="00564313" w:rsidRDefault="00BD48CC" w:rsidP="003F285D">
            <w:pPr>
              <w:spacing w:after="0" w:line="240" w:lineRule="auto"/>
              <w:rPr>
                <w:rFonts w:ascii="Times New Roman" w:eastAsia="Times New Roman" w:hAnsi="Times New Roman"/>
                <w:sz w:val="24"/>
                <w:szCs w:val="24"/>
              </w:rPr>
            </w:pPr>
            <w:r w:rsidRPr="00564313">
              <w:rPr>
                <w:rFonts w:ascii="Times New Roman" w:eastAsia="Times New Roman" w:hAnsi="Times New Roman"/>
                <w:sz w:val="24"/>
                <w:szCs w:val="24"/>
              </w:rPr>
              <w:t xml:space="preserve">Реквизиты документа </w:t>
            </w:r>
            <w:r w:rsidRPr="00564313">
              <w:rPr>
                <w:rFonts w:ascii="Times New Roman" w:eastAsia="Times New Roman" w:hAnsi="Times New Roman"/>
                <w:sz w:val="24"/>
                <w:szCs w:val="24"/>
              </w:rPr>
              <w:lastRenderedPageBreak/>
              <w:t>(номер,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14:paraId="21A184B3" w14:textId="77777777" w:rsidR="00BD48CC" w:rsidRPr="00631512" w:rsidRDefault="00BD48CC" w:rsidP="003F285D">
            <w:pPr>
              <w:spacing w:after="0" w:line="240" w:lineRule="auto"/>
              <w:rPr>
                <w:rFonts w:ascii="Times New Roman" w:eastAsia="Times New Roman" w:hAnsi="Times New Roman"/>
                <w:sz w:val="24"/>
                <w:szCs w:val="24"/>
              </w:rPr>
            </w:pPr>
            <w:r w:rsidRPr="00631512">
              <w:rPr>
                <w:rFonts w:ascii="Times New Roman" w:eastAsia="Times New Roman" w:hAnsi="Times New Roman"/>
                <w:sz w:val="24"/>
                <w:szCs w:val="24"/>
              </w:rPr>
              <w:lastRenderedPageBreak/>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C6C801F" w14:textId="77777777" w:rsidR="00BD48CC" w:rsidRPr="00C81684" w:rsidRDefault="00BD48CC" w:rsidP="003F285D">
            <w:pPr>
              <w:spacing w:after="0" w:line="240" w:lineRule="auto"/>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3F285D">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77777777" w:rsidR="003000C8" w:rsidRPr="006C4BB3" w:rsidRDefault="003000C8" w:rsidP="00100626">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аналогичных договоров за 2016-2017 годы</w:t>
            </w:r>
            <w:r>
              <w:rPr>
                <w:rFonts w:ascii="Times New Roman" w:eastAsia="Times New Roman" w:hAnsi="Times New Roman"/>
                <w:bCs/>
                <w:sz w:val="24"/>
                <w:szCs w:val="24"/>
              </w:rPr>
              <w:t xml:space="preserve"> (Форма5) </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3F285D">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995446">
            <w:pPr>
              <w:shd w:val="clear" w:color="auto" w:fill="FFFFFF"/>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BF59E5" w:rsidRDefault="00620C56" w:rsidP="003F28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77777777"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62098146" w14:textId="77777777" w:rsidTr="003F285D">
        <w:tc>
          <w:tcPr>
            <w:tcW w:w="675" w:type="dxa"/>
            <w:tcBorders>
              <w:top w:val="single" w:sz="4" w:space="0" w:color="000000"/>
              <w:left w:val="single" w:sz="4" w:space="0" w:color="000000"/>
              <w:bottom w:val="single" w:sz="4" w:space="0" w:color="000000"/>
            </w:tcBorders>
            <w:shd w:val="clear" w:color="auto" w:fill="auto"/>
          </w:tcPr>
          <w:p w14:paraId="7403FD5C"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81B9FE4" w14:textId="77777777"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6D1D63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B1363B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1E4CFE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5444F68" w14:textId="77777777" w:rsidTr="003F285D">
        <w:tc>
          <w:tcPr>
            <w:tcW w:w="675" w:type="dxa"/>
            <w:tcBorders>
              <w:top w:val="single" w:sz="4" w:space="0" w:color="000000"/>
              <w:left w:val="single" w:sz="4" w:space="0" w:color="000000"/>
              <w:bottom w:val="single" w:sz="4" w:space="0" w:color="000000"/>
            </w:tcBorders>
            <w:shd w:val="clear" w:color="auto" w:fill="auto"/>
          </w:tcPr>
          <w:p w14:paraId="21B153E4" w14:textId="77777777" w:rsidR="00BD48CC" w:rsidRPr="00C81684" w:rsidRDefault="002C13DC" w:rsidP="003000C8">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EC162A"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E1B15E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0245E8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E4AC3B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63845C9D" w14:textId="77777777" w:rsidTr="006D4769">
        <w:trPr>
          <w:trHeight w:val="144"/>
        </w:trPr>
        <w:tc>
          <w:tcPr>
            <w:tcW w:w="675" w:type="dxa"/>
            <w:tcBorders>
              <w:top w:val="single" w:sz="4" w:space="0" w:color="000000"/>
              <w:left w:val="single" w:sz="4" w:space="0" w:color="000000"/>
              <w:bottom w:val="single" w:sz="4" w:space="0" w:color="000000"/>
            </w:tcBorders>
            <w:shd w:val="clear" w:color="auto" w:fill="auto"/>
          </w:tcPr>
          <w:p w14:paraId="78A6F429" w14:textId="77777777" w:rsidR="00BD48CC" w:rsidRPr="00C81684" w:rsidRDefault="002C13DC" w:rsidP="003000C8">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F1CF9E"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2B6AAA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4BDA2BB"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A18C683"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77777777" w:rsidR="00BD48CC" w:rsidRPr="00BF59E5" w:rsidRDefault="001906EE" w:rsidP="00570B5E">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570B5E" w:rsidRPr="001906EE">
              <w:rPr>
                <w:rFonts w:ascii="Times New Roman" w:eastAsia="Times New Roman" w:hAnsi="Times New Roman"/>
                <w:sz w:val="24"/>
                <w:szCs w:val="24"/>
              </w:rPr>
              <w:t>6</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367" w:name="ОтчетностьЗаПрошлый2"/>
            <w:r w:rsidR="00BD48CC" w:rsidRPr="001906EE">
              <w:rPr>
                <w:rFonts w:ascii="Times New Roman" w:eastAsia="Times New Roman" w:hAnsi="Times New Roman"/>
                <w:sz w:val="24"/>
                <w:szCs w:val="24"/>
              </w:rPr>
              <w:instrText xml:space="preserve"> FORMTEXT </w:instrText>
            </w:r>
            <w:r w:rsidR="00A3340D">
              <w:rPr>
                <w:rFonts w:ascii="Times New Roman" w:eastAsia="Times New Roman" w:hAnsi="Times New Roman"/>
                <w:sz w:val="24"/>
                <w:szCs w:val="24"/>
              </w:rPr>
            </w:r>
            <w:r w:rsidR="00A3340D">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367"/>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964AFE" w:rsidRPr="00C81684" w14:paraId="21439927" w14:textId="77777777" w:rsidTr="003F285D">
        <w:tc>
          <w:tcPr>
            <w:tcW w:w="675" w:type="dxa"/>
            <w:tcBorders>
              <w:top w:val="single" w:sz="4" w:space="0" w:color="000000"/>
              <w:left w:val="single" w:sz="4" w:space="0" w:color="000000"/>
              <w:bottom w:val="single" w:sz="4" w:space="0" w:color="000000"/>
            </w:tcBorders>
            <w:shd w:val="clear" w:color="auto" w:fill="auto"/>
          </w:tcPr>
          <w:p w14:paraId="174A9CBF" w14:textId="77777777" w:rsidR="00964AFE"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246BFB6B" w14:textId="77777777" w:rsidR="00964AFE" w:rsidRPr="001906EE" w:rsidRDefault="00964AFE" w:rsidP="00964AF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D98FBE8"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04CA6C"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FD67497"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77777777" w:rsidR="00964AFE" w:rsidRPr="00457D1D"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19</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77777777" w:rsidR="00964AFE" w:rsidRPr="001906EE" w:rsidRDefault="00964AFE" w:rsidP="00964AF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подтверждающих выполнение аналогичных поставок: товарных накладных, универсальных передаточных документов, справок и т.п.,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аналогичных поставок»)</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7777777" w:rsidR="00BD48CC" w:rsidRPr="00457D1D"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3F285D">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77777777" w:rsidR="00A751C8" w:rsidRPr="004B201F" w:rsidRDefault="00964AFE"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4B201F">
        <w:rPr>
          <w:sz w:val="22"/>
          <w:szCs w:val="22"/>
        </w:rPr>
        <w:t>7</w:t>
      </w:r>
      <w:r w:rsidR="001906EE" w:rsidRPr="001906EE">
        <w:rPr>
          <w:sz w:val="22"/>
          <w:szCs w:val="22"/>
        </w:rPr>
        <w:t xml:space="preserve"> года, указывают в п.1</w:t>
      </w:r>
      <w:r w:rsidR="00A3742C">
        <w:rPr>
          <w:sz w:val="22"/>
          <w:szCs w:val="22"/>
        </w:rPr>
        <w:t>7</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183B44">
      <w:headerReference w:type="even" r:id="rId23"/>
      <w:headerReference w:type="default" r:id="rId24"/>
      <w:footerReference w:type="even" r:id="rId25"/>
      <w:footerReference w:type="default" r:id="rId26"/>
      <w:headerReference w:type="first" r:id="rId27"/>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91EAC" w14:textId="77777777" w:rsidR="00A3340D" w:rsidRDefault="00A3340D">
      <w:pPr>
        <w:spacing w:after="0" w:line="240" w:lineRule="auto"/>
      </w:pPr>
      <w:r>
        <w:separator/>
      </w:r>
    </w:p>
  </w:endnote>
  <w:endnote w:type="continuationSeparator" w:id="0">
    <w:p w14:paraId="025FE9AD" w14:textId="77777777" w:rsidR="00A3340D" w:rsidRDefault="00A33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95B43" w14:textId="77777777" w:rsidR="00A3340D" w:rsidRDefault="00A3340D">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A3340D" w:rsidRDefault="00A3340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80A55" w14:textId="77777777" w:rsidR="00A3340D" w:rsidRDefault="00A3340D">
    <w:pPr>
      <w:pStyle w:val="af2"/>
      <w:framePr w:wrap="auto" w:vAnchor="text" w:hAnchor="margin" w:xAlign="right" w:y="1"/>
      <w:rPr>
        <w:rStyle w:val="aff2"/>
      </w:rPr>
    </w:pPr>
  </w:p>
  <w:p w14:paraId="4EA148C1" w14:textId="77777777" w:rsidR="00A3340D" w:rsidRDefault="00A3340D">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7B3C7" w14:textId="77777777" w:rsidR="00A3340D" w:rsidRDefault="00A3340D">
      <w:pPr>
        <w:spacing w:after="0" w:line="240" w:lineRule="auto"/>
      </w:pPr>
      <w:r>
        <w:separator/>
      </w:r>
    </w:p>
  </w:footnote>
  <w:footnote w:type="continuationSeparator" w:id="0">
    <w:p w14:paraId="7BD7A341" w14:textId="77777777" w:rsidR="00A3340D" w:rsidRDefault="00A3340D">
      <w:pPr>
        <w:spacing w:after="0" w:line="240" w:lineRule="auto"/>
      </w:pPr>
      <w:r>
        <w:continuationSeparator/>
      </w:r>
    </w:p>
  </w:footnote>
  <w:footnote w:id="1">
    <w:p w14:paraId="0F0E73CF" w14:textId="77777777" w:rsidR="00A3340D" w:rsidRPr="00390286" w:rsidRDefault="00A3340D"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C1F0A" w14:textId="77777777" w:rsidR="00A3340D" w:rsidRDefault="00A3340D">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A3340D" w:rsidRDefault="00A3340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Content>
      <w:p w14:paraId="05B7005A" w14:textId="77777777" w:rsidR="00A3340D" w:rsidRDefault="00A3340D" w:rsidP="00C82235">
        <w:pPr>
          <w:pStyle w:val="af0"/>
          <w:jc w:val="center"/>
        </w:pPr>
        <w:r>
          <w:fldChar w:fldCharType="begin"/>
        </w:r>
        <w:r>
          <w:instrText>PAGE   \* MERGEFORMAT</w:instrText>
        </w:r>
        <w:r>
          <w:fldChar w:fldCharType="separate"/>
        </w:r>
        <w:r w:rsidR="00E303A6">
          <w:rPr>
            <w:noProof/>
          </w:rPr>
          <w:t>57</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Content>
      <w:p w14:paraId="316E71F2" w14:textId="77777777" w:rsidR="00A3340D" w:rsidRDefault="00A3340D">
        <w:pPr>
          <w:pStyle w:val="af0"/>
          <w:jc w:val="center"/>
        </w:pPr>
      </w:p>
      <w:p w14:paraId="75162295" w14:textId="77777777" w:rsidR="00A3340D" w:rsidRDefault="00A3340D">
        <w:pPr>
          <w:pStyle w:val="af0"/>
          <w:jc w:val="center"/>
        </w:pPr>
      </w:p>
    </w:sdtContent>
  </w:sdt>
  <w:p w14:paraId="6D39ADE1" w14:textId="77777777" w:rsidR="00A3340D" w:rsidRDefault="00A3340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080"/>
        </w:tabs>
        <w:ind w:left="108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178199D"/>
    <w:multiLevelType w:val="hybridMultilevel"/>
    <w:tmpl w:val="A7C847D8"/>
    <w:lvl w:ilvl="0" w:tplc="B6241AE2">
      <w:start w:val="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1" w15:restartNumberingAfterBreak="0">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6"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1FD15426"/>
    <w:multiLevelType w:val="multilevel"/>
    <w:tmpl w:val="31CCBC60"/>
    <w:numStyleLink w:val="14"/>
  </w:abstractNum>
  <w:abstractNum w:abstractNumId="22" w15:restartNumberingAfterBreak="0">
    <w:nsid w:val="20451C3A"/>
    <w:multiLevelType w:val="multilevel"/>
    <w:tmpl w:val="05FA8336"/>
    <w:numStyleLink w:val="5"/>
  </w:abstractNum>
  <w:abstractNum w:abstractNumId="23"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6"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7"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8"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3"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4"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5"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6"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6D6806EC"/>
    <w:multiLevelType w:val="multilevel"/>
    <w:tmpl w:val="51ACAE1E"/>
    <w:lvl w:ilvl="0">
      <w:start w:val="5"/>
      <w:numFmt w:val="decimal"/>
      <w:lvlText w:val="%1."/>
      <w:lvlJc w:val="left"/>
      <w:pPr>
        <w:ind w:left="612" w:hanging="612"/>
      </w:pPr>
      <w:rPr>
        <w:rFonts w:hint="default"/>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8"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15:restartNumberingAfterBreak="0">
    <w:nsid w:val="7EAE1EDD"/>
    <w:multiLevelType w:val="multilevel"/>
    <w:tmpl w:val="71D44BD4"/>
    <w:lvl w:ilvl="0">
      <w:start w:val="2"/>
      <w:numFmt w:val="decimal"/>
      <w:lvlText w:val="%1."/>
      <w:lvlJc w:val="left"/>
      <w:pPr>
        <w:ind w:left="408"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5"/>
  </w:num>
  <w:num w:numId="2">
    <w:abstractNumId w:val="18"/>
  </w:num>
  <w:num w:numId="3">
    <w:abstractNumId w:val="46"/>
  </w:num>
  <w:num w:numId="4">
    <w:abstractNumId w:val="45"/>
  </w:num>
  <w:num w:numId="5">
    <w:abstractNumId w:val="20"/>
  </w:num>
  <w:num w:numId="6">
    <w:abstractNumId w:val="16"/>
  </w:num>
  <w:num w:numId="7">
    <w:abstractNumId w:val="29"/>
  </w:num>
  <w:num w:numId="8">
    <w:abstractNumId w:val="31"/>
  </w:num>
  <w:num w:numId="9">
    <w:abstractNumId w:val="43"/>
  </w:num>
  <w:num w:numId="10">
    <w:abstractNumId w:val="39"/>
  </w:num>
  <w:num w:numId="11">
    <w:abstractNumId w:val="22"/>
  </w:num>
  <w:num w:numId="12">
    <w:abstractNumId w:val="49"/>
  </w:num>
  <w:num w:numId="13">
    <w:abstractNumId w:val="30"/>
  </w:num>
  <w:num w:numId="14">
    <w:abstractNumId w:val="44"/>
  </w:num>
  <w:num w:numId="15">
    <w:abstractNumId w:val="36"/>
  </w:num>
  <w:num w:numId="16">
    <w:abstractNumId w:val="17"/>
  </w:num>
  <w:num w:numId="17">
    <w:abstractNumId w:val="41"/>
  </w:num>
  <w:num w:numId="18">
    <w:abstractNumId w:val="21"/>
    <w:lvlOverride w:ilvl="0">
      <w:lvl w:ilvl="0">
        <w:start w:val="4"/>
        <w:numFmt w:val="decimal"/>
        <w:lvlText w:val="%1.9."/>
        <w:lvlJc w:val="left"/>
        <w:pPr>
          <w:ind w:left="720" w:hanging="360"/>
        </w:pPr>
        <w:rPr>
          <w:rFonts w:hint="default"/>
          <w:b/>
        </w:rPr>
      </w:lvl>
    </w:lvlOverride>
  </w:num>
  <w:num w:numId="19">
    <w:abstractNumId w:val="24"/>
  </w:num>
  <w:num w:numId="20">
    <w:abstractNumId w:val="12"/>
  </w:num>
  <w:num w:numId="21">
    <w:abstractNumId w:val="37"/>
  </w:num>
  <w:num w:numId="22">
    <w:abstractNumId w:val="28"/>
  </w:num>
  <w:num w:numId="23">
    <w:abstractNumId w:val="5"/>
  </w:num>
  <w:num w:numId="24">
    <w:abstractNumId w:val="42"/>
  </w:num>
  <w:num w:numId="25">
    <w:abstractNumId w:val="25"/>
  </w:num>
  <w:num w:numId="26">
    <w:abstractNumId w:val="8"/>
  </w:num>
  <w:num w:numId="27">
    <w:abstractNumId w:val="7"/>
  </w:num>
  <w:num w:numId="28">
    <w:abstractNumId w:val="32"/>
  </w:num>
  <w:num w:numId="29">
    <w:abstractNumId w:val="35"/>
  </w:num>
  <w:num w:numId="30">
    <w:abstractNumId w:val="40"/>
  </w:num>
  <w:num w:numId="31">
    <w:abstractNumId w:val="38"/>
  </w:num>
  <w:num w:numId="32">
    <w:abstractNumId w:val="47"/>
  </w:num>
  <w:num w:numId="33">
    <w:abstractNumId w:val="1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12265"/>
    <w:rsid w:val="00012398"/>
    <w:rsid w:val="0001388C"/>
    <w:rsid w:val="00015DCC"/>
    <w:rsid w:val="00016372"/>
    <w:rsid w:val="00017A14"/>
    <w:rsid w:val="0002005F"/>
    <w:rsid w:val="000201A5"/>
    <w:rsid w:val="00020CC1"/>
    <w:rsid w:val="00022230"/>
    <w:rsid w:val="0003102D"/>
    <w:rsid w:val="00032FC0"/>
    <w:rsid w:val="00035338"/>
    <w:rsid w:val="000369B2"/>
    <w:rsid w:val="00040A4F"/>
    <w:rsid w:val="000424DE"/>
    <w:rsid w:val="00044D58"/>
    <w:rsid w:val="00052568"/>
    <w:rsid w:val="00052B4C"/>
    <w:rsid w:val="00056292"/>
    <w:rsid w:val="00056388"/>
    <w:rsid w:val="00056524"/>
    <w:rsid w:val="00057D18"/>
    <w:rsid w:val="00060D44"/>
    <w:rsid w:val="00061E04"/>
    <w:rsid w:val="00064C4E"/>
    <w:rsid w:val="00065066"/>
    <w:rsid w:val="00065DFF"/>
    <w:rsid w:val="00071E85"/>
    <w:rsid w:val="000740FA"/>
    <w:rsid w:val="000754C2"/>
    <w:rsid w:val="0008456C"/>
    <w:rsid w:val="00086E24"/>
    <w:rsid w:val="0008770D"/>
    <w:rsid w:val="00090D59"/>
    <w:rsid w:val="0009137A"/>
    <w:rsid w:val="00091F1C"/>
    <w:rsid w:val="000936E2"/>
    <w:rsid w:val="0009381C"/>
    <w:rsid w:val="0009490E"/>
    <w:rsid w:val="00096476"/>
    <w:rsid w:val="0009665F"/>
    <w:rsid w:val="00096BD7"/>
    <w:rsid w:val="00096CC3"/>
    <w:rsid w:val="000A432C"/>
    <w:rsid w:val="000A5E8F"/>
    <w:rsid w:val="000A696F"/>
    <w:rsid w:val="000A7A5E"/>
    <w:rsid w:val="000B0D82"/>
    <w:rsid w:val="000B5296"/>
    <w:rsid w:val="000B53A8"/>
    <w:rsid w:val="000C0D23"/>
    <w:rsid w:val="000C101D"/>
    <w:rsid w:val="000C2C76"/>
    <w:rsid w:val="000C53E9"/>
    <w:rsid w:val="000C5539"/>
    <w:rsid w:val="000C5969"/>
    <w:rsid w:val="000D1171"/>
    <w:rsid w:val="000D3D80"/>
    <w:rsid w:val="000D40F1"/>
    <w:rsid w:val="000D46A1"/>
    <w:rsid w:val="000D68E1"/>
    <w:rsid w:val="000E00FB"/>
    <w:rsid w:val="000E27A0"/>
    <w:rsid w:val="000E2879"/>
    <w:rsid w:val="000E459C"/>
    <w:rsid w:val="000F165F"/>
    <w:rsid w:val="000F219E"/>
    <w:rsid w:val="000F6716"/>
    <w:rsid w:val="000F6AA7"/>
    <w:rsid w:val="00100626"/>
    <w:rsid w:val="00100F20"/>
    <w:rsid w:val="00101A99"/>
    <w:rsid w:val="001056C9"/>
    <w:rsid w:val="00105BC9"/>
    <w:rsid w:val="00106BF3"/>
    <w:rsid w:val="00110FF8"/>
    <w:rsid w:val="00111674"/>
    <w:rsid w:val="001136B1"/>
    <w:rsid w:val="001137B5"/>
    <w:rsid w:val="00113DB3"/>
    <w:rsid w:val="0011627B"/>
    <w:rsid w:val="00117F65"/>
    <w:rsid w:val="00120183"/>
    <w:rsid w:val="0012380B"/>
    <w:rsid w:val="00126049"/>
    <w:rsid w:val="00134182"/>
    <w:rsid w:val="00137A46"/>
    <w:rsid w:val="00140F57"/>
    <w:rsid w:val="001441C0"/>
    <w:rsid w:val="00144404"/>
    <w:rsid w:val="001456A9"/>
    <w:rsid w:val="00150866"/>
    <w:rsid w:val="00150A57"/>
    <w:rsid w:val="00155843"/>
    <w:rsid w:val="0015643E"/>
    <w:rsid w:val="00163CAA"/>
    <w:rsid w:val="00164187"/>
    <w:rsid w:val="001642CE"/>
    <w:rsid w:val="00165290"/>
    <w:rsid w:val="00166B05"/>
    <w:rsid w:val="00167A77"/>
    <w:rsid w:val="00167B6E"/>
    <w:rsid w:val="001725F2"/>
    <w:rsid w:val="001747C5"/>
    <w:rsid w:val="00175D45"/>
    <w:rsid w:val="00175F9B"/>
    <w:rsid w:val="00182D27"/>
    <w:rsid w:val="0018377A"/>
    <w:rsid w:val="00183B44"/>
    <w:rsid w:val="001866DE"/>
    <w:rsid w:val="001906EE"/>
    <w:rsid w:val="00193F8B"/>
    <w:rsid w:val="001940A4"/>
    <w:rsid w:val="0019474A"/>
    <w:rsid w:val="001A4769"/>
    <w:rsid w:val="001A75F6"/>
    <w:rsid w:val="001B1CA2"/>
    <w:rsid w:val="001B2AA0"/>
    <w:rsid w:val="001C2B08"/>
    <w:rsid w:val="001C33A0"/>
    <w:rsid w:val="001C34A0"/>
    <w:rsid w:val="001C5B33"/>
    <w:rsid w:val="001C6DFC"/>
    <w:rsid w:val="001C6F82"/>
    <w:rsid w:val="001D03B0"/>
    <w:rsid w:val="001D4656"/>
    <w:rsid w:val="001D4B85"/>
    <w:rsid w:val="001E0062"/>
    <w:rsid w:val="001E0472"/>
    <w:rsid w:val="001E1F05"/>
    <w:rsid w:val="001E579B"/>
    <w:rsid w:val="001E5887"/>
    <w:rsid w:val="001E7824"/>
    <w:rsid w:val="001F002C"/>
    <w:rsid w:val="001F0E95"/>
    <w:rsid w:val="001F2641"/>
    <w:rsid w:val="001F26F6"/>
    <w:rsid w:val="001F39F0"/>
    <w:rsid w:val="001F5B2E"/>
    <w:rsid w:val="001F614F"/>
    <w:rsid w:val="0020111D"/>
    <w:rsid w:val="00202B01"/>
    <w:rsid w:val="00211E03"/>
    <w:rsid w:val="002137F4"/>
    <w:rsid w:val="00214247"/>
    <w:rsid w:val="00214566"/>
    <w:rsid w:val="00215218"/>
    <w:rsid w:val="002159CC"/>
    <w:rsid w:val="00216ADC"/>
    <w:rsid w:val="00216FC3"/>
    <w:rsid w:val="00220ACC"/>
    <w:rsid w:val="00224ACF"/>
    <w:rsid w:val="00224C5C"/>
    <w:rsid w:val="0022551B"/>
    <w:rsid w:val="00237168"/>
    <w:rsid w:val="00245CA1"/>
    <w:rsid w:val="00247FAB"/>
    <w:rsid w:val="002530F7"/>
    <w:rsid w:val="00253390"/>
    <w:rsid w:val="00257A17"/>
    <w:rsid w:val="00257BD4"/>
    <w:rsid w:val="00261186"/>
    <w:rsid w:val="00262D8D"/>
    <w:rsid w:val="00264413"/>
    <w:rsid w:val="002648E7"/>
    <w:rsid w:val="00265A03"/>
    <w:rsid w:val="00267D41"/>
    <w:rsid w:val="0027047D"/>
    <w:rsid w:val="0027190C"/>
    <w:rsid w:val="00272DA2"/>
    <w:rsid w:val="00273EC8"/>
    <w:rsid w:val="00274593"/>
    <w:rsid w:val="00275052"/>
    <w:rsid w:val="00282E65"/>
    <w:rsid w:val="00283C0A"/>
    <w:rsid w:val="00283C32"/>
    <w:rsid w:val="00285A3F"/>
    <w:rsid w:val="00291A13"/>
    <w:rsid w:val="00292290"/>
    <w:rsid w:val="00292747"/>
    <w:rsid w:val="002A5F60"/>
    <w:rsid w:val="002B1F29"/>
    <w:rsid w:val="002B544F"/>
    <w:rsid w:val="002C03B4"/>
    <w:rsid w:val="002C13DC"/>
    <w:rsid w:val="002C17C7"/>
    <w:rsid w:val="002C1D84"/>
    <w:rsid w:val="002C56B9"/>
    <w:rsid w:val="002C65F8"/>
    <w:rsid w:val="002C680B"/>
    <w:rsid w:val="002C7B5B"/>
    <w:rsid w:val="002D0C72"/>
    <w:rsid w:val="002D0E93"/>
    <w:rsid w:val="002D26BE"/>
    <w:rsid w:val="002D418A"/>
    <w:rsid w:val="002D42D1"/>
    <w:rsid w:val="002D54C9"/>
    <w:rsid w:val="002D5600"/>
    <w:rsid w:val="002D6308"/>
    <w:rsid w:val="002D71EB"/>
    <w:rsid w:val="002E1619"/>
    <w:rsid w:val="002E1A80"/>
    <w:rsid w:val="002E4631"/>
    <w:rsid w:val="002E4BF3"/>
    <w:rsid w:val="002E6944"/>
    <w:rsid w:val="002F3F14"/>
    <w:rsid w:val="002F40FD"/>
    <w:rsid w:val="002F5C90"/>
    <w:rsid w:val="003000C8"/>
    <w:rsid w:val="00300854"/>
    <w:rsid w:val="003046F0"/>
    <w:rsid w:val="00305F02"/>
    <w:rsid w:val="00324E79"/>
    <w:rsid w:val="003267B0"/>
    <w:rsid w:val="0033006A"/>
    <w:rsid w:val="003303F6"/>
    <w:rsid w:val="00340AFD"/>
    <w:rsid w:val="003425A4"/>
    <w:rsid w:val="00342640"/>
    <w:rsid w:val="003429E2"/>
    <w:rsid w:val="00343FD7"/>
    <w:rsid w:val="00345B81"/>
    <w:rsid w:val="00347350"/>
    <w:rsid w:val="00352818"/>
    <w:rsid w:val="003533B5"/>
    <w:rsid w:val="00362ECE"/>
    <w:rsid w:val="0036386B"/>
    <w:rsid w:val="00364059"/>
    <w:rsid w:val="00364372"/>
    <w:rsid w:val="0036596E"/>
    <w:rsid w:val="003665C5"/>
    <w:rsid w:val="0037026A"/>
    <w:rsid w:val="00377416"/>
    <w:rsid w:val="003816D0"/>
    <w:rsid w:val="00384090"/>
    <w:rsid w:val="003842F2"/>
    <w:rsid w:val="00390030"/>
    <w:rsid w:val="00391ECB"/>
    <w:rsid w:val="00393A05"/>
    <w:rsid w:val="00394B86"/>
    <w:rsid w:val="003A35A4"/>
    <w:rsid w:val="003A65B6"/>
    <w:rsid w:val="003A693C"/>
    <w:rsid w:val="003A76BF"/>
    <w:rsid w:val="003B1399"/>
    <w:rsid w:val="003B146A"/>
    <w:rsid w:val="003B5030"/>
    <w:rsid w:val="003B50A4"/>
    <w:rsid w:val="003B5143"/>
    <w:rsid w:val="003B792F"/>
    <w:rsid w:val="003C239E"/>
    <w:rsid w:val="003C29AE"/>
    <w:rsid w:val="003C2B90"/>
    <w:rsid w:val="003C315A"/>
    <w:rsid w:val="003C4537"/>
    <w:rsid w:val="003C5FEB"/>
    <w:rsid w:val="003C7D58"/>
    <w:rsid w:val="003D0123"/>
    <w:rsid w:val="003D0364"/>
    <w:rsid w:val="003D1CDC"/>
    <w:rsid w:val="003D2280"/>
    <w:rsid w:val="003D32BE"/>
    <w:rsid w:val="003D332B"/>
    <w:rsid w:val="003D37F7"/>
    <w:rsid w:val="003D4DEB"/>
    <w:rsid w:val="003D5060"/>
    <w:rsid w:val="003E0354"/>
    <w:rsid w:val="003E229C"/>
    <w:rsid w:val="003E4FDC"/>
    <w:rsid w:val="003E541E"/>
    <w:rsid w:val="003F181D"/>
    <w:rsid w:val="003F285D"/>
    <w:rsid w:val="003F2A12"/>
    <w:rsid w:val="003F2EA9"/>
    <w:rsid w:val="003F431D"/>
    <w:rsid w:val="003F4D68"/>
    <w:rsid w:val="003F4DC6"/>
    <w:rsid w:val="003F58F7"/>
    <w:rsid w:val="00401B86"/>
    <w:rsid w:val="004031D7"/>
    <w:rsid w:val="004050A0"/>
    <w:rsid w:val="00405F86"/>
    <w:rsid w:val="00406FE3"/>
    <w:rsid w:val="00411A92"/>
    <w:rsid w:val="00414244"/>
    <w:rsid w:val="00415919"/>
    <w:rsid w:val="00420485"/>
    <w:rsid w:val="0042055B"/>
    <w:rsid w:val="00423CFE"/>
    <w:rsid w:val="00425F63"/>
    <w:rsid w:val="004265C2"/>
    <w:rsid w:val="00426A31"/>
    <w:rsid w:val="0043025C"/>
    <w:rsid w:val="00431B58"/>
    <w:rsid w:val="00431E51"/>
    <w:rsid w:val="00431FA2"/>
    <w:rsid w:val="00435048"/>
    <w:rsid w:val="00436F20"/>
    <w:rsid w:val="00442ADD"/>
    <w:rsid w:val="00444BA4"/>
    <w:rsid w:val="00444E6F"/>
    <w:rsid w:val="0044795F"/>
    <w:rsid w:val="00450001"/>
    <w:rsid w:val="00450EE9"/>
    <w:rsid w:val="0045653C"/>
    <w:rsid w:val="0045694B"/>
    <w:rsid w:val="00461FD4"/>
    <w:rsid w:val="00463905"/>
    <w:rsid w:val="00464A06"/>
    <w:rsid w:val="0046531A"/>
    <w:rsid w:val="004678B3"/>
    <w:rsid w:val="00470900"/>
    <w:rsid w:val="004724A5"/>
    <w:rsid w:val="00473C8B"/>
    <w:rsid w:val="004754D2"/>
    <w:rsid w:val="004769FE"/>
    <w:rsid w:val="0047728E"/>
    <w:rsid w:val="004803D9"/>
    <w:rsid w:val="00481885"/>
    <w:rsid w:val="00484D6F"/>
    <w:rsid w:val="004904F1"/>
    <w:rsid w:val="00490F93"/>
    <w:rsid w:val="00494528"/>
    <w:rsid w:val="00494664"/>
    <w:rsid w:val="004A1830"/>
    <w:rsid w:val="004A1BF6"/>
    <w:rsid w:val="004A5E32"/>
    <w:rsid w:val="004B0C05"/>
    <w:rsid w:val="004B201F"/>
    <w:rsid w:val="004C35C4"/>
    <w:rsid w:val="004C3FC8"/>
    <w:rsid w:val="004C4266"/>
    <w:rsid w:val="004C5365"/>
    <w:rsid w:val="004C76DE"/>
    <w:rsid w:val="004D4512"/>
    <w:rsid w:val="004D4D19"/>
    <w:rsid w:val="004D58EF"/>
    <w:rsid w:val="004D6A44"/>
    <w:rsid w:val="004E138C"/>
    <w:rsid w:val="004E58DF"/>
    <w:rsid w:val="004E5C59"/>
    <w:rsid w:val="004E7DF8"/>
    <w:rsid w:val="004F0CE3"/>
    <w:rsid w:val="004F47FE"/>
    <w:rsid w:val="00501814"/>
    <w:rsid w:val="00501A11"/>
    <w:rsid w:val="00502468"/>
    <w:rsid w:val="005025B3"/>
    <w:rsid w:val="00503EBB"/>
    <w:rsid w:val="00504BBB"/>
    <w:rsid w:val="00506939"/>
    <w:rsid w:val="00513581"/>
    <w:rsid w:val="00515484"/>
    <w:rsid w:val="0051661C"/>
    <w:rsid w:val="0052099C"/>
    <w:rsid w:val="005252E6"/>
    <w:rsid w:val="00526B36"/>
    <w:rsid w:val="00532B2C"/>
    <w:rsid w:val="00532B55"/>
    <w:rsid w:val="0053368C"/>
    <w:rsid w:val="005348A6"/>
    <w:rsid w:val="00536744"/>
    <w:rsid w:val="0053698A"/>
    <w:rsid w:val="00536BB6"/>
    <w:rsid w:val="00540406"/>
    <w:rsid w:val="005404FB"/>
    <w:rsid w:val="005453CC"/>
    <w:rsid w:val="00545531"/>
    <w:rsid w:val="00546EE8"/>
    <w:rsid w:val="005519AC"/>
    <w:rsid w:val="0056062D"/>
    <w:rsid w:val="00560A70"/>
    <w:rsid w:val="00563427"/>
    <w:rsid w:val="005647CB"/>
    <w:rsid w:val="00565DE4"/>
    <w:rsid w:val="005661B9"/>
    <w:rsid w:val="00567009"/>
    <w:rsid w:val="00570B5E"/>
    <w:rsid w:val="0057248D"/>
    <w:rsid w:val="00573EDF"/>
    <w:rsid w:val="005758AA"/>
    <w:rsid w:val="005773A4"/>
    <w:rsid w:val="00581312"/>
    <w:rsid w:val="005819CE"/>
    <w:rsid w:val="005821A0"/>
    <w:rsid w:val="005825BC"/>
    <w:rsid w:val="00583041"/>
    <w:rsid w:val="00587821"/>
    <w:rsid w:val="005924D1"/>
    <w:rsid w:val="00596C7A"/>
    <w:rsid w:val="005A045A"/>
    <w:rsid w:val="005A07D3"/>
    <w:rsid w:val="005A2930"/>
    <w:rsid w:val="005A3464"/>
    <w:rsid w:val="005A4949"/>
    <w:rsid w:val="005A5B91"/>
    <w:rsid w:val="005A7CF0"/>
    <w:rsid w:val="005B1D57"/>
    <w:rsid w:val="005B5320"/>
    <w:rsid w:val="005B642E"/>
    <w:rsid w:val="005C61C1"/>
    <w:rsid w:val="005C7BDB"/>
    <w:rsid w:val="005D29CA"/>
    <w:rsid w:val="005D2AE4"/>
    <w:rsid w:val="005D34A7"/>
    <w:rsid w:val="005E0962"/>
    <w:rsid w:val="005E09FE"/>
    <w:rsid w:val="005E1195"/>
    <w:rsid w:val="005E43E1"/>
    <w:rsid w:val="005E5E49"/>
    <w:rsid w:val="005E6036"/>
    <w:rsid w:val="005F1A5C"/>
    <w:rsid w:val="005F6BA4"/>
    <w:rsid w:val="00601182"/>
    <w:rsid w:val="00604879"/>
    <w:rsid w:val="0061057E"/>
    <w:rsid w:val="00611FDB"/>
    <w:rsid w:val="006124A1"/>
    <w:rsid w:val="00612589"/>
    <w:rsid w:val="0061312E"/>
    <w:rsid w:val="0061556B"/>
    <w:rsid w:val="00617470"/>
    <w:rsid w:val="00620C56"/>
    <w:rsid w:val="00621EAA"/>
    <w:rsid w:val="006249F2"/>
    <w:rsid w:val="0062656B"/>
    <w:rsid w:val="00630069"/>
    <w:rsid w:val="00636AB6"/>
    <w:rsid w:val="00637317"/>
    <w:rsid w:val="00637D4B"/>
    <w:rsid w:val="00642116"/>
    <w:rsid w:val="00644F9B"/>
    <w:rsid w:val="0065089E"/>
    <w:rsid w:val="006518B0"/>
    <w:rsid w:val="00652621"/>
    <w:rsid w:val="00654E85"/>
    <w:rsid w:val="00656E8C"/>
    <w:rsid w:val="006574A0"/>
    <w:rsid w:val="0066054A"/>
    <w:rsid w:val="00662194"/>
    <w:rsid w:val="00662ADB"/>
    <w:rsid w:val="00663D98"/>
    <w:rsid w:val="0066625C"/>
    <w:rsid w:val="00666DFC"/>
    <w:rsid w:val="00667433"/>
    <w:rsid w:val="00667D1C"/>
    <w:rsid w:val="00677F81"/>
    <w:rsid w:val="0068230C"/>
    <w:rsid w:val="0068291C"/>
    <w:rsid w:val="00686A63"/>
    <w:rsid w:val="00696A9F"/>
    <w:rsid w:val="0069713D"/>
    <w:rsid w:val="006A0388"/>
    <w:rsid w:val="006A4586"/>
    <w:rsid w:val="006A4874"/>
    <w:rsid w:val="006B24C0"/>
    <w:rsid w:val="006B2E08"/>
    <w:rsid w:val="006B4143"/>
    <w:rsid w:val="006B55BD"/>
    <w:rsid w:val="006B6BAC"/>
    <w:rsid w:val="006B7B39"/>
    <w:rsid w:val="006C1757"/>
    <w:rsid w:val="006C3AE7"/>
    <w:rsid w:val="006C3AEF"/>
    <w:rsid w:val="006C40AC"/>
    <w:rsid w:val="006C4BB3"/>
    <w:rsid w:val="006C7485"/>
    <w:rsid w:val="006D0D54"/>
    <w:rsid w:val="006D3A30"/>
    <w:rsid w:val="006D3ED3"/>
    <w:rsid w:val="006D4769"/>
    <w:rsid w:val="006E64C2"/>
    <w:rsid w:val="006F4CED"/>
    <w:rsid w:val="006F6C03"/>
    <w:rsid w:val="006F79A9"/>
    <w:rsid w:val="00706733"/>
    <w:rsid w:val="00706B2B"/>
    <w:rsid w:val="00706F49"/>
    <w:rsid w:val="0071411B"/>
    <w:rsid w:val="00720D61"/>
    <w:rsid w:val="00720E0A"/>
    <w:rsid w:val="00721216"/>
    <w:rsid w:val="00721936"/>
    <w:rsid w:val="007220BB"/>
    <w:rsid w:val="007233B7"/>
    <w:rsid w:val="00727739"/>
    <w:rsid w:val="00727B5C"/>
    <w:rsid w:val="00732EA4"/>
    <w:rsid w:val="00733077"/>
    <w:rsid w:val="00733251"/>
    <w:rsid w:val="00735310"/>
    <w:rsid w:val="007379B0"/>
    <w:rsid w:val="00740AD6"/>
    <w:rsid w:val="007433F5"/>
    <w:rsid w:val="00743E56"/>
    <w:rsid w:val="00743F6F"/>
    <w:rsid w:val="007441BA"/>
    <w:rsid w:val="0074544F"/>
    <w:rsid w:val="00747359"/>
    <w:rsid w:val="007503F9"/>
    <w:rsid w:val="00750446"/>
    <w:rsid w:val="007507B3"/>
    <w:rsid w:val="007515A0"/>
    <w:rsid w:val="007519BA"/>
    <w:rsid w:val="0075261B"/>
    <w:rsid w:val="007531D0"/>
    <w:rsid w:val="007535E9"/>
    <w:rsid w:val="00760043"/>
    <w:rsid w:val="00760842"/>
    <w:rsid w:val="007611A2"/>
    <w:rsid w:val="00763D39"/>
    <w:rsid w:val="00763FD6"/>
    <w:rsid w:val="007640A8"/>
    <w:rsid w:val="007663F9"/>
    <w:rsid w:val="00767E2C"/>
    <w:rsid w:val="00771C07"/>
    <w:rsid w:val="00772F7B"/>
    <w:rsid w:val="007762A5"/>
    <w:rsid w:val="0077725A"/>
    <w:rsid w:val="00780BE5"/>
    <w:rsid w:val="00787B7C"/>
    <w:rsid w:val="00787E81"/>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4AB0"/>
    <w:rsid w:val="007D0576"/>
    <w:rsid w:val="007D0E95"/>
    <w:rsid w:val="007D3C47"/>
    <w:rsid w:val="007D494C"/>
    <w:rsid w:val="007D5229"/>
    <w:rsid w:val="007D6D37"/>
    <w:rsid w:val="007E58CD"/>
    <w:rsid w:val="007E594A"/>
    <w:rsid w:val="007F15B0"/>
    <w:rsid w:val="007F2409"/>
    <w:rsid w:val="007F653F"/>
    <w:rsid w:val="008003D3"/>
    <w:rsid w:val="00800FCD"/>
    <w:rsid w:val="008040D5"/>
    <w:rsid w:val="00805510"/>
    <w:rsid w:val="008059FB"/>
    <w:rsid w:val="00807E7D"/>
    <w:rsid w:val="008116A1"/>
    <w:rsid w:val="008200A5"/>
    <w:rsid w:val="00820792"/>
    <w:rsid w:val="00821D63"/>
    <w:rsid w:val="0082298A"/>
    <w:rsid w:val="008236F1"/>
    <w:rsid w:val="00823D32"/>
    <w:rsid w:val="00824DF2"/>
    <w:rsid w:val="00830276"/>
    <w:rsid w:val="00830D93"/>
    <w:rsid w:val="008324A0"/>
    <w:rsid w:val="0083403F"/>
    <w:rsid w:val="008367DF"/>
    <w:rsid w:val="00837F39"/>
    <w:rsid w:val="008424BD"/>
    <w:rsid w:val="008441B7"/>
    <w:rsid w:val="00851929"/>
    <w:rsid w:val="00853954"/>
    <w:rsid w:val="00855123"/>
    <w:rsid w:val="00863301"/>
    <w:rsid w:val="008637BC"/>
    <w:rsid w:val="00863D36"/>
    <w:rsid w:val="008649DD"/>
    <w:rsid w:val="00870432"/>
    <w:rsid w:val="0087280C"/>
    <w:rsid w:val="008756AD"/>
    <w:rsid w:val="00876020"/>
    <w:rsid w:val="008800F1"/>
    <w:rsid w:val="0088013E"/>
    <w:rsid w:val="0088126D"/>
    <w:rsid w:val="00882247"/>
    <w:rsid w:val="0088780C"/>
    <w:rsid w:val="008878FF"/>
    <w:rsid w:val="00890714"/>
    <w:rsid w:val="008914EC"/>
    <w:rsid w:val="00893CA8"/>
    <w:rsid w:val="0089674B"/>
    <w:rsid w:val="008A04C0"/>
    <w:rsid w:val="008A2E84"/>
    <w:rsid w:val="008A5255"/>
    <w:rsid w:val="008A5474"/>
    <w:rsid w:val="008A5BE8"/>
    <w:rsid w:val="008B0E65"/>
    <w:rsid w:val="008B1928"/>
    <w:rsid w:val="008B33EE"/>
    <w:rsid w:val="008B68C7"/>
    <w:rsid w:val="008C04FE"/>
    <w:rsid w:val="008C08E5"/>
    <w:rsid w:val="008C1B39"/>
    <w:rsid w:val="008C1EEE"/>
    <w:rsid w:val="008C6BDA"/>
    <w:rsid w:val="008C6ED1"/>
    <w:rsid w:val="008C79C5"/>
    <w:rsid w:val="008D144A"/>
    <w:rsid w:val="008D4B42"/>
    <w:rsid w:val="008D6205"/>
    <w:rsid w:val="008D7D01"/>
    <w:rsid w:val="008E059D"/>
    <w:rsid w:val="008E5D8A"/>
    <w:rsid w:val="008E6890"/>
    <w:rsid w:val="008F264B"/>
    <w:rsid w:val="008F2AFF"/>
    <w:rsid w:val="008F6BEA"/>
    <w:rsid w:val="00901B94"/>
    <w:rsid w:val="00902396"/>
    <w:rsid w:val="009051D5"/>
    <w:rsid w:val="00905849"/>
    <w:rsid w:val="00911D93"/>
    <w:rsid w:val="00912081"/>
    <w:rsid w:val="00913983"/>
    <w:rsid w:val="009149B8"/>
    <w:rsid w:val="00915940"/>
    <w:rsid w:val="00931A3E"/>
    <w:rsid w:val="0093482D"/>
    <w:rsid w:val="00934E4E"/>
    <w:rsid w:val="009353BD"/>
    <w:rsid w:val="00944416"/>
    <w:rsid w:val="00944BE8"/>
    <w:rsid w:val="009470E0"/>
    <w:rsid w:val="00950E64"/>
    <w:rsid w:val="009628AC"/>
    <w:rsid w:val="009649C5"/>
    <w:rsid w:val="00964AFE"/>
    <w:rsid w:val="009679BD"/>
    <w:rsid w:val="0097212D"/>
    <w:rsid w:val="00974136"/>
    <w:rsid w:val="009757A7"/>
    <w:rsid w:val="00975B35"/>
    <w:rsid w:val="00982397"/>
    <w:rsid w:val="0098347A"/>
    <w:rsid w:val="00992B22"/>
    <w:rsid w:val="009940EE"/>
    <w:rsid w:val="00994F4D"/>
    <w:rsid w:val="00995446"/>
    <w:rsid w:val="009959A6"/>
    <w:rsid w:val="00996BD2"/>
    <w:rsid w:val="00997C67"/>
    <w:rsid w:val="009A216A"/>
    <w:rsid w:val="009A2CA3"/>
    <w:rsid w:val="009A36C7"/>
    <w:rsid w:val="009A5D3B"/>
    <w:rsid w:val="009A6270"/>
    <w:rsid w:val="009B041F"/>
    <w:rsid w:val="009B59BB"/>
    <w:rsid w:val="009B59FF"/>
    <w:rsid w:val="009C05C9"/>
    <w:rsid w:val="009C24A8"/>
    <w:rsid w:val="009C26B3"/>
    <w:rsid w:val="009C37D5"/>
    <w:rsid w:val="009C5BB7"/>
    <w:rsid w:val="009D085A"/>
    <w:rsid w:val="009D23A1"/>
    <w:rsid w:val="009D39D9"/>
    <w:rsid w:val="009D6FC8"/>
    <w:rsid w:val="009E4978"/>
    <w:rsid w:val="009E7B1F"/>
    <w:rsid w:val="009E7C11"/>
    <w:rsid w:val="009E7E35"/>
    <w:rsid w:val="009F29AE"/>
    <w:rsid w:val="009F3711"/>
    <w:rsid w:val="009F38C4"/>
    <w:rsid w:val="009F3FE3"/>
    <w:rsid w:val="009F62E9"/>
    <w:rsid w:val="00A028DE"/>
    <w:rsid w:val="00A05599"/>
    <w:rsid w:val="00A10495"/>
    <w:rsid w:val="00A13F84"/>
    <w:rsid w:val="00A162D8"/>
    <w:rsid w:val="00A16DFB"/>
    <w:rsid w:val="00A16E1F"/>
    <w:rsid w:val="00A1723C"/>
    <w:rsid w:val="00A173B2"/>
    <w:rsid w:val="00A23C8F"/>
    <w:rsid w:val="00A302F6"/>
    <w:rsid w:val="00A320A5"/>
    <w:rsid w:val="00A3340D"/>
    <w:rsid w:val="00A34523"/>
    <w:rsid w:val="00A35382"/>
    <w:rsid w:val="00A360AF"/>
    <w:rsid w:val="00A3742C"/>
    <w:rsid w:val="00A43F3B"/>
    <w:rsid w:val="00A45A71"/>
    <w:rsid w:val="00A46968"/>
    <w:rsid w:val="00A469F6"/>
    <w:rsid w:val="00A518D8"/>
    <w:rsid w:val="00A537DE"/>
    <w:rsid w:val="00A53D97"/>
    <w:rsid w:val="00A55C34"/>
    <w:rsid w:val="00A5684D"/>
    <w:rsid w:val="00A56D23"/>
    <w:rsid w:val="00A5727E"/>
    <w:rsid w:val="00A57BDB"/>
    <w:rsid w:val="00A62E37"/>
    <w:rsid w:val="00A65B17"/>
    <w:rsid w:val="00A663DC"/>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7D9B"/>
    <w:rsid w:val="00A90392"/>
    <w:rsid w:val="00A920DD"/>
    <w:rsid w:val="00AA1A0D"/>
    <w:rsid w:val="00AA2857"/>
    <w:rsid w:val="00AA3E37"/>
    <w:rsid w:val="00AB123D"/>
    <w:rsid w:val="00AB42E2"/>
    <w:rsid w:val="00AB4647"/>
    <w:rsid w:val="00AB6E73"/>
    <w:rsid w:val="00AC0ADF"/>
    <w:rsid w:val="00AC36E0"/>
    <w:rsid w:val="00AC6F40"/>
    <w:rsid w:val="00AD2299"/>
    <w:rsid w:val="00AD5697"/>
    <w:rsid w:val="00AD61F7"/>
    <w:rsid w:val="00AD660C"/>
    <w:rsid w:val="00AE032E"/>
    <w:rsid w:val="00AE04D0"/>
    <w:rsid w:val="00AE067C"/>
    <w:rsid w:val="00AE1759"/>
    <w:rsid w:val="00AE2C61"/>
    <w:rsid w:val="00AE376C"/>
    <w:rsid w:val="00AE718E"/>
    <w:rsid w:val="00AF0E98"/>
    <w:rsid w:val="00AF3809"/>
    <w:rsid w:val="00AF7CC5"/>
    <w:rsid w:val="00B01DD0"/>
    <w:rsid w:val="00B0267C"/>
    <w:rsid w:val="00B05B54"/>
    <w:rsid w:val="00B1206A"/>
    <w:rsid w:val="00B135B1"/>
    <w:rsid w:val="00B13AAB"/>
    <w:rsid w:val="00B15186"/>
    <w:rsid w:val="00B17980"/>
    <w:rsid w:val="00B2108D"/>
    <w:rsid w:val="00B27933"/>
    <w:rsid w:val="00B35AD0"/>
    <w:rsid w:val="00B37C8A"/>
    <w:rsid w:val="00B415E2"/>
    <w:rsid w:val="00B44862"/>
    <w:rsid w:val="00B45D2C"/>
    <w:rsid w:val="00B46DEA"/>
    <w:rsid w:val="00B46F9C"/>
    <w:rsid w:val="00B52241"/>
    <w:rsid w:val="00B54DA8"/>
    <w:rsid w:val="00B5673B"/>
    <w:rsid w:val="00B6116E"/>
    <w:rsid w:val="00B63667"/>
    <w:rsid w:val="00B66AA6"/>
    <w:rsid w:val="00B6709E"/>
    <w:rsid w:val="00B67B39"/>
    <w:rsid w:val="00B7377A"/>
    <w:rsid w:val="00B7382C"/>
    <w:rsid w:val="00B761B9"/>
    <w:rsid w:val="00B82344"/>
    <w:rsid w:val="00B82EDB"/>
    <w:rsid w:val="00B832C8"/>
    <w:rsid w:val="00B90781"/>
    <w:rsid w:val="00B90A1D"/>
    <w:rsid w:val="00B95ECF"/>
    <w:rsid w:val="00B97D12"/>
    <w:rsid w:val="00BA5445"/>
    <w:rsid w:val="00BB05FB"/>
    <w:rsid w:val="00BB1FBC"/>
    <w:rsid w:val="00BB44E6"/>
    <w:rsid w:val="00BB4C9B"/>
    <w:rsid w:val="00BB7BE2"/>
    <w:rsid w:val="00BC19D9"/>
    <w:rsid w:val="00BC1A4B"/>
    <w:rsid w:val="00BC1E7B"/>
    <w:rsid w:val="00BC2119"/>
    <w:rsid w:val="00BC5269"/>
    <w:rsid w:val="00BD48CC"/>
    <w:rsid w:val="00BD5AAF"/>
    <w:rsid w:val="00BD5C0C"/>
    <w:rsid w:val="00BD6891"/>
    <w:rsid w:val="00BD7E46"/>
    <w:rsid w:val="00BE02C7"/>
    <w:rsid w:val="00BE7A84"/>
    <w:rsid w:val="00BF1341"/>
    <w:rsid w:val="00BF2F29"/>
    <w:rsid w:val="00BF3A65"/>
    <w:rsid w:val="00BF3AE7"/>
    <w:rsid w:val="00BF575A"/>
    <w:rsid w:val="00C01998"/>
    <w:rsid w:val="00C019EB"/>
    <w:rsid w:val="00C04F83"/>
    <w:rsid w:val="00C0621B"/>
    <w:rsid w:val="00C1145F"/>
    <w:rsid w:val="00C11ECF"/>
    <w:rsid w:val="00C124C0"/>
    <w:rsid w:val="00C15033"/>
    <w:rsid w:val="00C15248"/>
    <w:rsid w:val="00C15280"/>
    <w:rsid w:val="00C220CB"/>
    <w:rsid w:val="00C22E29"/>
    <w:rsid w:val="00C235F4"/>
    <w:rsid w:val="00C2366E"/>
    <w:rsid w:val="00C272B2"/>
    <w:rsid w:val="00C306DA"/>
    <w:rsid w:val="00C3075D"/>
    <w:rsid w:val="00C31130"/>
    <w:rsid w:val="00C3196A"/>
    <w:rsid w:val="00C34BCE"/>
    <w:rsid w:val="00C3790C"/>
    <w:rsid w:val="00C45278"/>
    <w:rsid w:val="00C4569F"/>
    <w:rsid w:val="00C463A1"/>
    <w:rsid w:val="00C46E6D"/>
    <w:rsid w:val="00C514A8"/>
    <w:rsid w:val="00C52FAB"/>
    <w:rsid w:val="00C53AA6"/>
    <w:rsid w:val="00C53F7D"/>
    <w:rsid w:val="00C60C9B"/>
    <w:rsid w:val="00C61B44"/>
    <w:rsid w:val="00C656B5"/>
    <w:rsid w:val="00C65EB2"/>
    <w:rsid w:val="00C669C0"/>
    <w:rsid w:val="00C66FFF"/>
    <w:rsid w:val="00C67C37"/>
    <w:rsid w:val="00C731E1"/>
    <w:rsid w:val="00C74617"/>
    <w:rsid w:val="00C7488D"/>
    <w:rsid w:val="00C75898"/>
    <w:rsid w:val="00C75FAA"/>
    <w:rsid w:val="00C76A49"/>
    <w:rsid w:val="00C8067E"/>
    <w:rsid w:val="00C811CE"/>
    <w:rsid w:val="00C82235"/>
    <w:rsid w:val="00C824B1"/>
    <w:rsid w:val="00C82B98"/>
    <w:rsid w:val="00C84F43"/>
    <w:rsid w:val="00C85365"/>
    <w:rsid w:val="00C85BDC"/>
    <w:rsid w:val="00C9135C"/>
    <w:rsid w:val="00C91CB3"/>
    <w:rsid w:val="00C9698D"/>
    <w:rsid w:val="00C96E41"/>
    <w:rsid w:val="00CA688B"/>
    <w:rsid w:val="00CB0CA7"/>
    <w:rsid w:val="00CB2736"/>
    <w:rsid w:val="00CB4596"/>
    <w:rsid w:val="00CB5A05"/>
    <w:rsid w:val="00CB7C17"/>
    <w:rsid w:val="00CC0400"/>
    <w:rsid w:val="00CC2F50"/>
    <w:rsid w:val="00CC32B4"/>
    <w:rsid w:val="00CC3C0D"/>
    <w:rsid w:val="00CC7BD2"/>
    <w:rsid w:val="00CD20CA"/>
    <w:rsid w:val="00CD20D3"/>
    <w:rsid w:val="00CD26B4"/>
    <w:rsid w:val="00CD3B0E"/>
    <w:rsid w:val="00CD553A"/>
    <w:rsid w:val="00CD593E"/>
    <w:rsid w:val="00CE3451"/>
    <w:rsid w:val="00CE362C"/>
    <w:rsid w:val="00CE46F7"/>
    <w:rsid w:val="00CE7C1D"/>
    <w:rsid w:val="00CF084C"/>
    <w:rsid w:val="00CF3464"/>
    <w:rsid w:val="00CF34DD"/>
    <w:rsid w:val="00CF3B8C"/>
    <w:rsid w:val="00CF50D7"/>
    <w:rsid w:val="00CF5AED"/>
    <w:rsid w:val="00D012E5"/>
    <w:rsid w:val="00D0207C"/>
    <w:rsid w:val="00D04BA3"/>
    <w:rsid w:val="00D12A63"/>
    <w:rsid w:val="00D226BE"/>
    <w:rsid w:val="00D23113"/>
    <w:rsid w:val="00D25408"/>
    <w:rsid w:val="00D32AA7"/>
    <w:rsid w:val="00D3597B"/>
    <w:rsid w:val="00D37336"/>
    <w:rsid w:val="00D37C3A"/>
    <w:rsid w:val="00D37CF1"/>
    <w:rsid w:val="00D420A2"/>
    <w:rsid w:val="00D461ED"/>
    <w:rsid w:val="00D5078E"/>
    <w:rsid w:val="00D5336C"/>
    <w:rsid w:val="00D541B5"/>
    <w:rsid w:val="00D561FE"/>
    <w:rsid w:val="00D60409"/>
    <w:rsid w:val="00D60629"/>
    <w:rsid w:val="00D6558F"/>
    <w:rsid w:val="00D65E26"/>
    <w:rsid w:val="00D671EE"/>
    <w:rsid w:val="00D719B2"/>
    <w:rsid w:val="00D7234A"/>
    <w:rsid w:val="00D73802"/>
    <w:rsid w:val="00D773EC"/>
    <w:rsid w:val="00D81826"/>
    <w:rsid w:val="00D82A05"/>
    <w:rsid w:val="00D841EE"/>
    <w:rsid w:val="00D85B57"/>
    <w:rsid w:val="00D909CB"/>
    <w:rsid w:val="00D92AC1"/>
    <w:rsid w:val="00D93CDB"/>
    <w:rsid w:val="00D946E9"/>
    <w:rsid w:val="00D97991"/>
    <w:rsid w:val="00DA13AC"/>
    <w:rsid w:val="00DA1977"/>
    <w:rsid w:val="00DA1A41"/>
    <w:rsid w:val="00DA286D"/>
    <w:rsid w:val="00DA28E0"/>
    <w:rsid w:val="00DA46B5"/>
    <w:rsid w:val="00DA470E"/>
    <w:rsid w:val="00DA6987"/>
    <w:rsid w:val="00DA7124"/>
    <w:rsid w:val="00DB3720"/>
    <w:rsid w:val="00DB41D2"/>
    <w:rsid w:val="00DB4EE9"/>
    <w:rsid w:val="00DB5951"/>
    <w:rsid w:val="00DB7F1B"/>
    <w:rsid w:val="00DC2605"/>
    <w:rsid w:val="00DC7495"/>
    <w:rsid w:val="00DC7D1D"/>
    <w:rsid w:val="00DD299D"/>
    <w:rsid w:val="00DD3F26"/>
    <w:rsid w:val="00DD4AAD"/>
    <w:rsid w:val="00DD58E5"/>
    <w:rsid w:val="00DD5D1B"/>
    <w:rsid w:val="00DD6547"/>
    <w:rsid w:val="00DD7611"/>
    <w:rsid w:val="00DE0160"/>
    <w:rsid w:val="00DE2B37"/>
    <w:rsid w:val="00DE2C2C"/>
    <w:rsid w:val="00DE370F"/>
    <w:rsid w:val="00DE3E2E"/>
    <w:rsid w:val="00DE4D16"/>
    <w:rsid w:val="00DE6FAE"/>
    <w:rsid w:val="00DF066E"/>
    <w:rsid w:val="00DF1DEE"/>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42B3"/>
    <w:rsid w:val="00E24ECC"/>
    <w:rsid w:val="00E25596"/>
    <w:rsid w:val="00E26248"/>
    <w:rsid w:val="00E303A6"/>
    <w:rsid w:val="00E30A58"/>
    <w:rsid w:val="00E32E73"/>
    <w:rsid w:val="00E3788D"/>
    <w:rsid w:val="00E37956"/>
    <w:rsid w:val="00E461EF"/>
    <w:rsid w:val="00E46852"/>
    <w:rsid w:val="00E46FF4"/>
    <w:rsid w:val="00E559E1"/>
    <w:rsid w:val="00E572C4"/>
    <w:rsid w:val="00E60F58"/>
    <w:rsid w:val="00E67EF1"/>
    <w:rsid w:val="00E72653"/>
    <w:rsid w:val="00E73CDD"/>
    <w:rsid w:val="00E762C9"/>
    <w:rsid w:val="00E806A2"/>
    <w:rsid w:val="00E8131C"/>
    <w:rsid w:val="00E81466"/>
    <w:rsid w:val="00E826DF"/>
    <w:rsid w:val="00E837B7"/>
    <w:rsid w:val="00E84502"/>
    <w:rsid w:val="00E85132"/>
    <w:rsid w:val="00E87252"/>
    <w:rsid w:val="00E91992"/>
    <w:rsid w:val="00E91F51"/>
    <w:rsid w:val="00E962CD"/>
    <w:rsid w:val="00E96C2E"/>
    <w:rsid w:val="00E97806"/>
    <w:rsid w:val="00EA30B5"/>
    <w:rsid w:val="00EA40D1"/>
    <w:rsid w:val="00EA70E8"/>
    <w:rsid w:val="00EA7C81"/>
    <w:rsid w:val="00EB239A"/>
    <w:rsid w:val="00EB31AC"/>
    <w:rsid w:val="00EB39F0"/>
    <w:rsid w:val="00EB66E3"/>
    <w:rsid w:val="00EC2D0E"/>
    <w:rsid w:val="00EC2D88"/>
    <w:rsid w:val="00EC4564"/>
    <w:rsid w:val="00EC4F6B"/>
    <w:rsid w:val="00EC7E74"/>
    <w:rsid w:val="00ED4F00"/>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42B9"/>
    <w:rsid w:val="00F24A6D"/>
    <w:rsid w:val="00F26805"/>
    <w:rsid w:val="00F26EF6"/>
    <w:rsid w:val="00F278E9"/>
    <w:rsid w:val="00F30661"/>
    <w:rsid w:val="00F3287B"/>
    <w:rsid w:val="00F40BBA"/>
    <w:rsid w:val="00F41A22"/>
    <w:rsid w:val="00F51D0A"/>
    <w:rsid w:val="00F539CA"/>
    <w:rsid w:val="00F55795"/>
    <w:rsid w:val="00F57487"/>
    <w:rsid w:val="00F621C4"/>
    <w:rsid w:val="00F664FC"/>
    <w:rsid w:val="00F66AD4"/>
    <w:rsid w:val="00F731D5"/>
    <w:rsid w:val="00F80E86"/>
    <w:rsid w:val="00F83190"/>
    <w:rsid w:val="00F8645E"/>
    <w:rsid w:val="00F864A6"/>
    <w:rsid w:val="00F966C5"/>
    <w:rsid w:val="00F973DF"/>
    <w:rsid w:val="00FA06B8"/>
    <w:rsid w:val="00FA339D"/>
    <w:rsid w:val="00FA440B"/>
    <w:rsid w:val="00FB501D"/>
    <w:rsid w:val="00FB7681"/>
    <w:rsid w:val="00FC1A04"/>
    <w:rsid w:val="00FD0A8D"/>
    <w:rsid w:val="00FD0E2C"/>
    <w:rsid w:val="00FD2041"/>
    <w:rsid w:val="00FD2D1D"/>
    <w:rsid w:val="00FE0FD7"/>
    <w:rsid w:val="00FE2178"/>
    <w:rsid w:val="00FE30C2"/>
    <w:rsid w:val="00FE5395"/>
    <w:rsid w:val="00FE61B2"/>
    <w:rsid w:val="00FE7808"/>
    <w:rsid w:val="00FF132B"/>
    <w:rsid w:val="00FF2BC4"/>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ECDB7E4"/>
  <w15:docId w15:val="{63DF43F8-0E4B-462A-AAE8-9345A208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ychkovavm@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ychkovavm@mures.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openxmlformats.org/officeDocument/2006/relationships/settings" Target="settings.xml"/><Relationship Id="rId9" Type="http://schemas.openxmlformats.org/officeDocument/2006/relationships/hyperlink" Target="mailto:bychkovavm@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image" Target="media/image3.png"/><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A9902-5DAC-49BC-9893-A91F09136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57</Pages>
  <Words>22485</Words>
  <Characters>128167</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Татьяна Н. Суслова</cp:lastModifiedBy>
  <cp:revision>154</cp:revision>
  <cp:lastPrinted>2017-06-27T14:59:00Z</cp:lastPrinted>
  <dcterms:created xsi:type="dcterms:W3CDTF">2017-01-24T14:08:00Z</dcterms:created>
  <dcterms:modified xsi:type="dcterms:W3CDTF">2017-06-28T12:48:00Z</dcterms:modified>
</cp:coreProperties>
</file>