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DD" w:rsidRDefault="00AD5DDD" w:rsidP="00AD5DDD">
      <w:r>
        <w:rPr>
          <w:noProof/>
        </w:rPr>
        <w:drawing>
          <wp:anchor distT="0" distB="0" distL="114300" distR="114300" simplePos="0" relativeHeight="251659264" behindDoc="1" locked="0" layoutInCell="1" allowOverlap="1" wp14:anchorId="3E003135" wp14:editId="286C94DF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DDD" w:rsidRDefault="00AD5DDD" w:rsidP="00AD5DDD"/>
    <w:p w:rsidR="00AD5DDD" w:rsidRDefault="00AD5DDD" w:rsidP="00AD5DDD"/>
    <w:p w:rsidR="00AD5DDD" w:rsidRDefault="00AD5DDD" w:rsidP="00AD5DDD">
      <w:pPr>
        <w:jc w:val="both"/>
      </w:pPr>
    </w:p>
    <w:p w:rsidR="00AD5DDD" w:rsidRDefault="00AD5DDD" w:rsidP="00AD5DDD"/>
    <w:p w:rsidR="00AD5DDD" w:rsidRDefault="00AD5DDD" w:rsidP="00AD5DDD">
      <w:pPr>
        <w:jc w:val="right"/>
        <w:rPr>
          <w:bCs/>
          <w:lang w:eastAsia="ar-SA"/>
        </w:rPr>
      </w:pPr>
      <w:r>
        <w:rPr>
          <w:bCs/>
          <w:lang w:eastAsia="ar-SA"/>
        </w:rPr>
        <w:t xml:space="preserve">Приложение №1 </w:t>
      </w:r>
    </w:p>
    <w:p w:rsidR="00AD5DDD" w:rsidRDefault="00AD5DDD" w:rsidP="00AD5DDD">
      <w:pPr>
        <w:jc w:val="center"/>
      </w:pPr>
      <w:r>
        <w:rPr>
          <w:bCs/>
          <w:lang w:eastAsia="ar-SA"/>
        </w:rPr>
        <w:t xml:space="preserve">                                                                                   </w:t>
      </w:r>
      <w:r w:rsidR="00EA5FE5">
        <w:rPr>
          <w:bCs/>
          <w:lang w:eastAsia="ar-SA"/>
        </w:rPr>
        <w:t xml:space="preserve">            </w:t>
      </w:r>
      <w:bookmarkStart w:id="0" w:name="_GoBack"/>
      <w:bookmarkEnd w:id="0"/>
      <w:r>
        <w:rPr>
          <w:bCs/>
          <w:lang w:eastAsia="ar-SA"/>
        </w:rPr>
        <w:t xml:space="preserve"> приказу от </w:t>
      </w:r>
      <w:r w:rsidR="00363F7B">
        <w:rPr>
          <w:bCs/>
          <w:lang w:eastAsia="ar-SA"/>
        </w:rPr>
        <w:t>31</w:t>
      </w:r>
      <w:r w:rsidR="00EA5FE5">
        <w:rPr>
          <w:bCs/>
          <w:lang w:eastAsia="ar-SA"/>
        </w:rPr>
        <w:t xml:space="preserve"> </w:t>
      </w:r>
      <w:r w:rsidR="00363F7B">
        <w:rPr>
          <w:bCs/>
          <w:lang w:eastAsia="ar-SA"/>
        </w:rPr>
        <w:t xml:space="preserve">января </w:t>
      </w:r>
      <w:r>
        <w:rPr>
          <w:bCs/>
          <w:lang w:eastAsia="ar-SA"/>
        </w:rPr>
        <w:t>201</w:t>
      </w:r>
      <w:r w:rsidR="005B5426">
        <w:rPr>
          <w:bCs/>
          <w:lang w:eastAsia="ar-SA"/>
        </w:rPr>
        <w:t>7</w:t>
      </w:r>
      <w:r>
        <w:rPr>
          <w:bCs/>
          <w:lang w:eastAsia="ar-SA"/>
        </w:rPr>
        <w:t xml:space="preserve"> г. № </w:t>
      </w:r>
      <w:r w:rsidR="00363F7B">
        <w:rPr>
          <w:bCs/>
          <w:lang w:eastAsia="ar-SA"/>
        </w:rPr>
        <w:t>9</w:t>
      </w:r>
      <w:r>
        <w:rPr>
          <w:bCs/>
          <w:lang w:eastAsia="ar-SA"/>
        </w:rPr>
        <w:t>-з</w:t>
      </w:r>
    </w:p>
    <w:p w:rsidR="00AD5DDD" w:rsidRDefault="00AD5DDD" w:rsidP="00AD5DDD">
      <w:pPr>
        <w:tabs>
          <w:tab w:val="left" w:pos="851"/>
        </w:tabs>
        <w:spacing w:line="276" w:lineRule="auto"/>
        <w:jc w:val="both"/>
        <w:rPr>
          <w:b/>
        </w:rPr>
      </w:pPr>
    </w:p>
    <w:p w:rsidR="00AD5DDD" w:rsidRDefault="00AD5DDD" w:rsidP="00D86567">
      <w:pPr>
        <w:jc w:val="center"/>
        <w:outlineLvl w:val="0"/>
        <w:rPr>
          <w:b/>
        </w:rPr>
      </w:pPr>
      <w:r w:rsidRPr="00AD5DDD">
        <w:rPr>
          <w:b/>
          <w:bCs/>
          <w:lang w:eastAsia="ar-SA"/>
        </w:rPr>
        <w:t xml:space="preserve">Разъяснения по Документации </w:t>
      </w:r>
      <w:r w:rsidRPr="00AD5DDD">
        <w:rPr>
          <w:b/>
        </w:rPr>
        <w:t xml:space="preserve">о проведении запроса </w:t>
      </w:r>
      <w:r w:rsidR="005B5426">
        <w:rPr>
          <w:b/>
        </w:rPr>
        <w:t>котировок</w:t>
      </w:r>
      <w:r w:rsidR="00D86567" w:rsidRPr="00D86567">
        <w:rPr>
          <w:b/>
        </w:rPr>
        <w:t xml:space="preserve"> на право заключения договора поставки </w:t>
      </w:r>
      <w:proofErr w:type="gramStart"/>
      <w:r w:rsidR="005B5426">
        <w:rPr>
          <w:b/>
        </w:rPr>
        <w:t>дизель-генераторов</w:t>
      </w:r>
      <w:proofErr w:type="gramEnd"/>
    </w:p>
    <w:p w:rsidR="00AD5DDD" w:rsidRDefault="00AD5DDD" w:rsidP="00AD5DDD">
      <w:pPr>
        <w:contextualSpacing/>
        <w:jc w:val="center"/>
        <w:outlineLvl w:val="0"/>
        <w:rPr>
          <w:b/>
        </w:rPr>
      </w:pPr>
    </w:p>
    <w:p w:rsidR="00186753" w:rsidRPr="009F10A4" w:rsidRDefault="00AD5DDD" w:rsidP="005B5426">
      <w:pPr>
        <w:ind w:firstLine="709"/>
        <w:jc w:val="both"/>
        <w:rPr>
          <w:b/>
        </w:rPr>
      </w:pPr>
      <w:r w:rsidRPr="00AD5DDD">
        <w:t>Руководствуясь Федеральным законом от 18.07.2011 г.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п. 4.2.</w:t>
      </w:r>
      <w:r w:rsidRPr="00AD5DDD">
        <w:rPr>
          <w:lang w:eastAsia="ar-SA"/>
        </w:rPr>
        <w:t xml:space="preserve"> Документации</w:t>
      </w:r>
      <w:r w:rsidRPr="00AD5DDD">
        <w:t xml:space="preserve"> </w:t>
      </w:r>
      <w:r w:rsidRPr="00AD5DDD">
        <w:rPr>
          <w:lang w:eastAsia="ar-SA"/>
        </w:rPr>
        <w:t xml:space="preserve">о проведении </w:t>
      </w:r>
      <w:r w:rsidRPr="00012E95">
        <w:rPr>
          <w:lang w:eastAsia="ar-SA"/>
        </w:rPr>
        <w:t>запроса</w:t>
      </w:r>
      <w:r w:rsidR="00186753">
        <w:rPr>
          <w:lang w:eastAsia="ar-SA"/>
        </w:rPr>
        <w:t xml:space="preserve"> </w:t>
      </w:r>
      <w:r w:rsidR="005B5426">
        <w:rPr>
          <w:lang w:eastAsia="ar-SA"/>
        </w:rPr>
        <w:t>котировок</w:t>
      </w:r>
      <w:r w:rsidR="00186753">
        <w:rPr>
          <w:lang w:eastAsia="ar-SA"/>
        </w:rPr>
        <w:t xml:space="preserve"> </w:t>
      </w:r>
      <w:r w:rsidR="00012E95" w:rsidRPr="00012E95">
        <w:t xml:space="preserve">на право заключения договора поставки </w:t>
      </w:r>
      <w:proofErr w:type="gramStart"/>
      <w:r w:rsidR="005B5426">
        <w:t>дизель-генераторов</w:t>
      </w:r>
      <w:proofErr w:type="gramEnd"/>
      <w:r w:rsidR="00186753">
        <w:t xml:space="preserve">, утвержденной Приказом № </w:t>
      </w:r>
      <w:r w:rsidR="005B5426">
        <w:t>2</w:t>
      </w:r>
      <w:r w:rsidR="00186753">
        <w:t>-з от 2</w:t>
      </w:r>
      <w:r w:rsidR="005B5426">
        <w:t>0</w:t>
      </w:r>
      <w:r w:rsidR="00186753">
        <w:t>.0</w:t>
      </w:r>
      <w:r w:rsidR="005B5426">
        <w:t>1</w:t>
      </w:r>
      <w:r w:rsidR="00186753" w:rsidRPr="00BB2BBC">
        <w:t>.201</w:t>
      </w:r>
      <w:r w:rsidR="005B5426">
        <w:t>7</w:t>
      </w:r>
      <w:r w:rsidR="00186753" w:rsidRPr="00BB2BBC">
        <w:t xml:space="preserve"> </w:t>
      </w:r>
      <w:r w:rsidR="00186753">
        <w:t>г.</w:t>
      </w:r>
      <w:r w:rsidR="000E6BFD">
        <w:t>,</w:t>
      </w:r>
      <w:r w:rsidR="00186753" w:rsidRPr="00186753">
        <w:t xml:space="preserve"> </w:t>
      </w:r>
      <w:r w:rsidR="005B5426">
        <w:t xml:space="preserve">с изменениями, утвержденными Приказом № 5-з от 25.01.2017 г. </w:t>
      </w:r>
      <w:r w:rsidR="00186753" w:rsidRPr="00AD5DDD">
        <w:t>(далее – Документация</w:t>
      </w:r>
      <w:r w:rsidR="00186753">
        <w:t xml:space="preserve">), </w:t>
      </w:r>
      <w:r w:rsidR="0059610F">
        <w:t xml:space="preserve">АО «МЭС» </w:t>
      </w:r>
      <w:r w:rsidR="00186753" w:rsidRPr="00AD5DDD">
        <w:t xml:space="preserve">ставит в известность лиц, желающих принять участие </w:t>
      </w:r>
      <w:r w:rsidR="00126278">
        <w:t xml:space="preserve">в </w:t>
      </w:r>
      <w:r w:rsidR="00186753" w:rsidRPr="00AD5DDD">
        <w:t>закупке о следующих разъяснениях по Документации о закупке:</w:t>
      </w:r>
    </w:p>
    <w:p w:rsidR="00012E95" w:rsidRDefault="00012E95" w:rsidP="005B5426">
      <w:pPr>
        <w:ind w:firstLine="709"/>
        <w:jc w:val="both"/>
      </w:pPr>
      <w:r w:rsidRPr="00012E95">
        <w:t xml:space="preserve"> </w:t>
      </w:r>
    </w:p>
    <w:p w:rsidR="005B5426" w:rsidRDefault="005B5426" w:rsidP="005B5426">
      <w:pPr>
        <w:suppressAutoHyphens/>
        <w:ind w:firstLine="709"/>
        <w:jc w:val="both"/>
      </w:pPr>
      <w:r>
        <w:t>3</w:t>
      </w:r>
      <w:r w:rsidR="00600191">
        <w:t>1</w:t>
      </w:r>
      <w:r w:rsidR="00AD5DDD">
        <w:t>.0</w:t>
      </w:r>
      <w:r>
        <w:t>1</w:t>
      </w:r>
      <w:r w:rsidR="00AD5DDD">
        <w:t>.201</w:t>
      </w:r>
      <w:r>
        <w:t>7</w:t>
      </w:r>
      <w:r w:rsidR="00AD5DDD">
        <w:t xml:space="preserve"> года в адрес АО «МЭС» поступил запрос </w:t>
      </w:r>
      <w:r w:rsidR="005365D6">
        <w:t>о разъяснении положений</w:t>
      </w:r>
      <w:r w:rsidR="00AE03E2">
        <w:t xml:space="preserve"> Документации:</w:t>
      </w:r>
      <w:r w:rsidR="005365D6">
        <w:t xml:space="preserve"> </w:t>
      </w:r>
    </w:p>
    <w:p w:rsidR="005365D6" w:rsidRDefault="001113A5" w:rsidP="005B5426">
      <w:pPr>
        <w:suppressAutoHyphens/>
        <w:ind w:firstLine="709"/>
        <w:jc w:val="both"/>
      </w:pPr>
      <w:r>
        <w:t xml:space="preserve"> «</w:t>
      </w:r>
      <w:r w:rsidR="005365D6">
        <w:t>В</w:t>
      </w:r>
      <w:r w:rsidR="005365D6" w:rsidRPr="005365D6">
        <w:t xml:space="preserve"> </w:t>
      </w:r>
      <w:proofErr w:type="gramStart"/>
      <w:r w:rsidR="005365D6" w:rsidRPr="005365D6">
        <w:t>рамках</w:t>
      </w:r>
      <w:proofErr w:type="gramEnd"/>
      <w:r w:rsidR="005365D6" w:rsidRPr="005365D6">
        <w:t xml:space="preserve"> объявленной закупки </w:t>
      </w:r>
      <w:r w:rsidR="005365D6">
        <w:t xml:space="preserve">на поставку </w:t>
      </w:r>
      <w:r w:rsidR="005365D6" w:rsidRPr="005365D6">
        <w:t xml:space="preserve">дизель-генераторов для </w:t>
      </w:r>
      <w:r w:rsidR="00C107FF">
        <w:t>АО «</w:t>
      </w:r>
      <w:r w:rsidR="005365D6" w:rsidRPr="005365D6">
        <w:t>М</w:t>
      </w:r>
      <w:r w:rsidR="00C107FF">
        <w:t>ЭС»</w:t>
      </w:r>
      <w:r w:rsidR="005365D6" w:rsidRPr="005365D6">
        <w:t xml:space="preserve"> (номер извещения 31704690317 на сайте http://zakupki.gov.ru) прошу ответить на несколько вопросов:</w:t>
      </w:r>
    </w:p>
    <w:p w:rsidR="005365D6" w:rsidRDefault="005B5426" w:rsidP="005B5426">
      <w:pPr>
        <w:suppressAutoHyphens/>
        <w:ind w:firstLine="709"/>
        <w:jc w:val="both"/>
      </w:pPr>
      <w:r>
        <w:t>1. По пункту №</w:t>
      </w:r>
      <w:r w:rsidR="005365D6">
        <w:t xml:space="preserve"> </w:t>
      </w:r>
      <w:r>
        <w:t xml:space="preserve">2 </w:t>
      </w:r>
      <w:r w:rsidR="00AE03E2">
        <w:rPr>
          <w:lang w:eastAsia="ar-SA"/>
        </w:rPr>
        <w:t xml:space="preserve">таблицы п.5.1. «Состав и характеристики </w:t>
      </w:r>
      <w:proofErr w:type="gramStart"/>
      <w:r w:rsidR="00AE03E2">
        <w:rPr>
          <w:lang w:eastAsia="ar-SA"/>
        </w:rPr>
        <w:t>дизель-генераторов</w:t>
      </w:r>
      <w:proofErr w:type="gramEnd"/>
      <w:r w:rsidR="00AE03E2">
        <w:rPr>
          <w:lang w:eastAsia="ar-SA"/>
        </w:rPr>
        <w:t>» раздела 5 «Техническое задание» Документации</w:t>
      </w:r>
      <w:r w:rsidR="005365D6">
        <w:t xml:space="preserve"> </w:t>
      </w:r>
      <w:r>
        <w:t xml:space="preserve">прописано «Дизель-генератор AKSA APD 200C на базе двигателя </w:t>
      </w:r>
      <w:proofErr w:type="spellStart"/>
      <w:r>
        <w:t>Cummins</w:t>
      </w:r>
      <w:proofErr w:type="spellEnd"/>
      <w:r>
        <w:t xml:space="preserve">. </w:t>
      </w:r>
    </w:p>
    <w:p w:rsidR="005B5426" w:rsidRDefault="005365D6" w:rsidP="005B5426">
      <w:pPr>
        <w:suppressAutoHyphens/>
        <w:ind w:firstLine="709"/>
        <w:jc w:val="both"/>
      </w:pPr>
      <w:r>
        <w:t xml:space="preserve">Вопрос: </w:t>
      </w:r>
      <w:r w:rsidR="005B5426">
        <w:t xml:space="preserve">готов </w:t>
      </w:r>
      <w:r>
        <w:t xml:space="preserve">ли Заказчик </w:t>
      </w:r>
      <w:r w:rsidR="005B5426">
        <w:t xml:space="preserve">рассмотреть станцию на двигателе </w:t>
      </w:r>
      <w:proofErr w:type="spellStart"/>
      <w:r w:rsidR="005B5426">
        <w:t>Doosan</w:t>
      </w:r>
      <w:proofErr w:type="spellEnd"/>
      <w:r w:rsidR="005B5426">
        <w:t xml:space="preserve"> P086TI (</w:t>
      </w:r>
      <w:r w:rsidR="00600191">
        <w:t>производства – Корея) или на двигателе ЯМЗ 238ДИ (производства – Россия)</w:t>
      </w:r>
      <w:r w:rsidR="005B5426">
        <w:t>.</w:t>
      </w:r>
    </w:p>
    <w:p w:rsidR="00600191" w:rsidRDefault="005B5426" w:rsidP="005B5426">
      <w:pPr>
        <w:suppressAutoHyphens/>
        <w:ind w:firstLine="709"/>
        <w:jc w:val="both"/>
      </w:pPr>
      <w:r>
        <w:t>2. В Т</w:t>
      </w:r>
      <w:r w:rsidR="004154A3">
        <w:t xml:space="preserve">ехническом </w:t>
      </w:r>
      <w:proofErr w:type="gramStart"/>
      <w:r w:rsidR="004154A3">
        <w:t>задании</w:t>
      </w:r>
      <w:proofErr w:type="gramEnd"/>
      <w:r>
        <w:t xml:space="preserve"> прописано исполнение </w:t>
      </w:r>
      <w:r w:rsidR="00600191">
        <w:t>-</w:t>
      </w:r>
      <w:r>
        <w:t xml:space="preserve"> </w:t>
      </w:r>
      <w:proofErr w:type="spellStart"/>
      <w:r>
        <w:t>еврокожух</w:t>
      </w:r>
      <w:proofErr w:type="spellEnd"/>
      <w:r>
        <w:t xml:space="preserve">, но нет требований по уровню шума, есть только требование по </w:t>
      </w:r>
      <w:r w:rsidR="00CA274C">
        <w:t>т</w:t>
      </w:r>
      <w:r w:rsidR="004154A3">
        <w:t>емпературе</w:t>
      </w:r>
      <w:r>
        <w:t xml:space="preserve"> окружающего воздуха – до 40С. </w:t>
      </w:r>
    </w:p>
    <w:p w:rsidR="001113A5" w:rsidRDefault="004154A3" w:rsidP="005B5426">
      <w:pPr>
        <w:suppressAutoHyphens/>
        <w:ind w:firstLine="709"/>
        <w:jc w:val="both"/>
      </w:pPr>
      <w:r>
        <w:t>В</w:t>
      </w:r>
      <w:r w:rsidR="005B5426">
        <w:t>опрос</w:t>
      </w:r>
      <w:r w:rsidR="00EC5165">
        <w:t>:</w:t>
      </w:r>
      <w:r w:rsidR="005B5426">
        <w:t xml:space="preserve"> можем </w:t>
      </w:r>
      <w:r>
        <w:t xml:space="preserve">ли мы </w:t>
      </w:r>
      <w:r w:rsidR="005B5426">
        <w:t xml:space="preserve">применять </w:t>
      </w:r>
      <w:proofErr w:type="spellStart"/>
      <w:r w:rsidR="005B5426">
        <w:t>погодозащитный</w:t>
      </w:r>
      <w:proofErr w:type="spellEnd"/>
      <w:r w:rsidR="005B5426">
        <w:t xml:space="preserve"> капот собственного производства? Описание и сравнение с кожухом во вложении</w:t>
      </w:r>
      <w:proofErr w:type="gramStart"/>
      <w:r w:rsidR="005B5426">
        <w:t>.</w:t>
      </w:r>
      <w:r w:rsidR="001113A5">
        <w:t>».</w:t>
      </w:r>
      <w:proofErr w:type="gramEnd"/>
    </w:p>
    <w:p w:rsidR="002B0D5E" w:rsidRPr="006F619B" w:rsidRDefault="006F619B" w:rsidP="005B5426">
      <w:pPr>
        <w:suppressAutoHyphens/>
        <w:ind w:firstLine="709"/>
        <w:jc w:val="both"/>
      </w:pPr>
      <w:r>
        <w:t xml:space="preserve">Во вложении представлена сравнительная оценка </w:t>
      </w:r>
      <w:proofErr w:type="spellStart"/>
      <w:r>
        <w:t>шумозащитного</w:t>
      </w:r>
      <w:proofErr w:type="spellEnd"/>
      <w:r>
        <w:t xml:space="preserve"> кожуха и </w:t>
      </w:r>
      <w:proofErr w:type="spellStart"/>
      <w:r>
        <w:t>погодозащитного</w:t>
      </w:r>
      <w:proofErr w:type="spellEnd"/>
      <w:r>
        <w:t xml:space="preserve"> капота. </w:t>
      </w:r>
      <w:proofErr w:type="spellStart"/>
      <w:r>
        <w:t>Погодозащитный</w:t>
      </w:r>
      <w:proofErr w:type="spellEnd"/>
      <w:r>
        <w:t xml:space="preserve"> капот защищает от дождя, снега, ветра, позволяет работать при </w:t>
      </w:r>
      <w:r>
        <w:rPr>
          <w:lang w:val="en-US"/>
        </w:rPr>
        <w:t>t</w:t>
      </w:r>
      <w:r w:rsidRPr="006F619B">
        <w:t xml:space="preserve"> -40 ° </w:t>
      </w:r>
      <w:r>
        <w:t xml:space="preserve">до </w:t>
      </w:r>
      <w:r w:rsidRPr="006F619B">
        <w:t xml:space="preserve"> +40 ° C</w:t>
      </w:r>
      <w:r>
        <w:t xml:space="preserve">, предотвращает доступ посторонних, облегчает монтаж на месте эксплуатации, не снижает уровень шума на 20%. Имеет сборный каркас, транспортные опоры. В </w:t>
      </w:r>
      <w:proofErr w:type="spellStart"/>
      <w:r w:rsidR="00AC6EC6">
        <w:t>погодозащитном</w:t>
      </w:r>
      <w:proofErr w:type="spellEnd"/>
      <w:r w:rsidR="00AC6EC6">
        <w:t xml:space="preserve"> </w:t>
      </w:r>
      <w:proofErr w:type="gramStart"/>
      <w:r w:rsidR="00AC6EC6">
        <w:t>капоте</w:t>
      </w:r>
      <w:proofErr w:type="gramEnd"/>
      <w:r w:rsidR="00AC6EC6">
        <w:t xml:space="preserve"> отсутству</w:t>
      </w:r>
      <w:r>
        <w:t xml:space="preserve">ют: кабельные вводы, </w:t>
      </w:r>
      <w:r w:rsidRPr="00077CBC">
        <w:t>съемны</w:t>
      </w:r>
      <w:r>
        <w:t>е</w:t>
      </w:r>
      <w:r w:rsidRPr="00077CBC">
        <w:t xml:space="preserve"> рым</w:t>
      </w:r>
      <w:r>
        <w:t>ы</w:t>
      </w:r>
      <w:r w:rsidRPr="00077CBC">
        <w:t xml:space="preserve"> и усиленны</w:t>
      </w:r>
      <w:r>
        <w:t>е</w:t>
      </w:r>
      <w:r w:rsidRPr="00077CBC">
        <w:t xml:space="preserve"> сто</w:t>
      </w:r>
      <w:r>
        <w:t>йки, возможность внешней дозаправки, вынесенная кнопка останов</w:t>
      </w:r>
      <w:r w:rsidR="00AC6EC6">
        <w:t>ки</w:t>
      </w:r>
      <w:r>
        <w:t>, смотровое окно, металлическая фурнитура.</w:t>
      </w:r>
    </w:p>
    <w:p w:rsidR="00AD5DDD" w:rsidRDefault="00AD5DDD" w:rsidP="005B5426">
      <w:pPr>
        <w:ind w:firstLine="709"/>
        <w:jc w:val="both"/>
      </w:pPr>
      <w:r>
        <w:t>В ответ на</w:t>
      </w:r>
      <w:r w:rsidR="00F12B57">
        <w:t xml:space="preserve"> запрос АО «МЭС» сообщает</w:t>
      </w:r>
      <w:r w:rsidR="00DA6BC3">
        <w:t>:</w:t>
      </w:r>
    </w:p>
    <w:p w:rsidR="00600B01" w:rsidRDefault="00600B01" w:rsidP="009B5689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 xml:space="preserve">Поставка </w:t>
      </w:r>
      <w:proofErr w:type="gramStart"/>
      <w:r>
        <w:t>дизель-генератора</w:t>
      </w:r>
      <w:proofErr w:type="gramEnd"/>
      <w:r>
        <w:t xml:space="preserve"> на базе двигателя </w:t>
      </w:r>
      <w:r w:rsidR="008A60A3" w:rsidRPr="008A60A3">
        <w:rPr>
          <w:lang w:val="en-US"/>
        </w:rPr>
        <w:t>Doosan</w:t>
      </w:r>
      <w:r w:rsidR="008A60A3" w:rsidRPr="008A60A3">
        <w:t xml:space="preserve"> </w:t>
      </w:r>
      <w:r w:rsidR="00DF4CBA">
        <w:t>P086TI</w:t>
      </w:r>
      <w:r w:rsidR="00DF4CBA" w:rsidRPr="008A60A3">
        <w:t xml:space="preserve"> </w:t>
      </w:r>
      <w:r w:rsidR="009B5689" w:rsidRPr="009B5689">
        <w:t xml:space="preserve">или на ЯМЗ 238ДИ </w:t>
      </w:r>
      <w:r w:rsidR="008A60A3" w:rsidRPr="008A60A3">
        <w:t>допускается.</w:t>
      </w:r>
    </w:p>
    <w:p w:rsidR="008A60A3" w:rsidRDefault="00100EE6" w:rsidP="00100EE6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 xml:space="preserve"> </w:t>
      </w:r>
      <w:r w:rsidR="006C3B14" w:rsidRPr="006C3B14">
        <w:t xml:space="preserve">Предложенный Вами </w:t>
      </w:r>
      <w:proofErr w:type="spellStart"/>
      <w:r w:rsidR="006C3B14" w:rsidRPr="006C3B14">
        <w:t>погодозащитный</w:t>
      </w:r>
      <w:proofErr w:type="spellEnd"/>
      <w:r w:rsidR="006C3B14" w:rsidRPr="006C3B14">
        <w:t xml:space="preserve"> капот </w:t>
      </w:r>
      <w:r w:rsidR="001074C8">
        <w:t xml:space="preserve">не подходит АО «МЭС», поскольку </w:t>
      </w:r>
      <w:r w:rsidR="006C3B14" w:rsidRPr="006C3B14">
        <w:t xml:space="preserve">имеет ряд отличий </w:t>
      </w:r>
      <w:proofErr w:type="gramStart"/>
      <w:r w:rsidR="006C3B14" w:rsidRPr="006C3B14">
        <w:t>от</w:t>
      </w:r>
      <w:proofErr w:type="gramEnd"/>
      <w:r w:rsidR="006C3B14" w:rsidRPr="006C3B14">
        <w:t xml:space="preserve"> шумоизолирующего </w:t>
      </w:r>
      <w:proofErr w:type="spellStart"/>
      <w:r w:rsidR="006C3B14" w:rsidRPr="006C3B14">
        <w:t>еврокожуха</w:t>
      </w:r>
      <w:proofErr w:type="spellEnd"/>
      <w:r w:rsidR="00DA7D8C">
        <w:t>, а</w:t>
      </w:r>
      <w:r w:rsidR="006C3B14" w:rsidRPr="006C3B14">
        <w:t xml:space="preserve"> именно</w:t>
      </w:r>
      <w:r w:rsidR="00DA7D8C">
        <w:t xml:space="preserve"> отсутствие у капота</w:t>
      </w:r>
      <w:r w:rsidR="006C3B14" w:rsidRPr="006C3B14">
        <w:t>:</w:t>
      </w:r>
      <w:r w:rsidR="002B0D5E">
        <w:t xml:space="preserve"> </w:t>
      </w:r>
    </w:p>
    <w:p w:rsidR="006C3B14" w:rsidRPr="00077CBC" w:rsidRDefault="006C3B14" w:rsidP="006C3B14">
      <w:pPr>
        <w:pStyle w:val="a3"/>
        <w:ind w:left="0" w:firstLine="720"/>
        <w:contextualSpacing w:val="0"/>
        <w:jc w:val="both"/>
      </w:pPr>
      <w:r w:rsidRPr="00077CBC">
        <w:t>- кабельных вводов, дающих возможность быстро и безопасно подключать установку с любой стороны;</w:t>
      </w:r>
    </w:p>
    <w:p w:rsidR="006C3B14" w:rsidRPr="00077CBC" w:rsidRDefault="006C3B14" w:rsidP="006C3B14">
      <w:pPr>
        <w:pStyle w:val="a3"/>
        <w:ind w:left="0" w:firstLine="720"/>
        <w:contextualSpacing w:val="0"/>
        <w:jc w:val="both"/>
      </w:pPr>
      <w:r w:rsidRPr="00077CBC">
        <w:t>- съемных рымов и усиленных стоек, позволяющих осуществлять верхний перегруз оборудования;</w:t>
      </w:r>
    </w:p>
    <w:p w:rsidR="006C3B14" w:rsidRPr="00077CBC" w:rsidRDefault="006C3B14" w:rsidP="006C3B14">
      <w:pPr>
        <w:pStyle w:val="a3"/>
        <w:ind w:left="0" w:firstLine="720"/>
        <w:contextualSpacing w:val="0"/>
      </w:pPr>
      <w:r w:rsidRPr="00077CBC">
        <w:lastRenderedPageBreak/>
        <w:t>- возможности внешней дозаправки, позволяющей пополнить уровень топлива, не открывая кожух;</w:t>
      </w:r>
    </w:p>
    <w:p w:rsidR="006C3B14" w:rsidRPr="00077CBC" w:rsidRDefault="006C3B14" w:rsidP="006C3B14">
      <w:pPr>
        <w:pStyle w:val="a3"/>
        <w:ind w:left="0" w:firstLine="720"/>
        <w:contextualSpacing w:val="0"/>
      </w:pPr>
      <w:r w:rsidRPr="00077CBC">
        <w:t>- вынесенной кнопки остановки, позволяющей в аварийной ситуации остановить агрегат, не открывая кожух;</w:t>
      </w:r>
    </w:p>
    <w:p w:rsidR="006C3B14" w:rsidRPr="00077CBC" w:rsidRDefault="006C3B14" w:rsidP="006C3B14">
      <w:pPr>
        <w:pStyle w:val="a3"/>
        <w:ind w:left="0" w:firstLine="720"/>
        <w:contextualSpacing w:val="0"/>
      </w:pPr>
      <w:r w:rsidRPr="00077CBC">
        <w:t>- смотрового окна, позволяющего отслеживать параметры на пульте управления, не открывая кожух;</w:t>
      </w:r>
    </w:p>
    <w:p w:rsidR="008A60A3" w:rsidRPr="00077CBC" w:rsidRDefault="006C3B14" w:rsidP="006C3B14">
      <w:pPr>
        <w:pStyle w:val="a3"/>
        <w:ind w:left="0" w:firstLine="720"/>
        <w:contextualSpacing w:val="0"/>
      </w:pPr>
      <w:r w:rsidRPr="00077CBC">
        <w:t xml:space="preserve">- </w:t>
      </w:r>
      <w:r w:rsidR="008A60A3" w:rsidRPr="00077CBC">
        <w:t>металлической фурнитуры: двери капота не снабжены ручками и фиксаторами, не допускающими произвольного закрытия.</w:t>
      </w:r>
    </w:p>
    <w:p w:rsidR="00713EEB" w:rsidRDefault="00713EEB"/>
    <w:sectPr w:rsidR="0071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AD1"/>
    <w:multiLevelType w:val="hybridMultilevel"/>
    <w:tmpl w:val="B158170A"/>
    <w:lvl w:ilvl="0" w:tplc="3C7270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3AD2321"/>
    <w:multiLevelType w:val="hybridMultilevel"/>
    <w:tmpl w:val="045C89B2"/>
    <w:lvl w:ilvl="0" w:tplc="D2F81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97405"/>
    <w:multiLevelType w:val="hybridMultilevel"/>
    <w:tmpl w:val="D5245E66"/>
    <w:lvl w:ilvl="0" w:tplc="B6E61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C2BD5"/>
    <w:multiLevelType w:val="hybridMultilevel"/>
    <w:tmpl w:val="EB466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DD"/>
    <w:rsid w:val="00012E95"/>
    <w:rsid w:val="00077CBC"/>
    <w:rsid w:val="000E6BFD"/>
    <w:rsid w:val="00100EE6"/>
    <w:rsid w:val="001074C8"/>
    <w:rsid w:val="001113A5"/>
    <w:rsid w:val="00126278"/>
    <w:rsid w:val="001762CA"/>
    <w:rsid w:val="00186753"/>
    <w:rsid w:val="00297DF7"/>
    <w:rsid w:val="002B0D5E"/>
    <w:rsid w:val="002C448C"/>
    <w:rsid w:val="00363F7B"/>
    <w:rsid w:val="003B20EB"/>
    <w:rsid w:val="003D0582"/>
    <w:rsid w:val="004154A3"/>
    <w:rsid w:val="004310F4"/>
    <w:rsid w:val="00510212"/>
    <w:rsid w:val="005365D6"/>
    <w:rsid w:val="0059610F"/>
    <w:rsid w:val="005B5426"/>
    <w:rsid w:val="005C6A2F"/>
    <w:rsid w:val="005C7C92"/>
    <w:rsid w:val="005F37B9"/>
    <w:rsid w:val="005F52A9"/>
    <w:rsid w:val="00600191"/>
    <w:rsid w:val="00600B01"/>
    <w:rsid w:val="00696EE6"/>
    <w:rsid w:val="006C3B14"/>
    <w:rsid w:val="006F619B"/>
    <w:rsid w:val="00713EEB"/>
    <w:rsid w:val="007E1ABB"/>
    <w:rsid w:val="00807A15"/>
    <w:rsid w:val="008A60A3"/>
    <w:rsid w:val="00963B62"/>
    <w:rsid w:val="009B5689"/>
    <w:rsid w:val="00A91D5F"/>
    <w:rsid w:val="00AC6EC6"/>
    <w:rsid w:val="00AD5DDD"/>
    <w:rsid w:val="00AE03E2"/>
    <w:rsid w:val="00B8226E"/>
    <w:rsid w:val="00C107FF"/>
    <w:rsid w:val="00CA274C"/>
    <w:rsid w:val="00D86567"/>
    <w:rsid w:val="00DA6BC3"/>
    <w:rsid w:val="00DA7D8C"/>
    <w:rsid w:val="00DF4CBA"/>
    <w:rsid w:val="00EA5FE5"/>
    <w:rsid w:val="00EC5165"/>
    <w:rsid w:val="00F1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51</cp:revision>
  <cp:lastPrinted>2017-01-31T09:23:00Z</cp:lastPrinted>
  <dcterms:created xsi:type="dcterms:W3CDTF">2016-05-27T12:52:00Z</dcterms:created>
  <dcterms:modified xsi:type="dcterms:W3CDTF">2017-01-31T14:12:00Z</dcterms:modified>
</cp:coreProperties>
</file>