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69B" w:rsidRPr="00FE595E" w:rsidRDefault="0055769B"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FE595E">
        <w:rPr>
          <w:rFonts w:ascii="Times New Roman" w:eastAsia="Times New Roman" w:hAnsi="Times New Roman" w:cs="Times New Roman"/>
          <w:sz w:val="24"/>
          <w:szCs w:val="24"/>
          <w:lang w:eastAsia="ar-SA"/>
        </w:rPr>
        <w:t>УТВЕРЖД</w:t>
      </w:r>
      <w:r w:rsidR="00FE595E">
        <w:rPr>
          <w:rFonts w:ascii="Times New Roman" w:eastAsia="Times New Roman" w:hAnsi="Times New Roman" w:cs="Times New Roman"/>
          <w:sz w:val="24"/>
          <w:szCs w:val="24"/>
          <w:lang w:eastAsia="ar-SA"/>
        </w:rPr>
        <w:t>АЮ</w:t>
      </w:r>
    </w:p>
    <w:p w:rsidR="0055769B" w:rsidRPr="00FE595E" w:rsidRDefault="00BB4F60"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ВРИО </w:t>
      </w:r>
      <w:r w:rsidR="00935FE3" w:rsidRPr="00FE595E">
        <w:rPr>
          <w:rFonts w:ascii="Times New Roman" w:eastAsia="Times New Roman" w:hAnsi="Times New Roman" w:cs="Times New Roman"/>
          <w:sz w:val="24"/>
          <w:szCs w:val="24"/>
          <w:lang w:eastAsia="ar-SA"/>
        </w:rPr>
        <w:t>Генеральн</w:t>
      </w:r>
      <w:r>
        <w:rPr>
          <w:rFonts w:ascii="Times New Roman" w:eastAsia="Times New Roman" w:hAnsi="Times New Roman" w:cs="Times New Roman"/>
          <w:sz w:val="24"/>
          <w:szCs w:val="24"/>
          <w:lang w:eastAsia="ar-SA"/>
        </w:rPr>
        <w:t>ого</w:t>
      </w:r>
      <w:r w:rsidR="00935FE3" w:rsidRPr="00FE595E">
        <w:rPr>
          <w:rFonts w:ascii="Times New Roman" w:eastAsia="Times New Roman" w:hAnsi="Times New Roman" w:cs="Times New Roman"/>
          <w:sz w:val="24"/>
          <w:szCs w:val="24"/>
          <w:lang w:eastAsia="ar-SA"/>
        </w:rPr>
        <w:t xml:space="preserve"> </w:t>
      </w:r>
      <w:r w:rsidR="0055769B" w:rsidRPr="00FE595E">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а</w:t>
      </w:r>
      <w:r w:rsidR="0055769B" w:rsidRPr="00FE595E">
        <w:rPr>
          <w:rFonts w:ascii="Times New Roman" w:eastAsia="Times New Roman" w:hAnsi="Times New Roman" w:cs="Times New Roman"/>
          <w:sz w:val="24"/>
          <w:szCs w:val="24"/>
          <w:lang w:eastAsia="ar-SA"/>
        </w:rPr>
        <w:t xml:space="preserve"> </w:t>
      </w:r>
    </w:p>
    <w:p w:rsidR="0055769B" w:rsidRPr="00FE595E" w:rsidRDefault="0055769B"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FE595E">
        <w:rPr>
          <w:rFonts w:ascii="Times New Roman" w:eastAsia="Times New Roman" w:hAnsi="Times New Roman" w:cs="Times New Roman"/>
          <w:sz w:val="24"/>
          <w:szCs w:val="24"/>
          <w:lang w:eastAsia="ar-SA"/>
        </w:rPr>
        <w:t>АО «М</w:t>
      </w:r>
      <w:r w:rsidR="00D91204" w:rsidRPr="00FE595E">
        <w:rPr>
          <w:rFonts w:ascii="Times New Roman" w:eastAsia="Times New Roman" w:hAnsi="Times New Roman" w:cs="Times New Roman"/>
          <w:sz w:val="24"/>
          <w:szCs w:val="24"/>
          <w:lang w:eastAsia="ar-SA"/>
        </w:rPr>
        <w:t>ЭС</w:t>
      </w:r>
      <w:r w:rsidRPr="00FE595E">
        <w:rPr>
          <w:rFonts w:ascii="Times New Roman" w:eastAsia="Times New Roman" w:hAnsi="Times New Roman" w:cs="Times New Roman"/>
          <w:sz w:val="24"/>
          <w:szCs w:val="24"/>
          <w:lang w:eastAsia="ar-SA"/>
        </w:rPr>
        <w:t>»</w:t>
      </w:r>
      <w:r w:rsidR="00BB4F60">
        <w:rPr>
          <w:rFonts w:ascii="Times New Roman" w:eastAsia="Times New Roman" w:hAnsi="Times New Roman" w:cs="Times New Roman"/>
          <w:sz w:val="24"/>
          <w:szCs w:val="24"/>
          <w:lang w:eastAsia="ar-SA"/>
        </w:rPr>
        <w:t xml:space="preserve"> </w:t>
      </w:r>
    </w:p>
    <w:p w:rsidR="00935FE3" w:rsidRPr="00FE595E" w:rsidRDefault="00BB4F60"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А.В. Пушкарев</w:t>
      </w:r>
    </w:p>
    <w:p w:rsidR="0055769B" w:rsidRPr="00FE595E" w:rsidRDefault="00465E0A"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FE595E">
        <w:rPr>
          <w:rFonts w:ascii="Times New Roman" w:eastAsia="Times New Roman" w:hAnsi="Times New Roman" w:cs="Times New Roman"/>
          <w:sz w:val="24"/>
          <w:szCs w:val="24"/>
          <w:lang w:eastAsia="ar-SA"/>
        </w:rPr>
        <w:t xml:space="preserve">       Приказ №</w:t>
      </w:r>
      <w:r w:rsidR="00D91204" w:rsidRPr="00FE595E">
        <w:rPr>
          <w:rFonts w:ascii="Times New Roman" w:eastAsia="Times New Roman" w:hAnsi="Times New Roman" w:cs="Times New Roman"/>
          <w:sz w:val="24"/>
          <w:szCs w:val="24"/>
          <w:lang w:eastAsia="ar-SA"/>
        </w:rPr>
        <w:t xml:space="preserve"> </w:t>
      </w:r>
      <w:r w:rsidR="00EF72F1">
        <w:rPr>
          <w:rFonts w:ascii="Times New Roman" w:eastAsia="Times New Roman" w:hAnsi="Times New Roman" w:cs="Times New Roman"/>
          <w:sz w:val="24"/>
          <w:szCs w:val="24"/>
          <w:lang w:eastAsia="ar-SA"/>
        </w:rPr>
        <w:t>400-з</w:t>
      </w:r>
      <w:r w:rsidR="0055769B" w:rsidRPr="00FE595E">
        <w:rPr>
          <w:rFonts w:ascii="Times New Roman" w:eastAsia="Times New Roman" w:hAnsi="Times New Roman" w:cs="Times New Roman"/>
          <w:sz w:val="24"/>
          <w:szCs w:val="24"/>
          <w:lang w:eastAsia="ar-SA"/>
        </w:rPr>
        <w:t xml:space="preserve"> от «</w:t>
      </w:r>
      <w:r w:rsidR="00EF72F1">
        <w:rPr>
          <w:rFonts w:ascii="Times New Roman" w:eastAsia="Times New Roman" w:hAnsi="Times New Roman" w:cs="Times New Roman"/>
          <w:sz w:val="24"/>
          <w:szCs w:val="24"/>
          <w:lang w:eastAsia="ar-SA"/>
        </w:rPr>
        <w:t>25</w:t>
      </w:r>
      <w:r w:rsidR="00935FE3" w:rsidRPr="00FE595E">
        <w:rPr>
          <w:rFonts w:ascii="Times New Roman" w:eastAsia="Times New Roman" w:hAnsi="Times New Roman" w:cs="Times New Roman"/>
          <w:sz w:val="24"/>
          <w:szCs w:val="24"/>
          <w:lang w:eastAsia="ar-SA"/>
        </w:rPr>
        <w:t xml:space="preserve">» </w:t>
      </w:r>
      <w:r w:rsidR="004B6715">
        <w:rPr>
          <w:rFonts w:ascii="Times New Roman" w:eastAsia="Times New Roman" w:hAnsi="Times New Roman" w:cs="Times New Roman"/>
          <w:sz w:val="24"/>
          <w:szCs w:val="24"/>
          <w:lang w:eastAsia="ar-SA"/>
        </w:rPr>
        <w:t>ноября</w:t>
      </w:r>
      <w:r w:rsidR="00935FE3" w:rsidRPr="00FE595E">
        <w:rPr>
          <w:rFonts w:ascii="Times New Roman" w:eastAsia="Times New Roman" w:hAnsi="Times New Roman" w:cs="Times New Roman"/>
          <w:sz w:val="24"/>
          <w:szCs w:val="24"/>
          <w:lang w:eastAsia="ar-SA"/>
        </w:rPr>
        <w:t xml:space="preserve"> 201</w:t>
      </w:r>
      <w:r w:rsidR="00D91204" w:rsidRPr="00FE595E">
        <w:rPr>
          <w:rFonts w:ascii="Times New Roman" w:eastAsia="Times New Roman" w:hAnsi="Times New Roman" w:cs="Times New Roman"/>
          <w:sz w:val="24"/>
          <w:szCs w:val="24"/>
          <w:lang w:eastAsia="ar-SA"/>
        </w:rPr>
        <w:t>6</w:t>
      </w:r>
      <w:r w:rsidR="0055769B" w:rsidRPr="00FE595E">
        <w:rPr>
          <w:rFonts w:ascii="Times New Roman" w:eastAsia="Times New Roman" w:hAnsi="Times New Roman" w:cs="Times New Roman"/>
          <w:sz w:val="24"/>
          <w:szCs w:val="24"/>
          <w:lang w:eastAsia="ar-SA"/>
        </w:rPr>
        <w:t xml:space="preserve"> г.</w:t>
      </w: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ДОКУМЕНТАЦИЯ</w:t>
      </w:r>
    </w:p>
    <w:p w:rsidR="0055769B" w:rsidRPr="00FE595E" w:rsidRDefault="0055769B" w:rsidP="0055769B">
      <w:pPr>
        <w:spacing w:after="0" w:line="240" w:lineRule="auto"/>
        <w:rPr>
          <w:rFonts w:ascii="Times New Roman" w:eastAsia="Times New Roman" w:hAnsi="Times New Roman" w:cs="Times New Roman"/>
          <w:sz w:val="24"/>
          <w:szCs w:val="24"/>
          <w:lang w:eastAsia="ru-RU"/>
        </w:rPr>
      </w:pPr>
    </w:p>
    <w:p w:rsidR="00FA6012" w:rsidRPr="00FE595E" w:rsidRDefault="0055769B" w:rsidP="002061FB">
      <w:pPr>
        <w:spacing w:line="240" w:lineRule="auto"/>
        <w:contextualSpacing/>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на проведение открытого конкурса на право заключения контракта </w:t>
      </w:r>
      <w:r w:rsidR="002061FB" w:rsidRPr="00FE595E">
        <w:rPr>
          <w:rFonts w:ascii="Times New Roman" w:eastAsia="Times New Roman" w:hAnsi="Times New Roman" w:cs="Times New Roman"/>
          <w:b/>
          <w:bCs/>
          <w:sz w:val="24"/>
          <w:szCs w:val="24"/>
          <w:lang w:eastAsia="ru-RU"/>
        </w:rPr>
        <w:t>на оказание услуг по проведению обязательного ежегодного аудита бухгалт</w:t>
      </w:r>
      <w:r w:rsidR="00FA6012" w:rsidRPr="00FE595E">
        <w:rPr>
          <w:rFonts w:ascii="Times New Roman" w:eastAsia="Times New Roman" w:hAnsi="Times New Roman" w:cs="Times New Roman"/>
          <w:b/>
          <w:bCs/>
          <w:sz w:val="24"/>
          <w:szCs w:val="24"/>
          <w:lang w:eastAsia="ru-RU"/>
        </w:rPr>
        <w:t>ерской (финансовой) отчетности</w:t>
      </w:r>
    </w:p>
    <w:p w:rsidR="00111A62" w:rsidRPr="00FE595E" w:rsidRDefault="00FA6012" w:rsidP="002061FB">
      <w:pPr>
        <w:spacing w:line="240" w:lineRule="auto"/>
        <w:contextualSpacing/>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 </w:t>
      </w:r>
      <w:r w:rsidR="002061FB" w:rsidRPr="00FE595E">
        <w:rPr>
          <w:rFonts w:ascii="Times New Roman" w:eastAsia="Times New Roman" w:hAnsi="Times New Roman" w:cs="Times New Roman"/>
          <w:b/>
          <w:bCs/>
          <w:sz w:val="24"/>
          <w:szCs w:val="24"/>
          <w:lang w:eastAsia="ru-RU"/>
        </w:rPr>
        <w:t>А</w:t>
      </w:r>
      <w:r w:rsidRPr="00FE595E">
        <w:rPr>
          <w:rFonts w:ascii="Times New Roman" w:eastAsia="Times New Roman" w:hAnsi="Times New Roman" w:cs="Times New Roman"/>
          <w:b/>
          <w:bCs/>
          <w:sz w:val="24"/>
          <w:szCs w:val="24"/>
          <w:lang w:eastAsia="ru-RU"/>
        </w:rPr>
        <w:t xml:space="preserve">кционерного </w:t>
      </w:r>
      <w:r w:rsidR="002061FB" w:rsidRPr="00FE595E">
        <w:rPr>
          <w:rFonts w:ascii="Times New Roman" w:eastAsia="Times New Roman" w:hAnsi="Times New Roman" w:cs="Times New Roman"/>
          <w:b/>
          <w:bCs/>
          <w:sz w:val="24"/>
          <w:szCs w:val="24"/>
          <w:lang w:eastAsia="ru-RU"/>
        </w:rPr>
        <w:t>О</w:t>
      </w:r>
      <w:r w:rsidRPr="00FE595E">
        <w:rPr>
          <w:rFonts w:ascii="Times New Roman" w:eastAsia="Times New Roman" w:hAnsi="Times New Roman" w:cs="Times New Roman"/>
          <w:b/>
          <w:bCs/>
          <w:sz w:val="24"/>
          <w:szCs w:val="24"/>
          <w:lang w:eastAsia="ru-RU"/>
        </w:rPr>
        <w:t>бщества</w:t>
      </w:r>
      <w:r w:rsidR="002061FB" w:rsidRPr="00FE595E">
        <w:rPr>
          <w:rFonts w:ascii="Times New Roman" w:eastAsia="Times New Roman" w:hAnsi="Times New Roman" w:cs="Times New Roman"/>
          <w:b/>
          <w:bCs/>
          <w:sz w:val="24"/>
          <w:szCs w:val="24"/>
          <w:lang w:eastAsia="ru-RU"/>
        </w:rPr>
        <w:t xml:space="preserve"> «</w:t>
      </w:r>
      <w:proofErr w:type="spellStart"/>
      <w:r w:rsidR="002061FB" w:rsidRPr="00FE595E">
        <w:rPr>
          <w:rFonts w:ascii="Times New Roman" w:eastAsia="Times New Roman" w:hAnsi="Times New Roman" w:cs="Times New Roman"/>
          <w:b/>
          <w:bCs/>
          <w:sz w:val="24"/>
          <w:szCs w:val="24"/>
          <w:lang w:eastAsia="ru-RU"/>
        </w:rPr>
        <w:t>Мурманэнергосбыт</w:t>
      </w:r>
      <w:proofErr w:type="spellEnd"/>
      <w:r w:rsidR="002061FB" w:rsidRPr="00FE595E">
        <w:rPr>
          <w:rFonts w:ascii="Times New Roman" w:eastAsia="Times New Roman" w:hAnsi="Times New Roman" w:cs="Times New Roman"/>
          <w:b/>
          <w:bCs/>
          <w:sz w:val="24"/>
          <w:szCs w:val="24"/>
          <w:lang w:eastAsia="ru-RU"/>
        </w:rPr>
        <w:t xml:space="preserve">» </w:t>
      </w:r>
    </w:p>
    <w:p w:rsidR="002061FB" w:rsidRPr="00FE595E" w:rsidRDefault="00FA6012" w:rsidP="002061FB">
      <w:pPr>
        <w:spacing w:line="240" w:lineRule="auto"/>
        <w:contextualSpacing/>
        <w:jc w:val="center"/>
        <w:rPr>
          <w:rFonts w:ascii="Times New Roman" w:eastAsia="Times New Roman" w:hAnsi="Times New Roman" w:cs="Times New Roman"/>
          <w:bCs/>
          <w:sz w:val="24"/>
          <w:szCs w:val="24"/>
          <w:lang w:eastAsia="ru-RU"/>
        </w:rPr>
      </w:pPr>
      <w:r w:rsidRPr="00FE595E">
        <w:rPr>
          <w:rFonts w:ascii="Times New Roman" w:eastAsia="Times New Roman" w:hAnsi="Times New Roman" w:cs="Times New Roman"/>
          <w:b/>
          <w:bCs/>
          <w:sz w:val="24"/>
          <w:szCs w:val="24"/>
          <w:lang w:eastAsia="ru-RU"/>
        </w:rPr>
        <w:t>за 2016</w:t>
      </w:r>
      <w:r w:rsidR="002061FB" w:rsidRPr="00FE595E">
        <w:rPr>
          <w:rFonts w:ascii="Times New Roman" w:eastAsia="Times New Roman" w:hAnsi="Times New Roman" w:cs="Times New Roman"/>
          <w:b/>
          <w:bCs/>
          <w:sz w:val="24"/>
          <w:szCs w:val="24"/>
          <w:lang w:eastAsia="ru-RU"/>
        </w:rPr>
        <w:t xml:space="preserve"> год</w:t>
      </w:r>
    </w:p>
    <w:p w:rsidR="0055769B" w:rsidRPr="00FE595E" w:rsidRDefault="0055769B" w:rsidP="002061FB">
      <w:pPr>
        <w:spacing w:after="0" w:line="240" w:lineRule="auto"/>
        <w:contextualSpacing/>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 </w:t>
      </w: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Default="00FA6012" w:rsidP="0055769B">
      <w:pPr>
        <w:spacing w:after="0" w:line="240" w:lineRule="auto"/>
        <w:jc w:val="center"/>
        <w:rPr>
          <w:rFonts w:ascii="Times New Roman" w:eastAsia="Times New Roman" w:hAnsi="Times New Roman" w:cs="Times New Roman"/>
          <w:b/>
          <w:bCs/>
          <w:sz w:val="24"/>
          <w:szCs w:val="24"/>
          <w:lang w:eastAsia="ru-RU"/>
        </w:rPr>
      </w:pPr>
    </w:p>
    <w:p w:rsidR="00FE595E" w:rsidRDefault="00FE595E" w:rsidP="0055769B">
      <w:pPr>
        <w:spacing w:after="0" w:line="240" w:lineRule="auto"/>
        <w:jc w:val="center"/>
        <w:rPr>
          <w:rFonts w:ascii="Times New Roman" w:eastAsia="Times New Roman" w:hAnsi="Times New Roman" w:cs="Times New Roman"/>
          <w:b/>
          <w:bCs/>
          <w:sz w:val="24"/>
          <w:szCs w:val="24"/>
          <w:lang w:eastAsia="ru-RU"/>
        </w:rPr>
      </w:pPr>
    </w:p>
    <w:p w:rsidR="00FE595E" w:rsidRDefault="00FE595E" w:rsidP="0055769B">
      <w:pPr>
        <w:spacing w:after="0" w:line="240" w:lineRule="auto"/>
        <w:jc w:val="center"/>
        <w:rPr>
          <w:rFonts w:ascii="Times New Roman" w:eastAsia="Times New Roman" w:hAnsi="Times New Roman" w:cs="Times New Roman"/>
          <w:b/>
          <w:bCs/>
          <w:sz w:val="24"/>
          <w:szCs w:val="24"/>
          <w:lang w:eastAsia="ru-RU"/>
        </w:rPr>
      </w:pPr>
    </w:p>
    <w:p w:rsidR="00FE595E" w:rsidRPr="00FE595E" w:rsidRDefault="00FE595E"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Default="0055769B" w:rsidP="0055769B">
      <w:pPr>
        <w:spacing w:after="0" w:line="240" w:lineRule="auto"/>
        <w:jc w:val="center"/>
        <w:rPr>
          <w:rFonts w:ascii="Times New Roman" w:eastAsia="Times New Roman" w:hAnsi="Times New Roman" w:cs="Times New Roman"/>
          <w:b/>
          <w:bCs/>
          <w:sz w:val="24"/>
          <w:szCs w:val="24"/>
          <w:lang w:eastAsia="ru-RU"/>
        </w:rPr>
      </w:pPr>
    </w:p>
    <w:p w:rsidR="0002258D" w:rsidRDefault="0002258D" w:rsidP="0055769B">
      <w:pPr>
        <w:spacing w:after="0" w:line="240" w:lineRule="auto"/>
        <w:jc w:val="center"/>
        <w:rPr>
          <w:rFonts w:ascii="Times New Roman" w:eastAsia="Times New Roman" w:hAnsi="Times New Roman" w:cs="Times New Roman"/>
          <w:b/>
          <w:bCs/>
          <w:sz w:val="24"/>
          <w:szCs w:val="24"/>
          <w:lang w:eastAsia="ru-RU"/>
        </w:rPr>
      </w:pPr>
    </w:p>
    <w:p w:rsidR="006A2D30" w:rsidRDefault="006A2D30" w:rsidP="0055769B">
      <w:pPr>
        <w:spacing w:after="0" w:line="240" w:lineRule="auto"/>
        <w:jc w:val="center"/>
        <w:rPr>
          <w:rFonts w:ascii="Times New Roman" w:eastAsia="Times New Roman" w:hAnsi="Times New Roman" w:cs="Times New Roman"/>
          <w:b/>
          <w:bCs/>
          <w:sz w:val="24"/>
          <w:szCs w:val="24"/>
          <w:lang w:eastAsia="ru-RU"/>
        </w:rPr>
      </w:pPr>
    </w:p>
    <w:p w:rsidR="000056EB" w:rsidRPr="00FE595E" w:rsidRDefault="000056EB" w:rsidP="00FA6012">
      <w:pPr>
        <w:spacing w:after="0" w:line="240" w:lineRule="auto"/>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г. </w:t>
      </w:r>
      <w:r w:rsidR="00FA6012" w:rsidRPr="00FE595E">
        <w:rPr>
          <w:rFonts w:ascii="Times New Roman" w:eastAsia="Times New Roman" w:hAnsi="Times New Roman" w:cs="Times New Roman"/>
          <w:b/>
          <w:bCs/>
          <w:sz w:val="24"/>
          <w:szCs w:val="24"/>
          <w:lang w:eastAsia="ru-RU"/>
        </w:rPr>
        <w:t>Мурманск</w:t>
      </w:r>
    </w:p>
    <w:p w:rsidR="00FA6012" w:rsidRPr="00FE595E" w:rsidRDefault="00FA6012" w:rsidP="00FA6012">
      <w:pPr>
        <w:spacing w:after="0" w:line="240" w:lineRule="auto"/>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  2016</w:t>
      </w:r>
      <w:r w:rsidR="0055769B" w:rsidRPr="00FE595E">
        <w:rPr>
          <w:rFonts w:ascii="Times New Roman" w:eastAsia="Times New Roman" w:hAnsi="Times New Roman" w:cs="Times New Roman"/>
          <w:b/>
          <w:bCs/>
          <w:sz w:val="24"/>
          <w:szCs w:val="24"/>
          <w:lang w:eastAsia="ru-RU"/>
        </w:rPr>
        <w:t xml:space="preserve"> </w:t>
      </w:r>
    </w:p>
    <w:p w:rsidR="001C6FDB" w:rsidRPr="00443CDE" w:rsidRDefault="001C6FDB" w:rsidP="001C6FDB">
      <w:pPr>
        <w:keepNext/>
        <w:autoSpaceDE w:val="0"/>
        <w:autoSpaceDN w:val="0"/>
        <w:adjustRightInd w:val="0"/>
        <w:spacing w:after="0" w:line="240" w:lineRule="auto"/>
        <w:ind w:firstLine="540"/>
        <w:jc w:val="center"/>
        <w:outlineLvl w:val="0"/>
        <w:rPr>
          <w:rFonts w:ascii="Times New Roman" w:eastAsia="Times New Roman" w:hAnsi="Times New Roman" w:cs="Times New Roman"/>
          <w:b/>
          <w:bCs/>
          <w:sz w:val="24"/>
          <w:szCs w:val="24"/>
          <w:lang w:eastAsia="ru-RU"/>
        </w:rPr>
      </w:pPr>
      <w:r w:rsidRPr="00443CDE">
        <w:rPr>
          <w:rFonts w:ascii="Times New Roman" w:eastAsia="Times New Roman" w:hAnsi="Times New Roman" w:cs="Times New Roman"/>
          <w:b/>
          <w:bCs/>
          <w:sz w:val="24"/>
          <w:szCs w:val="24"/>
          <w:lang w:eastAsia="ru-RU"/>
        </w:rPr>
        <w:lastRenderedPageBreak/>
        <w:t>СОДЕРЖАНИЕ</w:t>
      </w:r>
    </w:p>
    <w:p w:rsidR="00443CDE" w:rsidRPr="00443CDE" w:rsidRDefault="001C6FDB">
      <w:pPr>
        <w:pStyle w:val="12"/>
        <w:rPr>
          <w:rFonts w:asciiTheme="minorHAnsi" w:eastAsiaTheme="minorEastAsia" w:hAnsiTheme="minorHAnsi" w:cstheme="minorBidi"/>
          <w:b w:val="0"/>
          <w:bCs w:val="0"/>
          <w:sz w:val="24"/>
          <w:lang w:val="ru-RU"/>
        </w:rPr>
      </w:pPr>
      <w:r w:rsidRPr="00443CDE">
        <w:rPr>
          <w:strike/>
          <w:sz w:val="24"/>
        </w:rPr>
        <w:fldChar w:fldCharType="begin"/>
      </w:r>
      <w:r w:rsidRPr="00443CDE">
        <w:rPr>
          <w:strike/>
          <w:sz w:val="24"/>
        </w:rPr>
        <w:instrText xml:space="preserve"> TOC \o "1-2" \h \z </w:instrText>
      </w:r>
      <w:r w:rsidRPr="00443CDE">
        <w:rPr>
          <w:strike/>
          <w:sz w:val="24"/>
        </w:rPr>
        <w:fldChar w:fldCharType="separate"/>
      </w:r>
      <w:hyperlink w:anchor="_Toc467788805" w:history="1">
        <w:r w:rsidR="00443CDE" w:rsidRPr="00443CDE">
          <w:rPr>
            <w:rStyle w:val="ae"/>
            <w:sz w:val="24"/>
          </w:rPr>
          <w:t>ЧАСТЬ I. ИНФОРМАЦИОННАЯ КАРТА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_Toc467788805 \h </w:instrText>
        </w:r>
        <w:r w:rsidR="00443CDE" w:rsidRPr="00443CDE">
          <w:rPr>
            <w:webHidden/>
            <w:sz w:val="24"/>
          </w:rPr>
        </w:r>
        <w:r w:rsidR="00443CDE" w:rsidRPr="00443CDE">
          <w:rPr>
            <w:webHidden/>
            <w:sz w:val="24"/>
          </w:rPr>
          <w:fldChar w:fldCharType="separate"/>
        </w:r>
        <w:r w:rsidR="00534F71">
          <w:rPr>
            <w:webHidden/>
            <w:sz w:val="24"/>
          </w:rPr>
          <w:t>5</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06" w:history="1">
        <w:r w:rsidR="00443CDE" w:rsidRPr="00443CDE">
          <w:rPr>
            <w:rStyle w:val="ae"/>
            <w:sz w:val="24"/>
          </w:rPr>
          <w:t xml:space="preserve">ЧАСТЬ II. </w:t>
        </w:r>
        <w:r w:rsidR="00443CDE" w:rsidRPr="00443CDE">
          <w:rPr>
            <w:rStyle w:val="ae"/>
            <w:snapToGrid w:val="0"/>
            <w:sz w:val="24"/>
          </w:rPr>
          <w:t>ОБЩИЕ УСЛОВИЯ</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_Toc467788806 \h </w:instrText>
        </w:r>
        <w:r w:rsidR="00443CDE" w:rsidRPr="00443CDE">
          <w:rPr>
            <w:webHidden/>
            <w:sz w:val="24"/>
          </w:rPr>
        </w:r>
        <w:r w:rsidR="00443CDE" w:rsidRPr="00443CDE">
          <w:rPr>
            <w:webHidden/>
            <w:sz w:val="24"/>
          </w:rPr>
          <w:fldChar w:fldCharType="separate"/>
        </w:r>
        <w:r>
          <w:rPr>
            <w:webHidden/>
            <w:sz w:val="24"/>
          </w:rPr>
          <w:t>10</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07" w:history="1">
        <w:r w:rsidR="00443CDE" w:rsidRPr="00443CDE">
          <w:rPr>
            <w:rStyle w:val="ae"/>
            <w:sz w:val="24"/>
          </w:rPr>
          <w:t>2.</w:t>
        </w:r>
        <w:r w:rsidR="00443CDE" w:rsidRPr="00443CDE">
          <w:rPr>
            <w:rFonts w:asciiTheme="minorHAnsi" w:eastAsiaTheme="minorEastAsia" w:hAnsiTheme="minorHAnsi" w:cstheme="minorBidi"/>
            <w:b w:val="0"/>
            <w:bCs w:val="0"/>
            <w:sz w:val="24"/>
            <w:lang w:val="ru-RU"/>
          </w:rPr>
          <w:tab/>
        </w:r>
        <w:r w:rsidR="00443CDE" w:rsidRPr="00443CDE">
          <w:rPr>
            <w:rStyle w:val="ae"/>
            <w:sz w:val="24"/>
          </w:rPr>
          <w:t>Требования к участникам закупки</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_Toc467788807 \h </w:instrText>
        </w:r>
        <w:r w:rsidR="00443CDE" w:rsidRPr="00443CDE">
          <w:rPr>
            <w:webHidden/>
            <w:sz w:val="24"/>
          </w:rPr>
        </w:r>
        <w:r w:rsidR="00443CDE" w:rsidRPr="00443CDE">
          <w:rPr>
            <w:webHidden/>
            <w:sz w:val="24"/>
          </w:rPr>
          <w:fldChar w:fldCharType="separate"/>
        </w:r>
        <w:r>
          <w:rPr>
            <w:webHidden/>
            <w:sz w:val="24"/>
          </w:rPr>
          <w:t>10</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08" w:history="1">
        <w:r w:rsidR="00443CDE" w:rsidRPr="00443CDE">
          <w:rPr>
            <w:rStyle w:val="ae"/>
            <w:snapToGrid w:val="0"/>
            <w:sz w:val="24"/>
          </w:rPr>
          <w:t>3.</w:t>
        </w:r>
        <w:r w:rsidR="00443CDE" w:rsidRPr="00443CDE">
          <w:rPr>
            <w:rFonts w:asciiTheme="minorHAnsi" w:eastAsiaTheme="minorEastAsia" w:hAnsiTheme="minorHAnsi" w:cstheme="minorBidi"/>
            <w:b w:val="0"/>
            <w:bCs w:val="0"/>
            <w:sz w:val="24"/>
            <w:lang w:val="ru-RU"/>
          </w:rPr>
          <w:tab/>
        </w:r>
        <w:r w:rsidR="00443CDE" w:rsidRPr="00443CDE">
          <w:rPr>
            <w:rStyle w:val="ae"/>
            <w:snapToGrid w:val="0"/>
            <w:sz w:val="24"/>
          </w:rPr>
          <w:t>Порядок предоставления участникам открытого конкурса разъяснений положений конкурсной Документации,</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_Toc467788808 \h </w:instrText>
        </w:r>
        <w:r w:rsidR="00443CDE" w:rsidRPr="00443CDE">
          <w:rPr>
            <w:webHidden/>
            <w:sz w:val="24"/>
          </w:rPr>
        </w:r>
        <w:r w:rsidR="00443CDE" w:rsidRPr="00443CDE">
          <w:rPr>
            <w:webHidden/>
            <w:sz w:val="24"/>
          </w:rPr>
          <w:fldChar w:fldCharType="separate"/>
        </w:r>
        <w:r>
          <w:rPr>
            <w:webHidden/>
            <w:sz w:val="24"/>
          </w:rPr>
          <w:t>12</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09" w:history="1">
        <w:r w:rsidR="00443CDE" w:rsidRPr="00443CDE">
          <w:rPr>
            <w:rStyle w:val="ae"/>
            <w:sz w:val="24"/>
          </w:rPr>
          <w:t>4. Внесение изменений в конкурсную Документацию</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_Toc467788809 \h </w:instrText>
        </w:r>
        <w:r w:rsidR="00443CDE" w:rsidRPr="00443CDE">
          <w:rPr>
            <w:webHidden/>
            <w:sz w:val="24"/>
          </w:rPr>
        </w:r>
        <w:r w:rsidR="00443CDE" w:rsidRPr="00443CDE">
          <w:rPr>
            <w:webHidden/>
            <w:sz w:val="24"/>
          </w:rPr>
          <w:fldChar w:fldCharType="separate"/>
        </w:r>
        <w:r>
          <w:rPr>
            <w:webHidden/>
            <w:sz w:val="24"/>
          </w:rPr>
          <w:t>12</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10" w:history="1">
        <w:r w:rsidR="00443CDE" w:rsidRPr="00443CDE">
          <w:rPr>
            <w:rStyle w:val="ae"/>
            <w:snapToGrid w:val="0"/>
            <w:sz w:val="24"/>
          </w:rPr>
          <w:t>5. Требования к содержанию, форме и составу заявки на участие в конкурсе и инструкция по ее заполнению</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_Toc467788810 \h </w:instrText>
        </w:r>
        <w:r w:rsidR="00443CDE" w:rsidRPr="00443CDE">
          <w:rPr>
            <w:webHidden/>
            <w:sz w:val="24"/>
          </w:rPr>
        </w:r>
        <w:r w:rsidR="00443CDE" w:rsidRPr="00443CDE">
          <w:rPr>
            <w:webHidden/>
            <w:sz w:val="24"/>
          </w:rPr>
          <w:fldChar w:fldCharType="separate"/>
        </w:r>
        <w:r>
          <w:rPr>
            <w:webHidden/>
            <w:sz w:val="24"/>
          </w:rPr>
          <w:t>13</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11" w:history="1">
        <w:r w:rsidR="00443CDE" w:rsidRPr="00443CDE">
          <w:rPr>
            <w:rStyle w:val="ae"/>
            <w:snapToGrid w:val="0"/>
            <w:sz w:val="24"/>
          </w:rPr>
          <w:t>6. Порядок  подачи заявок на участие в конкурсе.</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_Toc467788811 \h </w:instrText>
        </w:r>
        <w:r w:rsidR="00443CDE" w:rsidRPr="00443CDE">
          <w:rPr>
            <w:webHidden/>
            <w:sz w:val="24"/>
          </w:rPr>
        </w:r>
        <w:r w:rsidR="00443CDE" w:rsidRPr="00443CDE">
          <w:rPr>
            <w:webHidden/>
            <w:sz w:val="24"/>
          </w:rPr>
          <w:fldChar w:fldCharType="separate"/>
        </w:r>
        <w:r>
          <w:rPr>
            <w:webHidden/>
            <w:sz w:val="24"/>
          </w:rPr>
          <w:t>15</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12" w:history="1">
        <w:r w:rsidR="00443CDE" w:rsidRPr="00443CDE">
          <w:rPr>
            <w:rStyle w:val="ae"/>
            <w:sz w:val="24"/>
          </w:rPr>
          <w:t>7. Место, даты и время начала и окончания срока подачи заявок</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_Toc467788812 \h </w:instrText>
        </w:r>
        <w:r w:rsidR="00443CDE" w:rsidRPr="00443CDE">
          <w:rPr>
            <w:webHidden/>
            <w:sz w:val="24"/>
          </w:rPr>
        </w:r>
        <w:r w:rsidR="00443CDE" w:rsidRPr="00443CDE">
          <w:rPr>
            <w:webHidden/>
            <w:sz w:val="24"/>
          </w:rPr>
          <w:fldChar w:fldCharType="separate"/>
        </w:r>
        <w:r>
          <w:rPr>
            <w:webHidden/>
            <w:sz w:val="24"/>
          </w:rPr>
          <w:t>16</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13" w:history="1">
        <w:r w:rsidR="00443CDE" w:rsidRPr="00443CDE">
          <w:rPr>
            <w:rStyle w:val="ae"/>
            <w:sz w:val="24"/>
          </w:rPr>
          <w:t>8.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изменения в эти заявки</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_Toc467788813 \h </w:instrText>
        </w:r>
        <w:r w:rsidR="00443CDE" w:rsidRPr="00443CDE">
          <w:rPr>
            <w:webHidden/>
            <w:sz w:val="24"/>
          </w:rPr>
        </w:r>
        <w:r w:rsidR="00443CDE" w:rsidRPr="00443CDE">
          <w:rPr>
            <w:webHidden/>
            <w:sz w:val="24"/>
          </w:rPr>
          <w:fldChar w:fldCharType="separate"/>
        </w:r>
        <w:r>
          <w:rPr>
            <w:webHidden/>
            <w:sz w:val="24"/>
          </w:rPr>
          <w:t>16</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14" w:history="1">
        <w:r w:rsidR="00443CDE" w:rsidRPr="00443CDE">
          <w:rPr>
            <w:rStyle w:val="ae"/>
            <w:snapToGrid w:val="0"/>
            <w:sz w:val="24"/>
          </w:rPr>
          <w:t>9. Порядок вскрытия конвертов с заявками, место, дата и время вскрытия конвертов</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_Toc467788814 \h </w:instrText>
        </w:r>
        <w:r w:rsidR="00443CDE" w:rsidRPr="00443CDE">
          <w:rPr>
            <w:webHidden/>
            <w:sz w:val="24"/>
          </w:rPr>
        </w:r>
        <w:r w:rsidR="00443CDE" w:rsidRPr="00443CDE">
          <w:rPr>
            <w:webHidden/>
            <w:sz w:val="24"/>
          </w:rPr>
          <w:fldChar w:fldCharType="separate"/>
        </w:r>
        <w:r>
          <w:rPr>
            <w:webHidden/>
            <w:sz w:val="24"/>
          </w:rPr>
          <w:t>16</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15" w:history="1">
        <w:r w:rsidR="00443CDE" w:rsidRPr="00443CDE">
          <w:rPr>
            <w:rStyle w:val="ae"/>
            <w:snapToGrid w:val="0"/>
            <w:sz w:val="24"/>
          </w:rPr>
          <w:t>10. Порядок рассмотрения и оценки заявок. Дата, время и место рассмотрения и оценки заявок</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_Toc467788815 \h </w:instrText>
        </w:r>
        <w:r w:rsidR="00443CDE" w:rsidRPr="00443CDE">
          <w:rPr>
            <w:webHidden/>
            <w:sz w:val="24"/>
          </w:rPr>
        </w:r>
        <w:r w:rsidR="00443CDE" w:rsidRPr="00443CDE">
          <w:rPr>
            <w:webHidden/>
            <w:sz w:val="24"/>
          </w:rPr>
          <w:fldChar w:fldCharType="separate"/>
        </w:r>
        <w:r>
          <w:rPr>
            <w:webHidden/>
            <w:sz w:val="24"/>
          </w:rPr>
          <w:t>18</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16" w:history="1">
        <w:r w:rsidR="00443CDE" w:rsidRPr="00443CDE">
          <w:rPr>
            <w:rStyle w:val="ae"/>
            <w:sz w:val="24"/>
          </w:rPr>
          <w:t>11. Критерии оценки и их значимость:</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_Toc467788816 \h </w:instrText>
        </w:r>
        <w:r w:rsidR="00443CDE" w:rsidRPr="00443CDE">
          <w:rPr>
            <w:webHidden/>
            <w:sz w:val="24"/>
          </w:rPr>
        </w:r>
        <w:r w:rsidR="00443CDE" w:rsidRPr="00443CDE">
          <w:rPr>
            <w:webHidden/>
            <w:sz w:val="24"/>
          </w:rPr>
          <w:fldChar w:fldCharType="separate"/>
        </w:r>
        <w:r>
          <w:rPr>
            <w:webHidden/>
            <w:sz w:val="24"/>
          </w:rPr>
          <w:t>20</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17" w:history="1">
        <w:r w:rsidR="00443CDE" w:rsidRPr="00443CDE">
          <w:rPr>
            <w:rStyle w:val="ae"/>
            <w:sz w:val="24"/>
          </w:rPr>
          <w:t>12. Порядок оценки и сопоставления заявок на участие в конкурсе.</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_Toc467788817 \h </w:instrText>
        </w:r>
        <w:r w:rsidR="00443CDE" w:rsidRPr="00443CDE">
          <w:rPr>
            <w:webHidden/>
            <w:sz w:val="24"/>
          </w:rPr>
        </w:r>
        <w:r w:rsidR="00443CDE" w:rsidRPr="00443CDE">
          <w:rPr>
            <w:webHidden/>
            <w:sz w:val="24"/>
          </w:rPr>
          <w:fldChar w:fldCharType="separate"/>
        </w:r>
        <w:r>
          <w:rPr>
            <w:webHidden/>
            <w:sz w:val="24"/>
          </w:rPr>
          <w:t>20</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18" w:history="1">
        <w:r w:rsidR="00443CDE" w:rsidRPr="00443CDE">
          <w:rPr>
            <w:rStyle w:val="ae"/>
            <w:sz w:val="24"/>
          </w:rPr>
          <w:t>13.</w:t>
        </w:r>
        <w:r w:rsidR="00443CDE" w:rsidRPr="00443CDE">
          <w:rPr>
            <w:rFonts w:asciiTheme="minorHAnsi" w:eastAsiaTheme="minorEastAsia" w:hAnsiTheme="minorHAnsi" w:cstheme="minorBidi"/>
            <w:b w:val="0"/>
            <w:bCs w:val="0"/>
            <w:sz w:val="24"/>
            <w:lang w:val="ru-RU"/>
          </w:rPr>
          <w:tab/>
        </w:r>
        <w:r w:rsidR="00443CDE" w:rsidRPr="00443CDE">
          <w:rPr>
            <w:rStyle w:val="ae"/>
            <w:sz w:val="24"/>
          </w:rPr>
          <w:t xml:space="preserve"> Форма, стоимость, сроки и порядок оплаты услуг</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_Toc467788818 \h </w:instrText>
        </w:r>
        <w:r w:rsidR="00443CDE" w:rsidRPr="00443CDE">
          <w:rPr>
            <w:webHidden/>
            <w:sz w:val="24"/>
          </w:rPr>
        </w:r>
        <w:r w:rsidR="00443CDE" w:rsidRPr="00443CDE">
          <w:rPr>
            <w:webHidden/>
            <w:sz w:val="24"/>
          </w:rPr>
          <w:fldChar w:fldCharType="separate"/>
        </w:r>
        <w:r>
          <w:rPr>
            <w:webHidden/>
            <w:sz w:val="24"/>
          </w:rPr>
          <w:t>25</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19" w:history="1">
        <w:r w:rsidR="00443CDE" w:rsidRPr="00443CDE">
          <w:rPr>
            <w:rStyle w:val="ae"/>
            <w:sz w:val="24"/>
          </w:rPr>
          <w:t xml:space="preserve">14. </w:t>
        </w:r>
        <w:r w:rsidR="00443CDE" w:rsidRPr="00443CDE">
          <w:rPr>
            <w:rFonts w:asciiTheme="minorHAnsi" w:eastAsiaTheme="minorEastAsia" w:hAnsiTheme="minorHAnsi" w:cstheme="minorBidi"/>
            <w:b w:val="0"/>
            <w:bCs w:val="0"/>
            <w:sz w:val="24"/>
            <w:lang w:val="ru-RU"/>
          </w:rPr>
          <w:tab/>
        </w:r>
        <w:r w:rsidR="00443CDE" w:rsidRPr="00443CDE">
          <w:rPr>
            <w:rStyle w:val="ae"/>
            <w:sz w:val="24"/>
          </w:rPr>
          <w:t>Источник финансирования заказа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_Toc467788819 \h </w:instrText>
        </w:r>
        <w:r w:rsidR="00443CDE" w:rsidRPr="00443CDE">
          <w:rPr>
            <w:webHidden/>
            <w:sz w:val="24"/>
          </w:rPr>
        </w:r>
        <w:r w:rsidR="00443CDE" w:rsidRPr="00443CDE">
          <w:rPr>
            <w:webHidden/>
            <w:sz w:val="24"/>
          </w:rPr>
          <w:fldChar w:fldCharType="separate"/>
        </w:r>
        <w:r>
          <w:rPr>
            <w:webHidden/>
            <w:sz w:val="24"/>
          </w:rPr>
          <w:t>26</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20" w:history="1">
        <w:r w:rsidR="00443CDE" w:rsidRPr="00443CDE">
          <w:rPr>
            <w:rStyle w:val="ae"/>
            <w:sz w:val="24"/>
          </w:rPr>
          <w:t>15.</w:t>
        </w:r>
        <w:r w:rsidR="00443CDE" w:rsidRPr="00443CDE">
          <w:rPr>
            <w:rFonts w:asciiTheme="minorHAnsi" w:eastAsiaTheme="minorEastAsia" w:hAnsiTheme="minorHAnsi" w:cstheme="minorBidi"/>
            <w:b w:val="0"/>
            <w:bCs w:val="0"/>
            <w:sz w:val="24"/>
            <w:lang w:val="ru-RU"/>
          </w:rPr>
          <w:tab/>
        </w:r>
        <w:r w:rsidR="00443CDE" w:rsidRPr="00443CDE">
          <w:rPr>
            <w:rStyle w:val="ae"/>
            <w:sz w:val="24"/>
          </w:rPr>
          <w:t xml:space="preserve"> Порядок формирования цены договора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_Toc467788820 \h </w:instrText>
        </w:r>
        <w:r w:rsidR="00443CDE" w:rsidRPr="00443CDE">
          <w:rPr>
            <w:webHidden/>
            <w:sz w:val="24"/>
          </w:rPr>
        </w:r>
        <w:r w:rsidR="00443CDE" w:rsidRPr="00443CDE">
          <w:rPr>
            <w:webHidden/>
            <w:sz w:val="24"/>
          </w:rPr>
          <w:fldChar w:fldCharType="separate"/>
        </w:r>
        <w:r>
          <w:rPr>
            <w:webHidden/>
            <w:sz w:val="24"/>
          </w:rPr>
          <w:t>26</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21" w:history="1">
        <w:r w:rsidR="00443CDE" w:rsidRPr="00443CDE">
          <w:rPr>
            <w:rStyle w:val="ae"/>
            <w:sz w:val="24"/>
          </w:rPr>
          <w:t>16.</w:t>
        </w:r>
        <w:r w:rsidR="00443CDE" w:rsidRPr="00443CDE">
          <w:rPr>
            <w:rFonts w:asciiTheme="minorHAnsi" w:eastAsiaTheme="minorEastAsia" w:hAnsiTheme="minorHAnsi" w:cstheme="minorBidi"/>
            <w:b w:val="0"/>
            <w:bCs w:val="0"/>
            <w:sz w:val="24"/>
            <w:lang w:val="ru-RU"/>
          </w:rPr>
          <w:tab/>
        </w:r>
        <w:r w:rsidR="00443CDE" w:rsidRPr="00443CDE">
          <w:rPr>
            <w:rStyle w:val="ae"/>
            <w:sz w:val="24"/>
          </w:rPr>
          <w:t xml:space="preserve"> Сведения о валюте, используемой для формирования цены контракта и расчетов с исполнителем</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_Toc467788821 \h </w:instrText>
        </w:r>
        <w:r w:rsidR="00443CDE" w:rsidRPr="00443CDE">
          <w:rPr>
            <w:webHidden/>
            <w:sz w:val="24"/>
          </w:rPr>
        </w:r>
        <w:r w:rsidR="00443CDE" w:rsidRPr="00443CDE">
          <w:rPr>
            <w:webHidden/>
            <w:sz w:val="24"/>
          </w:rPr>
          <w:fldChar w:fldCharType="separate"/>
        </w:r>
        <w:r>
          <w:rPr>
            <w:webHidden/>
            <w:sz w:val="24"/>
          </w:rPr>
          <w:t>26</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22" w:history="1">
        <w:r w:rsidR="00443CDE" w:rsidRPr="00443CDE">
          <w:rPr>
            <w:rStyle w:val="ae"/>
            <w:sz w:val="24"/>
          </w:rPr>
          <w:t>17.</w:t>
        </w:r>
        <w:r w:rsidR="00443CDE" w:rsidRPr="00443CDE">
          <w:rPr>
            <w:rFonts w:asciiTheme="minorHAnsi" w:eastAsiaTheme="minorEastAsia" w:hAnsiTheme="minorHAnsi" w:cstheme="minorBidi"/>
            <w:b w:val="0"/>
            <w:bCs w:val="0"/>
            <w:sz w:val="24"/>
            <w:lang w:val="ru-RU"/>
          </w:rPr>
          <w:tab/>
        </w:r>
        <w:r w:rsidR="00443CDE" w:rsidRPr="00443CDE">
          <w:rPr>
            <w:rStyle w:val="ae"/>
            <w:sz w:val="24"/>
          </w:rPr>
          <w:t xml:space="preserve"> Возможность изменения условия договора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_Toc467788822 \h </w:instrText>
        </w:r>
        <w:r w:rsidR="00443CDE" w:rsidRPr="00443CDE">
          <w:rPr>
            <w:webHidden/>
            <w:sz w:val="24"/>
          </w:rPr>
        </w:r>
        <w:r w:rsidR="00443CDE" w:rsidRPr="00443CDE">
          <w:rPr>
            <w:webHidden/>
            <w:sz w:val="24"/>
          </w:rPr>
          <w:fldChar w:fldCharType="separate"/>
        </w:r>
        <w:r>
          <w:rPr>
            <w:webHidden/>
            <w:sz w:val="24"/>
          </w:rPr>
          <w:t>26</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23" w:history="1">
        <w:r w:rsidR="00443CDE" w:rsidRPr="00443CDE">
          <w:rPr>
            <w:rStyle w:val="ae"/>
            <w:sz w:val="24"/>
          </w:rPr>
          <w:t>18. Обеспечение заявки на участие в конкурсе</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_Toc467788823 \h </w:instrText>
        </w:r>
        <w:r w:rsidR="00443CDE" w:rsidRPr="00443CDE">
          <w:rPr>
            <w:webHidden/>
            <w:sz w:val="24"/>
          </w:rPr>
        </w:r>
        <w:r w:rsidR="00443CDE" w:rsidRPr="00443CDE">
          <w:rPr>
            <w:webHidden/>
            <w:sz w:val="24"/>
          </w:rPr>
          <w:fldChar w:fldCharType="separate"/>
        </w:r>
        <w:r>
          <w:rPr>
            <w:webHidden/>
            <w:sz w:val="24"/>
          </w:rPr>
          <w:t>26</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24" w:history="1">
        <w:r w:rsidR="00443CDE" w:rsidRPr="00443CDE">
          <w:rPr>
            <w:rStyle w:val="ae"/>
            <w:sz w:val="24"/>
          </w:rPr>
          <w:t>19.</w:t>
        </w:r>
        <w:r w:rsidR="00443CDE" w:rsidRPr="00443CDE">
          <w:rPr>
            <w:rFonts w:asciiTheme="minorHAnsi" w:eastAsiaTheme="minorEastAsia" w:hAnsiTheme="minorHAnsi" w:cstheme="minorBidi"/>
            <w:b w:val="0"/>
            <w:bCs w:val="0"/>
            <w:sz w:val="24"/>
            <w:lang w:val="ru-RU"/>
          </w:rPr>
          <w:tab/>
        </w:r>
        <w:r w:rsidR="00443CDE" w:rsidRPr="00443CDE">
          <w:rPr>
            <w:rStyle w:val="ae"/>
            <w:sz w:val="24"/>
          </w:rPr>
          <w:t>Обеспечение исполнения контракта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_Toc467788824 \h </w:instrText>
        </w:r>
        <w:r w:rsidR="00443CDE" w:rsidRPr="00443CDE">
          <w:rPr>
            <w:webHidden/>
            <w:sz w:val="24"/>
          </w:rPr>
        </w:r>
        <w:r w:rsidR="00443CDE" w:rsidRPr="00443CDE">
          <w:rPr>
            <w:webHidden/>
            <w:sz w:val="24"/>
          </w:rPr>
          <w:fldChar w:fldCharType="separate"/>
        </w:r>
        <w:r>
          <w:rPr>
            <w:webHidden/>
            <w:sz w:val="24"/>
          </w:rPr>
          <w:t>27</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25" w:history="1">
        <w:r w:rsidR="00443CDE" w:rsidRPr="00443CDE">
          <w:rPr>
            <w:rStyle w:val="ae"/>
            <w:sz w:val="24"/>
          </w:rPr>
          <w:t>20.</w:t>
        </w:r>
        <w:r w:rsidR="00443CDE" w:rsidRPr="00443CDE">
          <w:rPr>
            <w:rFonts w:asciiTheme="minorHAnsi" w:eastAsiaTheme="minorEastAsia" w:hAnsiTheme="minorHAnsi" w:cstheme="minorBidi"/>
            <w:b w:val="0"/>
            <w:bCs w:val="0"/>
            <w:sz w:val="24"/>
            <w:lang w:val="ru-RU"/>
          </w:rPr>
          <w:tab/>
        </w:r>
        <w:r w:rsidR="00443CDE" w:rsidRPr="00443CDE">
          <w:rPr>
            <w:rStyle w:val="ae"/>
            <w:sz w:val="24"/>
          </w:rPr>
          <w:t xml:space="preserve"> Заключения договора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_Toc467788825 \h </w:instrText>
        </w:r>
        <w:r w:rsidR="00443CDE" w:rsidRPr="00443CDE">
          <w:rPr>
            <w:webHidden/>
            <w:sz w:val="24"/>
          </w:rPr>
        </w:r>
        <w:r w:rsidR="00443CDE" w:rsidRPr="00443CDE">
          <w:rPr>
            <w:webHidden/>
            <w:sz w:val="24"/>
          </w:rPr>
          <w:fldChar w:fldCharType="separate"/>
        </w:r>
        <w:r>
          <w:rPr>
            <w:webHidden/>
            <w:sz w:val="24"/>
          </w:rPr>
          <w:t>28</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26" w:history="1">
        <w:r w:rsidR="00443CDE" w:rsidRPr="00443CDE">
          <w:rPr>
            <w:rStyle w:val="ae"/>
            <w:sz w:val="24"/>
          </w:rPr>
          <w:t>ЧАСТЬ III.ОБОСНОВАНИЕ НАЧАЛЬНОЙ(МАКСИМАЛЬНОЙ) ЦЕНЫ КОНТРАКТА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_Toc467788826 \h </w:instrText>
        </w:r>
        <w:r w:rsidR="00443CDE" w:rsidRPr="00443CDE">
          <w:rPr>
            <w:webHidden/>
            <w:sz w:val="24"/>
          </w:rPr>
        </w:r>
        <w:r w:rsidR="00443CDE" w:rsidRPr="00443CDE">
          <w:rPr>
            <w:webHidden/>
            <w:sz w:val="24"/>
          </w:rPr>
          <w:fldChar w:fldCharType="separate"/>
        </w:r>
        <w:r>
          <w:rPr>
            <w:webHidden/>
            <w:sz w:val="24"/>
          </w:rPr>
          <w:t>30</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27" w:history="1">
        <w:r w:rsidR="00443CDE" w:rsidRPr="00443CDE">
          <w:rPr>
            <w:rStyle w:val="ae"/>
            <w:sz w:val="24"/>
          </w:rPr>
          <w:t>ЧАСТЬ IV. ТЕХНИЧЕСКАЯ ЧАСТЬ</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_Toc467788827 \h </w:instrText>
        </w:r>
        <w:r w:rsidR="00443CDE" w:rsidRPr="00443CDE">
          <w:rPr>
            <w:webHidden/>
            <w:sz w:val="24"/>
          </w:rPr>
        </w:r>
        <w:r w:rsidR="00443CDE" w:rsidRPr="00443CDE">
          <w:rPr>
            <w:webHidden/>
            <w:sz w:val="24"/>
          </w:rPr>
          <w:fldChar w:fldCharType="separate"/>
        </w:r>
        <w:r>
          <w:rPr>
            <w:webHidden/>
            <w:sz w:val="24"/>
          </w:rPr>
          <w:t>32</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28" w:history="1">
        <w:r w:rsidR="00443CDE" w:rsidRPr="00443CDE">
          <w:rPr>
            <w:rStyle w:val="ae"/>
            <w:sz w:val="24"/>
          </w:rPr>
          <w:t>Приложение № 1</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_Toc467788828 \h </w:instrText>
        </w:r>
        <w:r w:rsidR="00443CDE" w:rsidRPr="00443CDE">
          <w:rPr>
            <w:webHidden/>
            <w:sz w:val="24"/>
          </w:rPr>
        </w:r>
        <w:r w:rsidR="00443CDE" w:rsidRPr="00443CDE">
          <w:rPr>
            <w:webHidden/>
            <w:sz w:val="24"/>
          </w:rPr>
          <w:fldChar w:fldCharType="separate"/>
        </w:r>
        <w:r>
          <w:rPr>
            <w:webHidden/>
            <w:sz w:val="24"/>
          </w:rPr>
          <w:t>39</w:t>
        </w:r>
        <w:r w:rsidR="00443CDE" w:rsidRPr="00443CDE">
          <w:rPr>
            <w:webHidden/>
            <w:sz w:val="24"/>
          </w:rPr>
          <w:fldChar w:fldCharType="end"/>
        </w:r>
      </w:hyperlink>
    </w:p>
    <w:p w:rsidR="00443CDE" w:rsidRPr="00443CDE" w:rsidRDefault="00534F71">
      <w:pPr>
        <w:pStyle w:val="12"/>
        <w:rPr>
          <w:rFonts w:asciiTheme="minorHAnsi" w:eastAsiaTheme="minorEastAsia" w:hAnsiTheme="minorHAnsi" w:cstheme="minorBidi"/>
          <w:b w:val="0"/>
          <w:bCs w:val="0"/>
          <w:sz w:val="24"/>
          <w:lang w:val="ru-RU"/>
        </w:rPr>
      </w:pPr>
      <w:hyperlink w:anchor="_Toc467788829" w:history="1">
        <w:r w:rsidR="00443CDE" w:rsidRPr="00443CDE">
          <w:rPr>
            <w:rStyle w:val="ae"/>
            <w:sz w:val="24"/>
          </w:rPr>
          <w:t>Приложение № 2</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_Toc467788829 \h </w:instrText>
        </w:r>
        <w:r w:rsidR="00443CDE" w:rsidRPr="00443CDE">
          <w:rPr>
            <w:webHidden/>
            <w:sz w:val="24"/>
          </w:rPr>
        </w:r>
        <w:r w:rsidR="00443CDE" w:rsidRPr="00443CDE">
          <w:rPr>
            <w:webHidden/>
            <w:sz w:val="24"/>
          </w:rPr>
          <w:fldChar w:fldCharType="separate"/>
        </w:r>
        <w:r>
          <w:rPr>
            <w:webHidden/>
            <w:sz w:val="24"/>
          </w:rPr>
          <w:t>43</w:t>
        </w:r>
        <w:r w:rsidR="00443CDE" w:rsidRPr="00443CDE">
          <w:rPr>
            <w:webHidden/>
            <w:sz w:val="24"/>
          </w:rPr>
          <w:fldChar w:fldCharType="end"/>
        </w:r>
      </w:hyperlink>
    </w:p>
    <w:p w:rsidR="001C6FDB" w:rsidRPr="00443CDE" w:rsidRDefault="001C6FDB" w:rsidP="001C6FDB">
      <w:pPr>
        <w:spacing w:after="0" w:line="240" w:lineRule="auto"/>
        <w:jc w:val="center"/>
        <w:rPr>
          <w:rFonts w:ascii="Times New Roman" w:eastAsia="Times New Roman" w:hAnsi="Times New Roman" w:cs="Times New Roman"/>
          <w:b/>
          <w:bCs/>
          <w:sz w:val="24"/>
          <w:szCs w:val="24"/>
          <w:lang w:eastAsia="ru-RU"/>
        </w:rPr>
      </w:pPr>
      <w:r w:rsidRPr="00443CDE">
        <w:rPr>
          <w:rFonts w:ascii="Times New Roman" w:eastAsia="Times New Roman" w:hAnsi="Times New Roman" w:cs="Times New Roman"/>
          <w:b/>
          <w:bCs/>
          <w:strike/>
          <w:sz w:val="24"/>
          <w:szCs w:val="24"/>
          <w:lang w:eastAsia="ru-RU"/>
        </w:rPr>
        <w:fldChar w:fldCharType="end"/>
      </w:r>
    </w:p>
    <w:p w:rsidR="007703B8" w:rsidRPr="00443CDE" w:rsidRDefault="007703B8" w:rsidP="00FA6012">
      <w:pPr>
        <w:spacing w:after="0" w:line="240" w:lineRule="auto"/>
        <w:jc w:val="center"/>
        <w:rPr>
          <w:rFonts w:ascii="Times New Roman" w:eastAsia="Times New Roman" w:hAnsi="Times New Roman" w:cs="Times New Roman"/>
          <w:b/>
          <w:bCs/>
          <w:sz w:val="24"/>
          <w:szCs w:val="24"/>
          <w:lang w:eastAsia="ru-RU"/>
        </w:rPr>
      </w:pPr>
    </w:p>
    <w:p w:rsidR="007703B8" w:rsidRDefault="007703B8" w:rsidP="00FA6012">
      <w:pPr>
        <w:spacing w:after="0" w:line="240" w:lineRule="auto"/>
        <w:jc w:val="center"/>
        <w:rPr>
          <w:rFonts w:ascii="Times New Roman" w:eastAsia="Times New Roman" w:hAnsi="Times New Roman" w:cs="Times New Roman"/>
          <w:b/>
          <w:bCs/>
          <w:sz w:val="28"/>
          <w:szCs w:val="28"/>
          <w:lang w:eastAsia="ru-RU"/>
        </w:rPr>
      </w:pPr>
    </w:p>
    <w:p w:rsidR="007703B8" w:rsidRDefault="007703B8"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443CDE" w:rsidRDefault="00443CDE" w:rsidP="00FA6012">
      <w:pPr>
        <w:spacing w:after="0" w:line="240" w:lineRule="auto"/>
        <w:jc w:val="center"/>
        <w:rPr>
          <w:rFonts w:ascii="Times New Roman" w:eastAsia="Times New Roman" w:hAnsi="Times New Roman" w:cs="Times New Roman"/>
          <w:b/>
          <w:bCs/>
          <w:sz w:val="28"/>
          <w:szCs w:val="28"/>
          <w:lang w:eastAsia="ru-RU"/>
        </w:rPr>
      </w:pPr>
    </w:p>
    <w:p w:rsidR="00443CDE" w:rsidRDefault="00443CDE" w:rsidP="00FA6012">
      <w:pPr>
        <w:spacing w:after="0" w:line="240" w:lineRule="auto"/>
        <w:jc w:val="center"/>
        <w:rPr>
          <w:rFonts w:ascii="Times New Roman" w:eastAsia="Times New Roman" w:hAnsi="Times New Roman" w:cs="Times New Roman"/>
          <w:b/>
          <w:bCs/>
          <w:sz w:val="28"/>
          <w:szCs w:val="28"/>
          <w:lang w:eastAsia="ru-RU"/>
        </w:rPr>
      </w:pPr>
    </w:p>
    <w:p w:rsidR="00443CDE" w:rsidRDefault="00443CDE" w:rsidP="00FA6012">
      <w:pPr>
        <w:spacing w:after="0" w:line="240" w:lineRule="auto"/>
        <w:jc w:val="center"/>
        <w:rPr>
          <w:rFonts w:ascii="Times New Roman" w:eastAsia="Times New Roman" w:hAnsi="Times New Roman" w:cs="Times New Roman"/>
          <w:b/>
          <w:bCs/>
          <w:sz w:val="28"/>
          <w:szCs w:val="28"/>
          <w:lang w:eastAsia="ru-RU"/>
        </w:rPr>
      </w:pPr>
    </w:p>
    <w:p w:rsidR="00443CDE" w:rsidRDefault="00443CDE" w:rsidP="00FA6012">
      <w:pPr>
        <w:spacing w:after="0" w:line="240" w:lineRule="auto"/>
        <w:jc w:val="center"/>
        <w:rPr>
          <w:rFonts w:ascii="Times New Roman" w:eastAsia="Times New Roman" w:hAnsi="Times New Roman" w:cs="Times New Roman"/>
          <w:b/>
          <w:bCs/>
          <w:sz w:val="28"/>
          <w:szCs w:val="28"/>
          <w:lang w:eastAsia="ru-RU"/>
        </w:rPr>
      </w:pPr>
    </w:p>
    <w:p w:rsidR="00443CDE" w:rsidRDefault="00443CDE" w:rsidP="00FA6012">
      <w:pPr>
        <w:spacing w:after="0" w:line="240" w:lineRule="auto"/>
        <w:jc w:val="center"/>
        <w:rPr>
          <w:rFonts w:ascii="Times New Roman" w:eastAsia="Times New Roman" w:hAnsi="Times New Roman" w:cs="Times New Roman"/>
          <w:b/>
          <w:bCs/>
          <w:sz w:val="28"/>
          <w:szCs w:val="28"/>
          <w:lang w:eastAsia="ru-RU"/>
        </w:rPr>
      </w:pPr>
    </w:p>
    <w:p w:rsidR="00443CDE" w:rsidRDefault="00443CDE"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A648AA" w:rsidRPr="00FE595E" w:rsidRDefault="00A648AA" w:rsidP="00A648AA">
      <w:pPr>
        <w:autoSpaceDE w:val="0"/>
        <w:autoSpaceDN w:val="0"/>
        <w:adjustRightInd w:val="0"/>
        <w:jc w:val="center"/>
        <w:outlineLvl w:val="0"/>
        <w:rPr>
          <w:rFonts w:ascii="Times New Roman" w:hAnsi="Times New Roman" w:cs="Times New Roman"/>
          <w:sz w:val="24"/>
          <w:szCs w:val="24"/>
        </w:rPr>
      </w:pPr>
      <w:bookmarkStart w:id="0" w:name="_Toc380759481"/>
      <w:r w:rsidRPr="00FE595E">
        <w:rPr>
          <w:rFonts w:ascii="Times New Roman" w:hAnsi="Times New Roman" w:cs="Times New Roman"/>
          <w:b/>
          <w:bCs/>
          <w:sz w:val="24"/>
          <w:szCs w:val="24"/>
        </w:rPr>
        <w:lastRenderedPageBreak/>
        <w:t>Основные термины и определения</w:t>
      </w:r>
      <w:bookmarkEnd w:id="0"/>
    </w:p>
    <w:p w:rsidR="002744D1" w:rsidRPr="00FE595E" w:rsidRDefault="002744D1" w:rsidP="00DA4350">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 xml:space="preserve">Заказчик – </w:t>
      </w:r>
      <w:r w:rsidRPr="00FE595E">
        <w:rPr>
          <w:rFonts w:ascii="Times New Roman" w:hAnsi="Times New Roman" w:cs="Times New Roman"/>
          <w:sz w:val="24"/>
          <w:szCs w:val="24"/>
        </w:rPr>
        <w:t>Акционерное общество «</w:t>
      </w:r>
      <w:proofErr w:type="spellStart"/>
      <w:r w:rsidRPr="00FE595E">
        <w:rPr>
          <w:rFonts w:ascii="Times New Roman" w:hAnsi="Times New Roman" w:cs="Times New Roman"/>
          <w:sz w:val="24"/>
          <w:szCs w:val="24"/>
        </w:rPr>
        <w:t>Мурманэнергосбыт</w:t>
      </w:r>
      <w:proofErr w:type="spellEnd"/>
      <w:r w:rsidRPr="00FE595E">
        <w:rPr>
          <w:rFonts w:ascii="Times New Roman" w:hAnsi="Times New Roman" w:cs="Times New Roman"/>
          <w:sz w:val="24"/>
          <w:szCs w:val="24"/>
        </w:rPr>
        <w:t>» (АО «МЭС»).</w:t>
      </w:r>
    </w:p>
    <w:p w:rsidR="00A648AA" w:rsidRPr="00FE595E" w:rsidRDefault="00A648AA" w:rsidP="00DA4350">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Закупка</w:t>
      </w:r>
      <w:r w:rsidRPr="00FE595E">
        <w:rPr>
          <w:rFonts w:ascii="Times New Roman" w:hAnsi="Times New Roman" w:cs="Times New Roman"/>
          <w:sz w:val="24"/>
          <w:szCs w:val="24"/>
        </w:rPr>
        <w:t xml:space="preserve"> - осуществляемые в установленном порядке действия заказчика по определению поставщика (</w:t>
      </w:r>
      <w:r w:rsidR="00435350">
        <w:rPr>
          <w:rFonts w:ascii="Times New Roman" w:hAnsi="Times New Roman" w:cs="Times New Roman"/>
          <w:sz w:val="24"/>
          <w:szCs w:val="24"/>
        </w:rPr>
        <w:t xml:space="preserve">подрядчика, </w:t>
      </w:r>
      <w:r w:rsidRPr="00FE595E">
        <w:rPr>
          <w:rFonts w:ascii="Times New Roman" w:hAnsi="Times New Roman" w:cs="Times New Roman"/>
          <w:sz w:val="24"/>
          <w:szCs w:val="24"/>
        </w:rPr>
        <w:t>исполнителя) в целях заключения с ним договора на поставку товара (</w:t>
      </w:r>
      <w:r w:rsidR="00435350">
        <w:rPr>
          <w:rFonts w:ascii="Times New Roman" w:hAnsi="Times New Roman" w:cs="Times New Roman"/>
          <w:sz w:val="24"/>
          <w:szCs w:val="24"/>
        </w:rPr>
        <w:t xml:space="preserve">выполнение работ, </w:t>
      </w:r>
      <w:r w:rsidRPr="00FE595E">
        <w:rPr>
          <w:rFonts w:ascii="Times New Roman" w:hAnsi="Times New Roman" w:cs="Times New Roman"/>
          <w:sz w:val="24"/>
          <w:szCs w:val="24"/>
        </w:rPr>
        <w:t xml:space="preserve">оказание услуг), а </w:t>
      </w:r>
      <w:r w:rsidR="00435350">
        <w:rPr>
          <w:rFonts w:ascii="Times New Roman" w:hAnsi="Times New Roman" w:cs="Times New Roman"/>
          <w:sz w:val="24"/>
          <w:szCs w:val="24"/>
        </w:rPr>
        <w:t xml:space="preserve">также </w:t>
      </w:r>
      <w:r w:rsidRPr="00FE595E">
        <w:rPr>
          <w:rFonts w:ascii="Times New Roman" w:hAnsi="Times New Roman" w:cs="Times New Roman"/>
          <w:sz w:val="24"/>
          <w:szCs w:val="24"/>
        </w:rPr>
        <w:t>исполнение договора.</w:t>
      </w:r>
    </w:p>
    <w:p w:rsidR="00A648AA" w:rsidRPr="00FE595E" w:rsidRDefault="00A648AA" w:rsidP="00DA4350">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Договор</w:t>
      </w:r>
      <w:r w:rsidRPr="00FE595E">
        <w:rPr>
          <w:rFonts w:ascii="Times New Roman" w:hAnsi="Times New Roman" w:cs="Times New Roman"/>
          <w:sz w:val="24"/>
          <w:szCs w:val="24"/>
        </w:rPr>
        <w:t xml:space="preserve"> - договор, заключенный заказчиком в целях обеспечения нужд в услугах по аудиту бухгалтерской (финансовой) Акционерного общества «</w:t>
      </w:r>
      <w:proofErr w:type="spellStart"/>
      <w:r w:rsidRPr="00FE595E">
        <w:rPr>
          <w:rFonts w:ascii="Times New Roman" w:hAnsi="Times New Roman" w:cs="Times New Roman"/>
          <w:sz w:val="24"/>
          <w:szCs w:val="24"/>
        </w:rPr>
        <w:t>Мурманэнергосбыт</w:t>
      </w:r>
      <w:proofErr w:type="spellEnd"/>
      <w:r w:rsidRPr="00FE595E">
        <w:rPr>
          <w:rFonts w:ascii="Times New Roman" w:hAnsi="Times New Roman" w:cs="Times New Roman"/>
          <w:sz w:val="24"/>
          <w:szCs w:val="24"/>
        </w:rPr>
        <w:t>».</w:t>
      </w:r>
    </w:p>
    <w:p w:rsidR="00A648AA" w:rsidRDefault="00A648AA" w:rsidP="00DA4350">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Единая информационная система</w:t>
      </w:r>
      <w:r w:rsidRPr="00FE595E">
        <w:rPr>
          <w:rFonts w:ascii="Times New Roman" w:hAnsi="Times New Roman" w:cs="Times New Roman"/>
          <w:sz w:val="24"/>
          <w:szCs w:val="24"/>
        </w:rPr>
        <w:t xml:space="preserve"> - единая информационная система Российской Федерации в информационно-телекоммуникационной сети Интернет: www.zakupki.gov.ru.</w:t>
      </w:r>
    </w:p>
    <w:p w:rsidR="00DA4350" w:rsidRPr="00FE595E" w:rsidRDefault="00A648AA" w:rsidP="002A75D9">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Конкурс</w:t>
      </w:r>
      <w:r w:rsidRPr="00FE595E">
        <w:rPr>
          <w:rFonts w:ascii="Times New Roman" w:hAnsi="Times New Roman" w:cs="Times New Roman"/>
          <w:sz w:val="24"/>
          <w:szCs w:val="24"/>
        </w:rPr>
        <w:t xml:space="preserve"> - </w:t>
      </w:r>
      <w:r w:rsidR="00DA4350" w:rsidRPr="00FE595E">
        <w:rPr>
          <w:rFonts w:ascii="Times New Roman" w:hAnsi="Times New Roman" w:cs="Times New Roman"/>
          <w:sz w:val="24"/>
          <w:szCs w:val="24"/>
        </w:rPr>
        <w:t>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A648AA" w:rsidRPr="00FE595E" w:rsidRDefault="00A648AA" w:rsidP="002A75D9">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Конкурсная документация</w:t>
      </w:r>
      <w:r w:rsidRPr="00FE595E">
        <w:rPr>
          <w:rFonts w:ascii="Times New Roman" w:hAnsi="Times New Roman" w:cs="Times New Roman"/>
          <w:sz w:val="24"/>
          <w:szCs w:val="24"/>
        </w:rPr>
        <w:t xml:space="preserve"> - утвержденная заказчиком документация, содержащая правила, этапы и процедуры конкурса, 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экологическим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p w:rsidR="00A648AA" w:rsidRPr="00FE595E" w:rsidRDefault="00A648AA" w:rsidP="00EF38E8">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 xml:space="preserve">Комиссия по осуществлению закупок (далее комиссия </w:t>
      </w:r>
      <w:r w:rsidR="00306C0D" w:rsidRPr="00FE595E">
        <w:rPr>
          <w:rFonts w:ascii="Times New Roman" w:hAnsi="Times New Roman" w:cs="Times New Roman"/>
          <w:b/>
          <w:sz w:val="24"/>
          <w:szCs w:val="24"/>
        </w:rPr>
        <w:t xml:space="preserve">по закупке </w:t>
      </w:r>
      <w:r w:rsidRPr="00FE595E">
        <w:rPr>
          <w:rFonts w:ascii="Times New Roman" w:hAnsi="Times New Roman" w:cs="Times New Roman"/>
          <w:b/>
          <w:sz w:val="24"/>
          <w:szCs w:val="24"/>
        </w:rPr>
        <w:t xml:space="preserve">или конкурсная комиссия) </w:t>
      </w:r>
      <w:r w:rsidRPr="00FE595E">
        <w:rPr>
          <w:rFonts w:ascii="Times New Roman" w:hAnsi="Times New Roman" w:cs="Times New Roman"/>
          <w:sz w:val="24"/>
          <w:szCs w:val="24"/>
        </w:rPr>
        <w:t>- коллегиальный орган, создаваемый заказчиком в целях определения победителей конкурсов, а также признания их несостоявшимися.</w:t>
      </w:r>
    </w:p>
    <w:p w:rsidR="00A648AA" w:rsidRPr="00FE595E" w:rsidRDefault="00A648AA" w:rsidP="00EF38E8">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Участник закупки</w:t>
      </w:r>
      <w:r w:rsidRPr="00FE595E">
        <w:rPr>
          <w:rFonts w:ascii="Times New Roman" w:hAnsi="Times New Roman" w:cs="Times New Roman"/>
          <w:sz w:val="24"/>
          <w:szCs w:val="24"/>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rsidR="00A648AA" w:rsidRPr="00FE595E" w:rsidRDefault="00A648AA" w:rsidP="00ED1F1D">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Участник конкурса</w:t>
      </w:r>
      <w:r w:rsidRPr="00FE595E">
        <w:rPr>
          <w:rFonts w:ascii="Times New Roman" w:hAnsi="Times New Roman" w:cs="Times New Roman"/>
          <w:sz w:val="24"/>
          <w:szCs w:val="24"/>
        </w:rPr>
        <w:t xml:space="preserve"> - участник закупки, подавший своевременно заявку на участие в открытом конкурсе, соответствующий требованиям ст.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w:t>
      </w:r>
      <w:r w:rsidR="008F2F2D" w:rsidRPr="00FE595E">
        <w:rPr>
          <w:rFonts w:ascii="Times New Roman" w:hAnsi="Times New Roman"/>
          <w:sz w:val="24"/>
          <w:szCs w:val="24"/>
        </w:rPr>
        <w:t>Федеральный закон от 05.04.2013 № 44-ФЗ</w:t>
      </w:r>
      <w:r w:rsidRPr="00FE595E">
        <w:rPr>
          <w:rFonts w:ascii="Times New Roman" w:hAnsi="Times New Roman" w:cs="Times New Roman"/>
          <w:sz w:val="24"/>
          <w:szCs w:val="24"/>
        </w:rPr>
        <w:t>), заявка которого соответствует всем требованиям, установленным настоящей конкурсной документацией.</w:t>
      </w:r>
    </w:p>
    <w:p w:rsidR="00A648AA" w:rsidRDefault="00A648AA" w:rsidP="00ED1F1D">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Заявка на участие в конкурсе</w:t>
      </w:r>
      <w:r w:rsidRPr="00FE595E">
        <w:rPr>
          <w:rFonts w:ascii="Times New Roman" w:hAnsi="Times New Roman" w:cs="Times New Roman"/>
          <w:sz w:val="24"/>
          <w:szCs w:val="24"/>
        </w:rPr>
        <w:t xml:space="preserve"> - документальное подтверждение участника закупки его согласия участвовать в конкурсе на условиях, указанных в извещении о проведении открытого конкурса и конкурсной документации, поданное в срок и по форме, которые установлены конкурсной документацией.</w:t>
      </w: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Pr="00FE595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55769B" w:rsidRDefault="006B234B" w:rsidP="00CC7C73">
      <w:pPr>
        <w:pStyle w:val="1"/>
        <w:ind w:firstLine="0"/>
        <w:jc w:val="center"/>
        <w:rPr>
          <w:b w:val="0"/>
          <w:bCs w:val="0"/>
          <w:sz w:val="24"/>
          <w:szCs w:val="24"/>
        </w:rPr>
      </w:pPr>
      <w:bookmarkStart w:id="1" w:name="_Toc467788805"/>
      <w:r w:rsidRPr="006B234B">
        <w:rPr>
          <w:sz w:val="24"/>
          <w:szCs w:val="24"/>
        </w:rPr>
        <w:lastRenderedPageBreak/>
        <w:t xml:space="preserve">ЧАСТЬ </w:t>
      </w:r>
      <w:r w:rsidRPr="006B234B">
        <w:rPr>
          <w:sz w:val="24"/>
          <w:szCs w:val="24"/>
          <w:lang w:val="en-US"/>
        </w:rPr>
        <w:t>I</w:t>
      </w:r>
      <w:r w:rsidR="00731ACF">
        <w:rPr>
          <w:sz w:val="24"/>
          <w:szCs w:val="24"/>
        </w:rPr>
        <w:t>. ИНФОРМАЦИОННАЯ КАРТА</w:t>
      </w:r>
      <w:bookmarkEnd w:id="1"/>
    </w:p>
    <w:p w:rsidR="00D37F31" w:rsidRDefault="00D37F31" w:rsidP="00FA6012">
      <w:pPr>
        <w:spacing w:after="0" w:line="240" w:lineRule="auto"/>
        <w:jc w:val="center"/>
        <w:rPr>
          <w:rFonts w:ascii="Times New Roman" w:eastAsia="Times New Roman" w:hAnsi="Times New Roman" w:cs="Times New Roman"/>
          <w:b/>
          <w:bCs/>
          <w:sz w:val="24"/>
          <w:szCs w:val="24"/>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53"/>
        <w:gridCol w:w="5245"/>
      </w:tblGrid>
      <w:tr w:rsidR="0055769B" w:rsidRPr="00D37F31" w:rsidTr="002D7073">
        <w:tc>
          <w:tcPr>
            <w:tcW w:w="709" w:type="dxa"/>
            <w:vAlign w:val="center"/>
          </w:tcPr>
          <w:p w:rsidR="0055769B" w:rsidRPr="00D37F31" w:rsidRDefault="0055769B" w:rsidP="001A06DC">
            <w:pPr>
              <w:spacing w:after="0" w:line="240" w:lineRule="auto"/>
              <w:jc w:val="center"/>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
                <w:bCs/>
                <w:sz w:val="24"/>
                <w:szCs w:val="24"/>
                <w:lang w:eastAsia="ru-RU"/>
              </w:rPr>
              <w:t>№</w:t>
            </w:r>
          </w:p>
          <w:p w:rsidR="0055769B" w:rsidRPr="00D37F31" w:rsidRDefault="0055769B" w:rsidP="001A06DC">
            <w:pPr>
              <w:spacing w:after="0" w:line="240" w:lineRule="auto"/>
              <w:jc w:val="center"/>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
                <w:bCs/>
                <w:sz w:val="24"/>
                <w:szCs w:val="24"/>
                <w:lang w:eastAsia="ru-RU"/>
              </w:rPr>
              <w:t>п/п</w:t>
            </w:r>
          </w:p>
        </w:tc>
        <w:tc>
          <w:tcPr>
            <w:tcW w:w="4253" w:type="dxa"/>
            <w:vAlign w:val="center"/>
          </w:tcPr>
          <w:p w:rsidR="0055769B" w:rsidRPr="00D37F31" w:rsidRDefault="0055769B" w:rsidP="001A06DC">
            <w:pPr>
              <w:spacing w:after="0" w:line="240" w:lineRule="auto"/>
              <w:jc w:val="center"/>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
                <w:bCs/>
                <w:sz w:val="24"/>
                <w:szCs w:val="24"/>
                <w:lang w:eastAsia="ru-RU"/>
              </w:rPr>
              <w:t>Наименование пункта</w:t>
            </w:r>
          </w:p>
        </w:tc>
        <w:tc>
          <w:tcPr>
            <w:tcW w:w="5245" w:type="dxa"/>
            <w:vAlign w:val="center"/>
          </w:tcPr>
          <w:p w:rsidR="0055769B" w:rsidRPr="00D37F31" w:rsidRDefault="00307937" w:rsidP="001A06D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r>
      <w:tr w:rsidR="0055769B" w:rsidRPr="00D37F31" w:rsidTr="002D7073">
        <w:tc>
          <w:tcPr>
            <w:tcW w:w="709" w:type="dxa"/>
          </w:tcPr>
          <w:p w:rsidR="0055769B" w:rsidRPr="0097033F" w:rsidRDefault="0055769B" w:rsidP="008405D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1</w:t>
            </w:r>
          </w:p>
        </w:tc>
        <w:tc>
          <w:tcPr>
            <w:tcW w:w="4253" w:type="dxa"/>
          </w:tcPr>
          <w:p w:rsidR="0055769B" w:rsidRPr="0097033F" w:rsidRDefault="009E029E" w:rsidP="00EF4F27">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Наименование Заказчика, контактная информация</w:t>
            </w:r>
          </w:p>
        </w:tc>
        <w:tc>
          <w:tcPr>
            <w:tcW w:w="5245" w:type="dxa"/>
          </w:tcPr>
          <w:p w:rsidR="00D37F31" w:rsidRPr="00D37F31" w:rsidRDefault="00D37F31" w:rsidP="00D37F31">
            <w:pPr>
              <w:spacing w:after="0" w:line="240" w:lineRule="auto"/>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А</w:t>
            </w:r>
            <w:r w:rsidR="0055769B" w:rsidRPr="00D37F31">
              <w:rPr>
                <w:rFonts w:ascii="Times New Roman" w:eastAsia="Times New Roman" w:hAnsi="Times New Roman" w:cs="Times New Roman"/>
                <w:bCs/>
                <w:sz w:val="24"/>
                <w:szCs w:val="24"/>
                <w:lang w:eastAsia="ru-RU"/>
              </w:rPr>
              <w:t>кционерное общество «</w:t>
            </w:r>
            <w:proofErr w:type="spellStart"/>
            <w:r w:rsidR="0055769B" w:rsidRPr="00D37F31">
              <w:rPr>
                <w:rFonts w:ascii="Times New Roman" w:eastAsia="Times New Roman" w:hAnsi="Times New Roman" w:cs="Times New Roman"/>
                <w:bCs/>
                <w:sz w:val="24"/>
                <w:szCs w:val="24"/>
                <w:lang w:eastAsia="ru-RU"/>
              </w:rPr>
              <w:t>Мурманэнергосбыт</w:t>
            </w:r>
            <w:proofErr w:type="spellEnd"/>
            <w:r w:rsidR="0055769B" w:rsidRPr="00D37F31">
              <w:rPr>
                <w:rFonts w:ascii="Times New Roman" w:eastAsia="Times New Roman" w:hAnsi="Times New Roman" w:cs="Times New Roman"/>
                <w:bCs/>
                <w:sz w:val="24"/>
                <w:szCs w:val="24"/>
                <w:lang w:eastAsia="ru-RU"/>
              </w:rPr>
              <w:t>»,</w:t>
            </w:r>
          </w:p>
          <w:p w:rsidR="0055769B" w:rsidRPr="00D37F31" w:rsidRDefault="0055769B"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сокращенное фирменное наименование: АО «М</w:t>
            </w:r>
            <w:r w:rsidR="00D37F31" w:rsidRPr="00D37F31">
              <w:rPr>
                <w:rFonts w:ascii="Times New Roman" w:eastAsia="Times New Roman" w:hAnsi="Times New Roman" w:cs="Times New Roman"/>
                <w:bCs/>
                <w:sz w:val="24"/>
                <w:szCs w:val="24"/>
                <w:lang w:eastAsia="ru-RU"/>
              </w:rPr>
              <w:t>ЭС</w:t>
            </w:r>
            <w:r w:rsidRPr="00D37F31">
              <w:rPr>
                <w:rFonts w:ascii="Times New Roman" w:eastAsia="Times New Roman" w:hAnsi="Times New Roman" w:cs="Times New Roman"/>
                <w:bCs/>
                <w:sz w:val="24"/>
                <w:szCs w:val="24"/>
                <w:lang w:eastAsia="ru-RU"/>
              </w:rPr>
              <w:t>»</w:t>
            </w:r>
          </w:p>
          <w:p w:rsidR="0055769B" w:rsidRPr="00D37F31" w:rsidRDefault="0055769B"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Адрес: 183034, Российская Федерация,</w:t>
            </w:r>
          </w:p>
          <w:p w:rsidR="0055769B" w:rsidRPr="00D37F31" w:rsidRDefault="0055769B"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г. Мурманск, ул. Свердлова, д. 39</w:t>
            </w:r>
          </w:p>
          <w:p w:rsidR="0055769B" w:rsidRPr="00D37F31" w:rsidRDefault="00F46362"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Телефон: (8152) 68-63-26</w:t>
            </w:r>
            <w:r w:rsidR="0055769B" w:rsidRPr="00D37F31">
              <w:rPr>
                <w:rFonts w:ascii="Times New Roman" w:eastAsia="Times New Roman" w:hAnsi="Times New Roman" w:cs="Times New Roman"/>
                <w:bCs/>
                <w:sz w:val="24"/>
                <w:szCs w:val="24"/>
                <w:lang w:eastAsia="ru-RU"/>
              </w:rPr>
              <w:t>,</w:t>
            </w:r>
          </w:p>
          <w:p w:rsidR="0055769B" w:rsidRPr="00D37F31" w:rsidRDefault="0055769B"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Факс: (8152) 43-90-13,</w:t>
            </w:r>
          </w:p>
          <w:p w:rsidR="0055769B" w:rsidRDefault="0055769B"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val="en-US" w:eastAsia="ru-RU"/>
              </w:rPr>
              <w:t>E</w:t>
            </w:r>
            <w:r w:rsidRPr="00AC2859">
              <w:rPr>
                <w:rFonts w:ascii="Times New Roman" w:eastAsia="Times New Roman" w:hAnsi="Times New Roman" w:cs="Times New Roman"/>
                <w:bCs/>
                <w:sz w:val="24"/>
                <w:szCs w:val="24"/>
                <w:lang w:eastAsia="ru-RU"/>
              </w:rPr>
              <w:t>-</w:t>
            </w:r>
            <w:r w:rsidRPr="00D37F31">
              <w:rPr>
                <w:rFonts w:ascii="Times New Roman" w:eastAsia="Times New Roman" w:hAnsi="Times New Roman" w:cs="Times New Roman"/>
                <w:bCs/>
                <w:sz w:val="24"/>
                <w:szCs w:val="24"/>
                <w:lang w:val="en-US" w:eastAsia="ru-RU"/>
              </w:rPr>
              <w:t>mail</w:t>
            </w:r>
            <w:r w:rsidRPr="00AC2859">
              <w:rPr>
                <w:rFonts w:ascii="Times New Roman" w:eastAsia="Times New Roman" w:hAnsi="Times New Roman" w:cs="Times New Roman"/>
                <w:bCs/>
                <w:sz w:val="24"/>
                <w:szCs w:val="24"/>
                <w:lang w:eastAsia="ru-RU"/>
              </w:rPr>
              <w:t xml:space="preserve">: </w:t>
            </w:r>
            <w:hyperlink r:id="rId9" w:history="1">
              <w:r w:rsidR="00D72D19" w:rsidRPr="00D72D19">
                <w:rPr>
                  <w:rStyle w:val="ae"/>
                  <w:rFonts w:ascii="Times New Roman" w:eastAsia="Times New Roman" w:hAnsi="Times New Roman"/>
                  <w:bCs/>
                  <w:sz w:val="24"/>
                  <w:szCs w:val="24"/>
                  <w:lang w:val="en-US" w:eastAsia="ru-RU"/>
                </w:rPr>
                <w:t>info</w:t>
              </w:r>
              <w:r w:rsidR="00D72D19" w:rsidRPr="00AC2859">
                <w:rPr>
                  <w:rStyle w:val="ae"/>
                  <w:rFonts w:ascii="Times New Roman" w:eastAsia="Times New Roman" w:hAnsi="Times New Roman"/>
                  <w:bCs/>
                  <w:sz w:val="24"/>
                  <w:szCs w:val="24"/>
                  <w:lang w:eastAsia="ru-RU"/>
                </w:rPr>
                <w:t>@</w:t>
              </w:r>
              <w:proofErr w:type="spellStart"/>
              <w:r w:rsidR="00D72D19" w:rsidRPr="00AD7844">
                <w:rPr>
                  <w:rStyle w:val="ae"/>
                  <w:rFonts w:ascii="Times New Roman" w:eastAsia="Times New Roman" w:hAnsi="Times New Roman"/>
                  <w:bCs/>
                  <w:sz w:val="24"/>
                  <w:szCs w:val="24"/>
                  <w:lang w:val="en-US" w:eastAsia="ru-RU"/>
                </w:rPr>
                <w:t>mures</w:t>
              </w:r>
              <w:proofErr w:type="spellEnd"/>
              <w:r w:rsidR="00D72D19" w:rsidRPr="00AC2859">
                <w:rPr>
                  <w:rStyle w:val="ae"/>
                  <w:rFonts w:ascii="Times New Roman" w:eastAsia="Times New Roman" w:hAnsi="Times New Roman"/>
                  <w:bCs/>
                  <w:sz w:val="24"/>
                  <w:szCs w:val="24"/>
                  <w:lang w:eastAsia="ru-RU"/>
                </w:rPr>
                <w:t>.</w:t>
              </w:r>
              <w:proofErr w:type="spellStart"/>
              <w:r w:rsidR="00D72D19" w:rsidRPr="00AD7844">
                <w:rPr>
                  <w:rStyle w:val="ae"/>
                  <w:rFonts w:ascii="Times New Roman" w:eastAsia="Times New Roman" w:hAnsi="Times New Roman"/>
                  <w:bCs/>
                  <w:sz w:val="24"/>
                  <w:szCs w:val="24"/>
                  <w:lang w:val="en-US" w:eastAsia="ru-RU"/>
                </w:rPr>
                <w:t>ru</w:t>
              </w:r>
              <w:proofErr w:type="spellEnd"/>
            </w:hyperlink>
          </w:p>
          <w:p w:rsidR="009E029E" w:rsidRPr="00D72D19" w:rsidRDefault="009E029E" w:rsidP="0055769B">
            <w:pPr>
              <w:spacing w:after="0" w:line="240" w:lineRule="auto"/>
              <w:jc w:val="both"/>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Контактные лица:</w:t>
            </w:r>
          </w:p>
          <w:p w:rsidR="009E029E" w:rsidRPr="00D72D19" w:rsidRDefault="009E029E" w:rsidP="009E029E">
            <w:pPr>
              <w:pStyle w:val="afd"/>
              <w:numPr>
                <w:ilvl w:val="0"/>
                <w:numId w:val="27"/>
              </w:numPr>
              <w:tabs>
                <w:tab w:val="left" w:pos="317"/>
              </w:tabs>
              <w:ind w:left="34" w:firstLine="0"/>
              <w:jc w:val="both"/>
              <w:rPr>
                <w:bCs/>
              </w:rPr>
            </w:pPr>
            <w:r w:rsidRPr="00D72D19">
              <w:rPr>
                <w:bCs/>
              </w:rPr>
              <w:t xml:space="preserve">по вопросам документации: </w:t>
            </w:r>
          </w:p>
          <w:p w:rsidR="009E029E" w:rsidRDefault="009E029E" w:rsidP="009E029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Бычкова Вероника Михайловна</w:t>
            </w:r>
            <w:r w:rsidRPr="00D37F31">
              <w:rPr>
                <w:rFonts w:ascii="Times New Roman" w:eastAsia="Times New Roman" w:hAnsi="Times New Roman" w:cs="Times New Roman"/>
                <w:bCs/>
                <w:sz w:val="24"/>
                <w:szCs w:val="24"/>
                <w:lang w:eastAsia="ru-RU"/>
              </w:rPr>
              <w:t xml:space="preserve">, </w:t>
            </w:r>
          </w:p>
          <w:p w:rsidR="009E029E" w:rsidRDefault="009E029E" w:rsidP="009E029E">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т</w:t>
            </w:r>
            <w:r>
              <w:rPr>
                <w:rFonts w:ascii="Times New Roman" w:eastAsia="Times New Roman" w:hAnsi="Times New Roman" w:cs="Times New Roman"/>
                <w:bCs/>
                <w:sz w:val="24"/>
                <w:szCs w:val="24"/>
                <w:lang w:eastAsia="ru-RU"/>
              </w:rPr>
              <w:t>ел</w:t>
            </w:r>
            <w:r w:rsidRPr="00D37F31">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r w:rsidRPr="00D37F31">
              <w:rPr>
                <w:rFonts w:ascii="Times New Roman" w:eastAsia="Times New Roman" w:hAnsi="Times New Roman" w:cs="Times New Roman"/>
                <w:bCs/>
                <w:sz w:val="24"/>
                <w:szCs w:val="24"/>
                <w:lang w:eastAsia="ru-RU"/>
              </w:rPr>
              <w:t xml:space="preserve"> +79537530695, 8 (8152) 68-6</w:t>
            </w:r>
            <w:r w:rsidR="00674717">
              <w:rPr>
                <w:rFonts w:ascii="Times New Roman" w:eastAsia="Times New Roman" w:hAnsi="Times New Roman" w:cs="Times New Roman"/>
                <w:bCs/>
                <w:sz w:val="24"/>
                <w:szCs w:val="24"/>
                <w:lang w:eastAsia="ru-RU"/>
              </w:rPr>
              <w:t>3</w:t>
            </w:r>
            <w:r w:rsidRPr="00D37F31">
              <w:rPr>
                <w:rFonts w:ascii="Times New Roman" w:eastAsia="Times New Roman" w:hAnsi="Times New Roman" w:cs="Times New Roman"/>
                <w:bCs/>
                <w:sz w:val="24"/>
                <w:szCs w:val="24"/>
                <w:lang w:eastAsia="ru-RU"/>
              </w:rPr>
              <w:t>-</w:t>
            </w:r>
            <w:r w:rsidR="00674717">
              <w:rPr>
                <w:rFonts w:ascii="Times New Roman" w:eastAsia="Times New Roman" w:hAnsi="Times New Roman" w:cs="Times New Roman"/>
                <w:bCs/>
                <w:sz w:val="24"/>
                <w:szCs w:val="24"/>
                <w:lang w:eastAsia="ru-RU"/>
              </w:rPr>
              <w:t>95</w:t>
            </w:r>
            <w:r w:rsidRPr="00D37F31">
              <w:rPr>
                <w:rFonts w:ascii="Times New Roman" w:eastAsia="Times New Roman" w:hAnsi="Times New Roman" w:cs="Times New Roman"/>
                <w:bCs/>
                <w:sz w:val="24"/>
                <w:szCs w:val="24"/>
                <w:lang w:eastAsia="ru-RU"/>
              </w:rPr>
              <w:t xml:space="preserve"> доб. (</w:t>
            </w:r>
            <w:r>
              <w:rPr>
                <w:rFonts w:ascii="Times New Roman" w:eastAsia="Times New Roman" w:hAnsi="Times New Roman" w:cs="Times New Roman"/>
                <w:bCs/>
                <w:sz w:val="24"/>
                <w:szCs w:val="24"/>
                <w:lang w:eastAsia="ru-RU"/>
              </w:rPr>
              <w:t>528</w:t>
            </w:r>
            <w:r w:rsidRPr="00D37F31">
              <w:rPr>
                <w:rFonts w:ascii="Times New Roman" w:eastAsia="Times New Roman" w:hAnsi="Times New Roman" w:cs="Times New Roman"/>
                <w:bCs/>
                <w:sz w:val="24"/>
                <w:szCs w:val="24"/>
                <w:lang w:eastAsia="ru-RU"/>
              </w:rPr>
              <w:t>)</w:t>
            </w:r>
          </w:p>
          <w:p w:rsidR="009E029E" w:rsidRPr="00103C17" w:rsidRDefault="009E029E" w:rsidP="009E029E">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val="en-US" w:eastAsia="ru-RU"/>
              </w:rPr>
              <w:t>e</w:t>
            </w:r>
            <w:r w:rsidRPr="00103C17">
              <w:rPr>
                <w:rFonts w:ascii="Times New Roman" w:eastAsia="Times New Roman" w:hAnsi="Times New Roman" w:cs="Times New Roman"/>
                <w:bCs/>
                <w:sz w:val="24"/>
                <w:szCs w:val="24"/>
                <w:lang w:eastAsia="ru-RU"/>
              </w:rPr>
              <w:t>-</w:t>
            </w:r>
            <w:r w:rsidRPr="004061F3">
              <w:rPr>
                <w:rFonts w:ascii="Times New Roman" w:eastAsia="Times New Roman" w:hAnsi="Times New Roman" w:cs="Times New Roman"/>
                <w:bCs/>
                <w:sz w:val="24"/>
                <w:szCs w:val="24"/>
                <w:lang w:val="en-US" w:eastAsia="ru-RU"/>
              </w:rPr>
              <w:t>mail</w:t>
            </w:r>
            <w:r w:rsidRPr="00103C17">
              <w:rPr>
                <w:rFonts w:ascii="Times New Roman" w:eastAsia="Times New Roman" w:hAnsi="Times New Roman" w:cs="Times New Roman"/>
                <w:bCs/>
                <w:sz w:val="24"/>
                <w:szCs w:val="24"/>
                <w:lang w:eastAsia="ru-RU"/>
              </w:rPr>
              <w:t xml:space="preserve">: </w:t>
            </w:r>
            <w:hyperlink r:id="rId10" w:history="1">
              <w:r w:rsidRPr="00AD7844">
                <w:rPr>
                  <w:rStyle w:val="ae"/>
                  <w:rFonts w:ascii="Times New Roman" w:eastAsia="Times New Roman" w:hAnsi="Times New Roman"/>
                  <w:bCs/>
                  <w:sz w:val="24"/>
                  <w:szCs w:val="24"/>
                  <w:lang w:val="en-US" w:eastAsia="ru-RU"/>
                </w:rPr>
                <w:t>bychkovavm</w:t>
              </w:r>
              <w:r w:rsidRPr="00103C17">
                <w:rPr>
                  <w:rStyle w:val="ae"/>
                  <w:rFonts w:ascii="Times New Roman" w:eastAsia="Times New Roman" w:hAnsi="Times New Roman"/>
                  <w:bCs/>
                  <w:sz w:val="24"/>
                  <w:szCs w:val="24"/>
                  <w:lang w:eastAsia="ru-RU"/>
                </w:rPr>
                <w:t>@</w:t>
              </w:r>
              <w:r w:rsidRPr="00AD7844">
                <w:rPr>
                  <w:rStyle w:val="ae"/>
                  <w:rFonts w:ascii="Times New Roman" w:eastAsia="Times New Roman" w:hAnsi="Times New Roman"/>
                  <w:bCs/>
                  <w:sz w:val="24"/>
                  <w:szCs w:val="24"/>
                  <w:lang w:val="en-US" w:eastAsia="ru-RU"/>
                </w:rPr>
                <w:t>mures</w:t>
              </w:r>
              <w:r w:rsidRPr="00103C17">
                <w:rPr>
                  <w:rStyle w:val="ae"/>
                  <w:rFonts w:ascii="Times New Roman" w:eastAsia="Times New Roman" w:hAnsi="Times New Roman"/>
                  <w:bCs/>
                  <w:sz w:val="24"/>
                  <w:szCs w:val="24"/>
                  <w:lang w:eastAsia="ru-RU"/>
                </w:rPr>
                <w:t>.</w:t>
              </w:r>
              <w:proofErr w:type="spellStart"/>
              <w:r w:rsidRPr="00AD7844">
                <w:rPr>
                  <w:rStyle w:val="ae"/>
                  <w:rFonts w:ascii="Times New Roman" w:eastAsia="Times New Roman" w:hAnsi="Times New Roman"/>
                  <w:bCs/>
                  <w:sz w:val="24"/>
                  <w:szCs w:val="24"/>
                  <w:lang w:val="en-US" w:eastAsia="ru-RU"/>
                </w:rPr>
                <w:t>ru</w:t>
              </w:r>
              <w:proofErr w:type="spellEnd"/>
            </w:hyperlink>
          </w:p>
          <w:p w:rsidR="009E029E" w:rsidRDefault="009E029E" w:rsidP="009E029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по </w:t>
            </w:r>
            <w:r w:rsidRPr="00D37F31">
              <w:rPr>
                <w:rFonts w:ascii="Times New Roman" w:eastAsia="Times New Roman" w:hAnsi="Times New Roman" w:cs="Times New Roman"/>
                <w:bCs/>
                <w:sz w:val="24"/>
                <w:szCs w:val="24"/>
                <w:lang w:eastAsia="ru-RU"/>
              </w:rPr>
              <w:t>вопросам конкурсного задания</w:t>
            </w:r>
            <w:r>
              <w:rPr>
                <w:rFonts w:ascii="Times New Roman" w:eastAsia="Times New Roman" w:hAnsi="Times New Roman" w:cs="Times New Roman"/>
                <w:bCs/>
                <w:sz w:val="24"/>
                <w:szCs w:val="24"/>
                <w:lang w:eastAsia="ru-RU"/>
              </w:rPr>
              <w:t>:</w:t>
            </w:r>
          </w:p>
          <w:p w:rsidR="009E029E" w:rsidRPr="00BF4355" w:rsidRDefault="009E029E" w:rsidP="009E029E">
            <w:pPr>
              <w:spacing w:after="0" w:line="240" w:lineRule="auto"/>
              <w:jc w:val="both"/>
              <w:rPr>
                <w:rFonts w:ascii="Times New Roman" w:eastAsia="Times New Roman" w:hAnsi="Times New Roman" w:cs="Times New Roman"/>
                <w:bCs/>
                <w:sz w:val="24"/>
                <w:szCs w:val="24"/>
                <w:lang w:eastAsia="ru-RU"/>
              </w:rPr>
            </w:pPr>
            <w:r w:rsidRPr="00BF4355">
              <w:rPr>
                <w:rFonts w:ascii="Times New Roman" w:eastAsia="Times New Roman" w:hAnsi="Times New Roman" w:cs="Times New Roman"/>
                <w:bCs/>
                <w:sz w:val="24"/>
                <w:szCs w:val="24"/>
                <w:lang w:eastAsia="ru-RU"/>
              </w:rPr>
              <w:t>Дмитриева Лариса Викторовна,</w:t>
            </w:r>
          </w:p>
          <w:p w:rsidR="009E029E" w:rsidRPr="00BB0D83" w:rsidRDefault="009E029E" w:rsidP="009E029E">
            <w:pPr>
              <w:spacing w:after="0" w:line="240" w:lineRule="auto"/>
              <w:jc w:val="both"/>
              <w:rPr>
                <w:rFonts w:ascii="Times New Roman" w:eastAsia="Times New Roman" w:hAnsi="Times New Roman" w:cs="Times New Roman"/>
                <w:bCs/>
                <w:sz w:val="24"/>
                <w:szCs w:val="24"/>
                <w:lang w:val="en-US" w:eastAsia="ru-RU"/>
              </w:rPr>
            </w:pPr>
            <w:r w:rsidRPr="00BB0D83">
              <w:rPr>
                <w:rFonts w:ascii="Times New Roman" w:eastAsia="Times New Roman" w:hAnsi="Times New Roman" w:cs="Times New Roman"/>
                <w:bCs/>
                <w:sz w:val="24"/>
                <w:szCs w:val="24"/>
                <w:lang w:val="en-US" w:eastAsia="ru-RU"/>
              </w:rPr>
              <w:t xml:space="preserve">e-mail: </w:t>
            </w:r>
            <w:r w:rsidR="00BB0D83" w:rsidRPr="00BB0D83">
              <w:rPr>
                <w:rFonts w:ascii="Times New Roman" w:hAnsi="Times New Roman" w:cs="Times New Roman"/>
                <w:sz w:val="24"/>
                <w:szCs w:val="24"/>
                <w:lang w:val="en-US"/>
              </w:rPr>
              <w:t>dmitrievalv@mures.ru</w:t>
            </w:r>
            <w:r w:rsidRPr="00BB0D83">
              <w:rPr>
                <w:rFonts w:ascii="Times New Roman" w:eastAsia="Times New Roman" w:hAnsi="Times New Roman" w:cs="Times New Roman"/>
                <w:bCs/>
                <w:sz w:val="24"/>
                <w:szCs w:val="24"/>
                <w:lang w:val="en-US" w:eastAsia="ru-RU"/>
              </w:rPr>
              <w:t xml:space="preserve">, </w:t>
            </w:r>
          </w:p>
          <w:p w:rsidR="009E029E" w:rsidRPr="00BB0D83" w:rsidRDefault="009E029E" w:rsidP="009E029E">
            <w:pPr>
              <w:spacing w:after="0" w:line="240" w:lineRule="auto"/>
              <w:jc w:val="both"/>
              <w:rPr>
                <w:rFonts w:ascii="Times New Roman" w:eastAsia="Times New Roman" w:hAnsi="Times New Roman" w:cs="Times New Roman"/>
                <w:bCs/>
                <w:sz w:val="24"/>
                <w:szCs w:val="24"/>
                <w:lang w:eastAsia="ru-RU"/>
              </w:rPr>
            </w:pPr>
            <w:r w:rsidRPr="00BB0D83">
              <w:rPr>
                <w:rFonts w:ascii="Times New Roman" w:eastAsia="Times New Roman" w:hAnsi="Times New Roman" w:cs="Times New Roman"/>
                <w:bCs/>
                <w:sz w:val="24"/>
                <w:szCs w:val="24"/>
                <w:lang w:eastAsia="ru-RU"/>
              </w:rPr>
              <w:t>тел.: 8 (8152) 68-62-38</w:t>
            </w:r>
          </w:p>
          <w:p w:rsidR="009E029E" w:rsidRDefault="009E029E" w:rsidP="009E029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к</w:t>
            </w:r>
            <w:r w:rsidRPr="00D37F31">
              <w:rPr>
                <w:rFonts w:ascii="Times New Roman" w:eastAsia="Times New Roman" w:hAnsi="Times New Roman" w:cs="Times New Roman"/>
                <w:bCs/>
                <w:sz w:val="24"/>
                <w:szCs w:val="24"/>
                <w:lang w:eastAsia="ru-RU"/>
              </w:rPr>
              <w:t>онтрактный управляющий</w:t>
            </w:r>
            <w:r>
              <w:rPr>
                <w:rFonts w:ascii="Times New Roman" w:eastAsia="Times New Roman" w:hAnsi="Times New Roman" w:cs="Times New Roman"/>
                <w:bCs/>
                <w:sz w:val="24"/>
                <w:szCs w:val="24"/>
                <w:lang w:eastAsia="ru-RU"/>
              </w:rPr>
              <w:t>:</w:t>
            </w:r>
          </w:p>
          <w:p w:rsidR="009E029E" w:rsidRPr="00CC0E2F" w:rsidRDefault="00CC0E2F" w:rsidP="009E029E">
            <w:pPr>
              <w:spacing w:after="0" w:line="240" w:lineRule="auto"/>
              <w:jc w:val="both"/>
              <w:rPr>
                <w:rFonts w:ascii="Times New Roman" w:eastAsia="Times New Roman" w:hAnsi="Times New Roman" w:cs="Times New Roman"/>
                <w:bCs/>
                <w:sz w:val="24"/>
                <w:szCs w:val="24"/>
                <w:lang w:eastAsia="ru-RU"/>
              </w:rPr>
            </w:pPr>
            <w:r w:rsidRPr="00CC0E2F">
              <w:rPr>
                <w:rFonts w:ascii="Times New Roman" w:hAnsi="Times New Roman" w:cs="Times New Roman"/>
                <w:sz w:val="24"/>
                <w:szCs w:val="24"/>
              </w:rPr>
              <w:t>Виктор Петрович Островский</w:t>
            </w:r>
            <w:r w:rsidR="009E029E" w:rsidRPr="00CC0E2F">
              <w:rPr>
                <w:rFonts w:ascii="Times New Roman" w:eastAsia="Times New Roman" w:hAnsi="Times New Roman" w:cs="Times New Roman"/>
                <w:bCs/>
                <w:sz w:val="24"/>
                <w:szCs w:val="24"/>
                <w:lang w:eastAsia="ru-RU"/>
              </w:rPr>
              <w:t>,</w:t>
            </w:r>
          </w:p>
          <w:p w:rsidR="009E029E" w:rsidRPr="00E36003" w:rsidRDefault="009E029E" w:rsidP="009E029E">
            <w:pPr>
              <w:spacing w:after="0" w:line="240" w:lineRule="auto"/>
              <w:jc w:val="both"/>
              <w:rPr>
                <w:rFonts w:ascii="Times New Roman" w:eastAsia="Times New Roman" w:hAnsi="Times New Roman" w:cs="Times New Roman"/>
                <w:bCs/>
                <w:sz w:val="24"/>
                <w:szCs w:val="24"/>
                <w:lang w:val="en-US" w:eastAsia="ru-RU"/>
              </w:rPr>
            </w:pPr>
            <w:r w:rsidRPr="004061F3">
              <w:rPr>
                <w:rFonts w:ascii="Times New Roman" w:eastAsia="Times New Roman" w:hAnsi="Times New Roman" w:cs="Times New Roman"/>
                <w:bCs/>
                <w:sz w:val="24"/>
                <w:szCs w:val="24"/>
                <w:lang w:val="en-US" w:eastAsia="ru-RU"/>
              </w:rPr>
              <w:t>e</w:t>
            </w:r>
            <w:r w:rsidRPr="00E36003">
              <w:rPr>
                <w:rFonts w:ascii="Times New Roman" w:eastAsia="Times New Roman" w:hAnsi="Times New Roman" w:cs="Times New Roman"/>
                <w:bCs/>
                <w:sz w:val="24"/>
                <w:szCs w:val="24"/>
                <w:lang w:val="en-US" w:eastAsia="ru-RU"/>
              </w:rPr>
              <w:t>-</w:t>
            </w:r>
            <w:r w:rsidRPr="004061F3">
              <w:rPr>
                <w:rFonts w:ascii="Times New Roman" w:eastAsia="Times New Roman" w:hAnsi="Times New Roman" w:cs="Times New Roman"/>
                <w:bCs/>
                <w:sz w:val="24"/>
                <w:szCs w:val="24"/>
                <w:lang w:val="en-US" w:eastAsia="ru-RU"/>
              </w:rPr>
              <w:t>mail</w:t>
            </w:r>
            <w:r w:rsidRPr="00E36003">
              <w:rPr>
                <w:rFonts w:ascii="Times New Roman" w:eastAsia="Times New Roman" w:hAnsi="Times New Roman" w:cs="Times New Roman"/>
                <w:bCs/>
                <w:sz w:val="24"/>
                <w:szCs w:val="24"/>
                <w:lang w:val="en-US" w:eastAsia="ru-RU"/>
              </w:rPr>
              <w:t xml:space="preserve">: </w:t>
            </w:r>
            <w:r w:rsidR="00CC0E2F" w:rsidRPr="00CC0E2F">
              <w:rPr>
                <w:rFonts w:ascii="Times New Roman" w:eastAsia="Times New Roman" w:hAnsi="Times New Roman" w:cs="Times New Roman"/>
                <w:bCs/>
                <w:sz w:val="24"/>
                <w:szCs w:val="24"/>
                <w:lang w:val="en-US" w:eastAsia="ru-RU"/>
              </w:rPr>
              <w:t>ostrovskyvp</w:t>
            </w:r>
            <w:r w:rsidR="00CC0E2F" w:rsidRPr="00E36003">
              <w:rPr>
                <w:rFonts w:ascii="Times New Roman" w:eastAsia="Times New Roman" w:hAnsi="Times New Roman" w:cs="Times New Roman"/>
                <w:bCs/>
                <w:sz w:val="24"/>
                <w:szCs w:val="24"/>
                <w:lang w:val="en-US" w:eastAsia="ru-RU"/>
              </w:rPr>
              <w:t>@</w:t>
            </w:r>
            <w:r w:rsidR="00CC0E2F" w:rsidRPr="00CC0E2F">
              <w:rPr>
                <w:rFonts w:ascii="Times New Roman" w:eastAsia="Times New Roman" w:hAnsi="Times New Roman" w:cs="Times New Roman"/>
                <w:bCs/>
                <w:sz w:val="24"/>
                <w:szCs w:val="24"/>
                <w:lang w:val="en-US" w:eastAsia="ru-RU"/>
              </w:rPr>
              <w:t>mures</w:t>
            </w:r>
            <w:r w:rsidR="00CC0E2F" w:rsidRPr="00E36003">
              <w:rPr>
                <w:rFonts w:ascii="Times New Roman" w:eastAsia="Times New Roman" w:hAnsi="Times New Roman" w:cs="Times New Roman"/>
                <w:bCs/>
                <w:sz w:val="24"/>
                <w:szCs w:val="24"/>
                <w:lang w:val="en-US" w:eastAsia="ru-RU"/>
              </w:rPr>
              <w:t>.</w:t>
            </w:r>
            <w:r w:rsidR="00CC0E2F" w:rsidRPr="00CC0E2F">
              <w:rPr>
                <w:rFonts w:ascii="Times New Roman" w:eastAsia="Times New Roman" w:hAnsi="Times New Roman" w:cs="Times New Roman"/>
                <w:bCs/>
                <w:sz w:val="24"/>
                <w:szCs w:val="24"/>
                <w:lang w:val="en-US" w:eastAsia="ru-RU"/>
              </w:rPr>
              <w:t>ru</w:t>
            </w:r>
            <w:r w:rsidRPr="00E36003">
              <w:rPr>
                <w:rFonts w:ascii="Times New Roman" w:eastAsia="Times New Roman" w:hAnsi="Times New Roman" w:cs="Times New Roman"/>
                <w:bCs/>
                <w:sz w:val="24"/>
                <w:szCs w:val="24"/>
                <w:lang w:val="en-US" w:eastAsia="ru-RU"/>
              </w:rPr>
              <w:t xml:space="preserve">, </w:t>
            </w:r>
          </w:p>
          <w:p w:rsidR="0055769B" w:rsidRPr="00D37F31" w:rsidRDefault="00CC0E2F" w:rsidP="00CC0E2F">
            <w:pPr>
              <w:spacing w:after="0" w:line="240" w:lineRule="auto"/>
              <w:jc w:val="both"/>
              <w:rPr>
                <w:rFonts w:ascii="Times New Roman" w:eastAsia="Times New Roman" w:hAnsi="Times New Roman" w:cs="Times New Roman"/>
                <w:bCs/>
                <w:sz w:val="24"/>
                <w:szCs w:val="24"/>
                <w:lang w:eastAsia="ru-RU"/>
              </w:rPr>
            </w:pPr>
            <w:r w:rsidRPr="00BB0D83">
              <w:rPr>
                <w:rFonts w:ascii="Times New Roman" w:eastAsia="Times New Roman" w:hAnsi="Times New Roman" w:cs="Times New Roman"/>
                <w:bCs/>
                <w:sz w:val="24"/>
                <w:szCs w:val="24"/>
                <w:lang w:eastAsia="ru-RU"/>
              </w:rPr>
              <w:t>тел.: 8 (8152) 68-62-</w:t>
            </w:r>
            <w:r>
              <w:rPr>
                <w:rFonts w:ascii="Times New Roman" w:eastAsia="Times New Roman" w:hAnsi="Times New Roman" w:cs="Times New Roman"/>
                <w:bCs/>
                <w:sz w:val="24"/>
                <w:szCs w:val="24"/>
                <w:lang w:eastAsia="ru-RU"/>
              </w:rPr>
              <w:t>0</w:t>
            </w:r>
            <w:r w:rsidRPr="00BB0D83">
              <w:rPr>
                <w:rFonts w:ascii="Times New Roman" w:eastAsia="Times New Roman" w:hAnsi="Times New Roman" w:cs="Times New Roman"/>
                <w:bCs/>
                <w:sz w:val="24"/>
                <w:szCs w:val="24"/>
                <w:lang w:eastAsia="ru-RU"/>
              </w:rPr>
              <w:t>8</w:t>
            </w:r>
          </w:p>
        </w:tc>
      </w:tr>
      <w:tr w:rsidR="0055769B" w:rsidRPr="00D37F31" w:rsidTr="002D7073">
        <w:tc>
          <w:tcPr>
            <w:tcW w:w="709" w:type="dxa"/>
          </w:tcPr>
          <w:p w:rsidR="0055769B" w:rsidRPr="0097033F" w:rsidRDefault="0055769B" w:rsidP="00A05048">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2</w:t>
            </w:r>
          </w:p>
        </w:tc>
        <w:tc>
          <w:tcPr>
            <w:tcW w:w="4253" w:type="dxa"/>
          </w:tcPr>
          <w:p w:rsidR="0055769B" w:rsidRPr="0097033F" w:rsidRDefault="009B1ED2" w:rsidP="00CC7C73">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Используемый способ определения Исполнителя</w:t>
            </w:r>
          </w:p>
        </w:tc>
        <w:tc>
          <w:tcPr>
            <w:tcW w:w="5245" w:type="dxa"/>
          </w:tcPr>
          <w:p w:rsidR="0055769B" w:rsidRPr="0097033F" w:rsidRDefault="009B1ED2" w:rsidP="009B1ED2">
            <w:pPr>
              <w:spacing w:line="240" w:lineRule="auto"/>
              <w:contextualSpacing/>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Открытый конкурс (далее по тексту так же конкурс)</w:t>
            </w:r>
          </w:p>
        </w:tc>
      </w:tr>
      <w:tr w:rsidR="009B1ED2" w:rsidRPr="00D37F31" w:rsidTr="002D7073">
        <w:tc>
          <w:tcPr>
            <w:tcW w:w="709" w:type="dxa"/>
          </w:tcPr>
          <w:p w:rsidR="009B1ED2" w:rsidRPr="0097033F" w:rsidRDefault="00617325" w:rsidP="0061732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3</w:t>
            </w:r>
          </w:p>
        </w:tc>
        <w:tc>
          <w:tcPr>
            <w:tcW w:w="4253" w:type="dxa"/>
          </w:tcPr>
          <w:p w:rsidR="009B1ED2" w:rsidRPr="0097033F" w:rsidRDefault="009B1ED2" w:rsidP="00CC7C73">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Предмет контракта (далее по тексту также договор)</w:t>
            </w:r>
          </w:p>
        </w:tc>
        <w:tc>
          <w:tcPr>
            <w:tcW w:w="5245" w:type="dxa"/>
          </w:tcPr>
          <w:p w:rsidR="009B1ED2" w:rsidRPr="00D37F31" w:rsidRDefault="002D7073" w:rsidP="0093419F">
            <w:pPr>
              <w:spacing w:line="240" w:lineRule="auto"/>
              <w:contextualSpacing/>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009B1ED2" w:rsidRPr="00D37F31">
              <w:rPr>
                <w:rFonts w:ascii="Times New Roman" w:eastAsia="Times New Roman" w:hAnsi="Times New Roman" w:cs="Times New Roman"/>
                <w:bCs/>
                <w:sz w:val="24"/>
                <w:szCs w:val="24"/>
                <w:lang w:eastAsia="ru-RU"/>
              </w:rPr>
              <w:t xml:space="preserve">казание услуг по проведению обязательного ежегодного аудита бухгалтерской (финансовой) отчетности </w:t>
            </w:r>
            <w:r>
              <w:rPr>
                <w:rFonts w:ascii="Times New Roman" w:eastAsia="Times New Roman" w:hAnsi="Times New Roman" w:cs="Times New Roman"/>
                <w:bCs/>
                <w:sz w:val="24"/>
                <w:szCs w:val="24"/>
                <w:lang w:eastAsia="ru-RU"/>
              </w:rPr>
              <w:t>Акционерного общества</w:t>
            </w:r>
            <w:r w:rsidR="009B1ED2" w:rsidRPr="00D37F31">
              <w:rPr>
                <w:rFonts w:ascii="Times New Roman" w:eastAsia="Times New Roman" w:hAnsi="Times New Roman" w:cs="Times New Roman"/>
                <w:bCs/>
                <w:sz w:val="24"/>
                <w:szCs w:val="24"/>
                <w:lang w:eastAsia="ru-RU"/>
              </w:rPr>
              <w:t xml:space="preserve"> «</w:t>
            </w:r>
            <w:proofErr w:type="spellStart"/>
            <w:r w:rsidR="009B1ED2" w:rsidRPr="00D37F31">
              <w:rPr>
                <w:rFonts w:ascii="Times New Roman" w:eastAsia="Times New Roman" w:hAnsi="Times New Roman" w:cs="Times New Roman"/>
                <w:bCs/>
                <w:sz w:val="24"/>
                <w:szCs w:val="24"/>
                <w:lang w:eastAsia="ru-RU"/>
              </w:rPr>
              <w:t>Мурманэнергосбыт</w:t>
            </w:r>
            <w:proofErr w:type="spellEnd"/>
            <w:r w:rsidR="009B1ED2" w:rsidRPr="00D37F31">
              <w:rPr>
                <w:rFonts w:ascii="Times New Roman" w:eastAsia="Times New Roman" w:hAnsi="Times New Roman" w:cs="Times New Roman"/>
                <w:bCs/>
                <w:sz w:val="24"/>
                <w:szCs w:val="24"/>
                <w:lang w:eastAsia="ru-RU"/>
              </w:rPr>
              <w:t>» за 201</w:t>
            </w:r>
            <w:r>
              <w:rPr>
                <w:rFonts w:ascii="Times New Roman" w:eastAsia="Times New Roman" w:hAnsi="Times New Roman" w:cs="Times New Roman"/>
                <w:bCs/>
                <w:sz w:val="24"/>
                <w:szCs w:val="24"/>
                <w:lang w:eastAsia="ru-RU"/>
              </w:rPr>
              <w:t>6</w:t>
            </w:r>
            <w:r w:rsidR="009B1ED2" w:rsidRPr="00D37F31">
              <w:rPr>
                <w:rFonts w:ascii="Times New Roman" w:eastAsia="Times New Roman" w:hAnsi="Times New Roman" w:cs="Times New Roman"/>
                <w:bCs/>
                <w:sz w:val="24"/>
                <w:szCs w:val="24"/>
                <w:lang w:eastAsia="ru-RU"/>
              </w:rPr>
              <w:t xml:space="preserve"> год</w:t>
            </w:r>
          </w:p>
        </w:tc>
      </w:tr>
      <w:tr w:rsidR="002D7073" w:rsidRPr="00D37F31" w:rsidTr="002D7073">
        <w:tc>
          <w:tcPr>
            <w:tcW w:w="709" w:type="dxa"/>
          </w:tcPr>
          <w:p w:rsidR="002D7073" w:rsidRPr="0097033F" w:rsidRDefault="00617325" w:rsidP="0061732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4</w:t>
            </w:r>
          </w:p>
        </w:tc>
        <w:tc>
          <w:tcPr>
            <w:tcW w:w="4253" w:type="dxa"/>
          </w:tcPr>
          <w:p w:rsidR="002D7073" w:rsidRPr="0097033F" w:rsidRDefault="002D7073" w:rsidP="00CC7C73">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Начальная (максимальная) цена контракта</w:t>
            </w:r>
          </w:p>
        </w:tc>
        <w:tc>
          <w:tcPr>
            <w:tcW w:w="5245" w:type="dxa"/>
          </w:tcPr>
          <w:p w:rsidR="002D7073" w:rsidRPr="002D7073" w:rsidRDefault="002D7073" w:rsidP="00331F3A">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bCs/>
                <w:sz w:val="24"/>
                <w:szCs w:val="24"/>
                <w:lang w:eastAsia="ru-RU"/>
              </w:rPr>
              <w:t xml:space="preserve">731600 (Семьсот тридцать одна тысяча шестьсот) </w:t>
            </w:r>
            <w:r w:rsidRPr="002D7073">
              <w:rPr>
                <w:rFonts w:ascii="Times New Roman" w:eastAsia="Times New Roman" w:hAnsi="Times New Roman" w:cs="Times New Roman"/>
                <w:b/>
                <w:sz w:val="24"/>
                <w:szCs w:val="24"/>
                <w:lang w:eastAsia="ar-SA"/>
              </w:rPr>
              <w:t>рублей 00 копеек.</w:t>
            </w:r>
          </w:p>
          <w:p w:rsidR="002D7073" w:rsidRPr="00D37F31" w:rsidRDefault="002D7073" w:rsidP="005D564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r>
      <w:tr w:rsidR="006B234B" w:rsidRPr="00D37F31" w:rsidTr="002D7073">
        <w:tc>
          <w:tcPr>
            <w:tcW w:w="709" w:type="dxa"/>
          </w:tcPr>
          <w:p w:rsidR="006B234B" w:rsidRPr="0097033F" w:rsidRDefault="00617325" w:rsidP="0061732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5</w:t>
            </w:r>
          </w:p>
        </w:tc>
        <w:tc>
          <w:tcPr>
            <w:tcW w:w="4253" w:type="dxa"/>
          </w:tcPr>
          <w:p w:rsidR="006B234B" w:rsidRPr="0097033F" w:rsidRDefault="006B234B" w:rsidP="002A0BA4">
            <w:pPr>
              <w:spacing w:after="0" w:line="240" w:lineRule="auto"/>
              <w:jc w:val="both"/>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Источник финансирования</w:t>
            </w:r>
            <w:r w:rsidR="00407CBE" w:rsidRPr="0097033F">
              <w:rPr>
                <w:rFonts w:ascii="Times New Roman" w:eastAsia="Times New Roman" w:hAnsi="Times New Roman" w:cs="Times New Roman"/>
                <w:bCs/>
                <w:sz w:val="24"/>
                <w:szCs w:val="24"/>
                <w:lang w:eastAsia="ru-RU"/>
              </w:rPr>
              <w:t xml:space="preserve"> закупки</w:t>
            </w:r>
          </w:p>
        </w:tc>
        <w:tc>
          <w:tcPr>
            <w:tcW w:w="5245" w:type="dxa"/>
          </w:tcPr>
          <w:p w:rsidR="006B234B" w:rsidRPr="00D37F31" w:rsidRDefault="009C5E37" w:rsidP="009C5E3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Собственные средства </w:t>
            </w:r>
            <w:r w:rsidR="006B234B" w:rsidRPr="00D37F31">
              <w:rPr>
                <w:rFonts w:ascii="Times New Roman" w:eastAsia="Times New Roman" w:hAnsi="Times New Roman" w:cs="Times New Roman"/>
                <w:bCs/>
                <w:sz w:val="24"/>
                <w:szCs w:val="24"/>
                <w:lang w:eastAsia="ru-RU"/>
              </w:rPr>
              <w:t>АО</w:t>
            </w:r>
            <w:r>
              <w:rPr>
                <w:rFonts w:ascii="Times New Roman" w:eastAsia="Times New Roman" w:hAnsi="Times New Roman" w:cs="Times New Roman"/>
                <w:bCs/>
                <w:sz w:val="24"/>
                <w:szCs w:val="24"/>
                <w:lang w:eastAsia="ru-RU"/>
              </w:rPr>
              <w:t xml:space="preserve"> </w:t>
            </w:r>
            <w:r w:rsidR="006B234B" w:rsidRPr="00D37F31">
              <w:rPr>
                <w:rFonts w:ascii="Times New Roman" w:eastAsia="Times New Roman" w:hAnsi="Times New Roman" w:cs="Times New Roman"/>
                <w:bCs/>
                <w:sz w:val="24"/>
                <w:szCs w:val="24"/>
                <w:lang w:eastAsia="ru-RU"/>
              </w:rPr>
              <w:t>«М</w:t>
            </w:r>
            <w:r>
              <w:rPr>
                <w:rFonts w:ascii="Times New Roman" w:eastAsia="Times New Roman" w:hAnsi="Times New Roman" w:cs="Times New Roman"/>
                <w:bCs/>
                <w:sz w:val="24"/>
                <w:szCs w:val="24"/>
                <w:lang w:eastAsia="ru-RU"/>
              </w:rPr>
              <w:t>ЭС</w:t>
            </w:r>
            <w:r w:rsidR="006B234B" w:rsidRPr="00D37F31">
              <w:rPr>
                <w:rFonts w:ascii="Times New Roman" w:eastAsia="Times New Roman" w:hAnsi="Times New Roman" w:cs="Times New Roman"/>
                <w:bCs/>
                <w:sz w:val="24"/>
                <w:szCs w:val="24"/>
                <w:lang w:eastAsia="ru-RU"/>
              </w:rPr>
              <w:t>»</w:t>
            </w:r>
          </w:p>
        </w:tc>
      </w:tr>
      <w:tr w:rsidR="006B234B" w:rsidRPr="00D37F31" w:rsidTr="002D7073">
        <w:tc>
          <w:tcPr>
            <w:tcW w:w="709" w:type="dxa"/>
          </w:tcPr>
          <w:p w:rsidR="006B234B" w:rsidRPr="0097033F" w:rsidRDefault="00617325" w:rsidP="00E40383">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6</w:t>
            </w:r>
          </w:p>
        </w:tc>
        <w:tc>
          <w:tcPr>
            <w:tcW w:w="4253" w:type="dxa"/>
          </w:tcPr>
          <w:p w:rsidR="006B234B" w:rsidRPr="0097033F" w:rsidRDefault="006B234B" w:rsidP="00443CDE">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 xml:space="preserve">Порядок формирования цены контракта </w:t>
            </w:r>
            <w:r w:rsidR="0076207F" w:rsidRPr="0097033F">
              <w:rPr>
                <w:rFonts w:ascii="Times New Roman" w:eastAsia="Times New Roman" w:hAnsi="Times New Roman" w:cs="Times New Roman"/>
                <w:bCs/>
                <w:sz w:val="24"/>
                <w:szCs w:val="24"/>
                <w:lang w:eastAsia="ru-RU"/>
              </w:rPr>
              <w:t>(договора)</w:t>
            </w:r>
          </w:p>
          <w:p w:rsidR="006B234B" w:rsidRPr="0097033F" w:rsidRDefault="006B234B" w:rsidP="002A0BA4">
            <w:pPr>
              <w:spacing w:after="0" w:line="240" w:lineRule="auto"/>
              <w:jc w:val="both"/>
              <w:rPr>
                <w:rFonts w:ascii="Times New Roman" w:eastAsia="Times New Roman" w:hAnsi="Times New Roman" w:cs="Times New Roman"/>
                <w:bCs/>
                <w:sz w:val="24"/>
                <w:szCs w:val="24"/>
                <w:lang w:eastAsia="ru-RU"/>
              </w:rPr>
            </w:pPr>
          </w:p>
        </w:tc>
        <w:tc>
          <w:tcPr>
            <w:tcW w:w="5245" w:type="dxa"/>
          </w:tcPr>
          <w:p w:rsidR="002F3AEF" w:rsidRPr="002F3AEF" w:rsidRDefault="002F3AEF" w:rsidP="002A0BA4">
            <w:pPr>
              <w:spacing w:after="0" w:line="240" w:lineRule="auto"/>
              <w:jc w:val="both"/>
              <w:rPr>
                <w:rFonts w:ascii="Times New Roman" w:eastAsia="Times New Roman" w:hAnsi="Times New Roman" w:cs="Times New Roman"/>
                <w:bCs/>
                <w:sz w:val="24"/>
                <w:szCs w:val="24"/>
                <w:lang w:eastAsia="ru-RU"/>
              </w:rPr>
            </w:pPr>
            <w:r w:rsidRPr="002F3AEF">
              <w:rPr>
                <w:rFonts w:ascii="Times New Roman" w:hAnsi="Times New Roman" w:cs="Times New Roman"/>
                <w:color w:val="000000"/>
                <w:sz w:val="24"/>
                <w:szCs w:val="24"/>
              </w:rPr>
              <w:t>Цена Договора включает общую стоимость оказываемых услуг, оплачиваемых Заказчиком Исполнителю за полное выполнение Исполнителем своих обязательств по проведению обязательного ежегодного аудита бухгалтерской (финансовой) отчетности Акционерного общества «</w:t>
            </w:r>
            <w:proofErr w:type="spellStart"/>
            <w:r w:rsidRPr="002F3AEF">
              <w:rPr>
                <w:rFonts w:ascii="Times New Roman" w:hAnsi="Times New Roman" w:cs="Times New Roman"/>
                <w:color w:val="000000"/>
                <w:sz w:val="24"/>
                <w:szCs w:val="24"/>
              </w:rPr>
              <w:t>Мурманэнергосбыт</w:t>
            </w:r>
            <w:proofErr w:type="spellEnd"/>
            <w:r w:rsidRPr="002F3AEF">
              <w:rPr>
                <w:rFonts w:ascii="Times New Roman" w:hAnsi="Times New Roman" w:cs="Times New Roman"/>
                <w:color w:val="000000"/>
                <w:sz w:val="24"/>
                <w:szCs w:val="24"/>
              </w:rPr>
              <w:t>» за 2016 год, с учетом расходных материалов, страхования, уплатой налогов, сборов и других обязательных платежей.</w:t>
            </w:r>
          </w:p>
        </w:tc>
      </w:tr>
      <w:tr w:rsidR="006B234B" w:rsidRPr="00D37F31" w:rsidTr="002D7073">
        <w:tc>
          <w:tcPr>
            <w:tcW w:w="709" w:type="dxa"/>
          </w:tcPr>
          <w:p w:rsidR="006B234B" w:rsidRPr="0097033F" w:rsidRDefault="00617325" w:rsidP="00E40383">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7</w:t>
            </w:r>
          </w:p>
        </w:tc>
        <w:tc>
          <w:tcPr>
            <w:tcW w:w="4253" w:type="dxa"/>
          </w:tcPr>
          <w:p w:rsidR="006B234B" w:rsidRPr="0097033F" w:rsidRDefault="006B234B" w:rsidP="00443CDE">
            <w:pPr>
              <w:spacing w:after="0" w:line="240" w:lineRule="auto"/>
              <w:rPr>
                <w:rFonts w:ascii="Times New Roman" w:eastAsia="Times New Roman" w:hAnsi="Times New Roman" w:cs="Times New Roman"/>
                <w:bCs/>
                <w:sz w:val="24"/>
                <w:szCs w:val="24"/>
                <w:lang w:eastAsia="ru-RU"/>
              </w:rPr>
            </w:pPr>
            <w:r w:rsidRPr="0097033F">
              <w:rPr>
                <w:rFonts w:ascii="Times New Roman" w:hAnsi="Times New Roman" w:cs="Times New Roman"/>
                <w:sz w:val="24"/>
                <w:szCs w:val="24"/>
              </w:rPr>
              <w:t>Сведения о валюте, используемой для формирования цены контракта и расчетов с исполнителем</w:t>
            </w:r>
          </w:p>
        </w:tc>
        <w:tc>
          <w:tcPr>
            <w:tcW w:w="5245" w:type="dxa"/>
          </w:tcPr>
          <w:p w:rsidR="006B234B" w:rsidRPr="000B5247" w:rsidRDefault="006B234B" w:rsidP="0089745D">
            <w:pPr>
              <w:spacing w:after="0" w:line="240" w:lineRule="auto"/>
              <w:rPr>
                <w:rFonts w:ascii="Times New Roman" w:eastAsia="Times New Roman" w:hAnsi="Times New Roman" w:cs="Times New Roman"/>
                <w:bCs/>
                <w:sz w:val="24"/>
                <w:szCs w:val="24"/>
                <w:lang w:eastAsia="ru-RU"/>
              </w:rPr>
            </w:pPr>
            <w:r w:rsidRPr="000B5247">
              <w:rPr>
                <w:rFonts w:ascii="Times New Roman" w:hAnsi="Times New Roman" w:cs="Times New Roman"/>
                <w:sz w:val="24"/>
                <w:szCs w:val="24"/>
              </w:rPr>
              <w:t>Российский рубль</w:t>
            </w:r>
            <w:r w:rsidR="0089745D">
              <w:rPr>
                <w:rFonts w:ascii="Times New Roman" w:hAnsi="Times New Roman" w:cs="Times New Roman"/>
                <w:sz w:val="24"/>
                <w:szCs w:val="24"/>
              </w:rPr>
              <w:t xml:space="preserve"> </w:t>
            </w:r>
          </w:p>
        </w:tc>
      </w:tr>
      <w:tr w:rsidR="006B234B" w:rsidRPr="00D37F31" w:rsidTr="002D7073">
        <w:tc>
          <w:tcPr>
            <w:tcW w:w="709" w:type="dxa"/>
          </w:tcPr>
          <w:p w:rsidR="006B234B" w:rsidRPr="0097033F" w:rsidRDefault="00617325" w:rsidP="00E40383">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8</w:t>
            </w:r>
          </w:p>
        </w:tc>
        <w:tc>
          <w:tcPr>
            <w:tcW w:w="4253" w:type="dxa"/>
          </w:tcPr>
          <w:p w:rsidR="006B234B" w:rsidRPr="0097033F" w:rsidRDefault="006B234B" w:rsidP="002A0BA4">
            <w:pPr>
              <w:spacing w:after="0" w:line="240" w:lineRule="auto"/>
              <w:rPr>
                <w:rFonts w:ascii="Times New Roman" w:hAnsi="Times New Roman" w:cs="Times New Roman"/>
                <w:sz w:val="24"/>
                <w:szCs w:val="24"/>
                <w:highlight w:val="yellow"/>
              </w:rPr>
            </w:pPr>
            <w:r w:rsidRPr="0097033F">
              <w:rPr>
                <w:rFonts w:ascii="Times New Roman" w:hAnsi="Times New Roman" w:cs="Times New Roman"/>
                <w:sz w:val="24"/>
                <w:szCs w:val="24"/>
              </w:rPr>
              <w:t xml:space="preserve">Порядок применения официального курса иностранной валюты к рублю </w:t>
            </w:r>
            <w:r w:rsidRPr="0097033F">
              <w:rPr>
                <w:rFonts w:ascii="Times New Roman" w:hAnsi="Times New Roman" w:cs="Times New Roman"/>
                <w:sz w:val="24"/>
                <w:szCs w:val="24"/>
              </w:rPr>
              <w:lastRenderedPageBreak/>
              <w:t>Российской Федерации, установленного Центральным банком Российской Федерации и используемого при оплате Контракта</w:t>
            </w:r>
          </w:p>
        </w:tc>
        <w:tc>
          <w:tcPr>
            <w:tcW w:w="5245" w:type="dxa"/>
          </w:tcPr>
          <w:p w:rsidR="006B234B" w:rsidRPr="00C546C6" w:rsidRDefault="006B234B" w:rsidP="002A0BA4">
            <w:pPr>
              <w:spacing w:after="0" w:line="240" w:lineRule="auto"/>
              <w:rPr>
                <w:rFonts w:ascii="Times New Roman" w:hAnsi="Times New Roman" w:cs="Times New Roman"/>
                <w:sz w:val="24"/>
                <w:szCs w:val="24"/>
                <w:highlight w:val="yellow"/>
              </w:rPr>
            </w:pPr>
            <w:r w:rsidRPr="00C546C6">
              <w:rPr>
                <w:rFonts w:ascii="Times New Roman" w:hAnsi="Times New Roman" w:cs="Times New Roman"/>
                <w:sz w:val="24"/>
                <w:szCs w:val="24"/>
              </w:rPr>
              <w:lastRenderedPageBreak/>
              <w:t>Не применяется</w:t>
            </w:r>
          </w:p>
        </w:tc>
      </w:tr>
      <w:tr w:rsidR="0097033F" w:rsidRPr="00D37F31" w:rsidTr="002D7073">
        <w:tc>
          <w:tcPr>
            <w:tcW w:w="709" w:type="dxa"/>
          </w:tcPr>
          <w:p w:rsidR="0097033F" w:rsidRPr="0097033F" w:rsidRDefault="0097033F"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w:t>
            </w:r>
          </w:p>
        </w:tc>
        <w:tc>
          <w:tcPr>
            <w:tcW w:w="4253" w:type="dxa"/>
          </w:tcPr>
          <w:p w:rsidR="0097033F" w:rsidRPr="0097033F" w:rsidRDefault="0097033F"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Преимущества,</w:t>
            </w:r>
            <w:r w:rsidR="005200D4">
              <w:rPr>
                <w:rFonts w:ascii="Times New Roman" w:hAnsi="Times New Roman" w:cs="Times New Roman"/>
                <w:sz w:val="24"/>
                <w:szCs w:val="24"/>
              </w:rPr>
              <w:t xml:space="preserve"> </w:t>
            </w:r>
            <w:r>
              <w:rPr>
                <w:rFonts w:ascii="Times New Roman" w:hAnsi="Times New Roman" w:cs="Times New Roman"/>
                <w:sz w:val="24"/>
                <w:szCs w:val="24"/>
              </w:rPr>
              <w:t>предоставляемые участникам Конкурса</w:t>
            </w:r>
          </w:p>
        </w:tc>
        <w:tc>
          <w:tcPr>
            <w:tcW w:w="5245" w:type="dxa"/>
          </w:tcPr>
          <w:p w:rsidR="0097033F" w:rsidRDefault="0097033F"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Не предусмотрены</w:t>
            </w:r>
          </w:p>
          <w:p w:rsidR="005200D4" w:rsidRPr="00C546C6" w:rsidRDefault="005200D4" w:rsidP="002A0BA4">
            <w:pPr>
              <w:spacing w:after="0" w:line="240" w:lineRule="auto"/>
              <w:rPr>
                <w:rFonts w:ascii="Times New Roman" w:hAnsi="Times New Roman" w:cs="Times New Roman"/>
                <w:sz w:val="24"/>
                <w:szCs w:val="24"/>
              </w:rPr>
            </w:pPr>
          </w:p>
        </w:tc>
      </w:tr>
      <w:tr w:rsidR="005200D4" w:rsidRPr="00D37F31" w:rsidTr="002D7073">
        <w:tc>
          <w:tcPr>
            <w:tcW w:w="709" w:type="dxa"/>
          </w:tcPr>
          <w:p w:rsidR="005200D4" w:rsidRDefault="005200D4"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4253" w:type="dxa"/>
          </w:tcPr>
          <w:p w:rsidR="005200D4" w:rsidRDefault="005200D4"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Ограничения, предоставляемые участникам Конкурса</w:t>
            </w:r>
          </w:p>
        </w:tc>
        <w:tc>
          <w:tcPr>
            <w:tcW w:w="5245" w:type="dxa"/>
          </w:tcPr>
          <w:p w:rsidR="005200D4" w:rsidRDefault="005200D4"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Не установлены</w:t>
            </w:r>
          </w:p>
        </w:tc>
      </w:tr>
      <w:tr w:rsidR="005200D4" w:rsidRPr="00D37F31" w:rsidTr="002D7073">
        <w:tc>
          <w:tcPr>
            <w:tcW w:w="709" w:type="dxa"/>
          </w:tcPr>
          <w:p w:rsidR="005200D4" w:rsidRDefault="005200D4"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4253" w:type="dxa"/>
          </w:tcPr>
          <w:p w:rsidR="005200D4" w:rsidRPr="005200D4" w:rsidRDefault="005200D4" w:rsidP="001325FA">
            <w:pPr>
              <w:spacing w:after="0" w:line="240" w:lineRule="auto"/>
              <w:jc w:val="both"/>
              <w:rPr>
                <w:rFonts w:ascii="Times New Roman" w:eastAsia="Times New Roman" w:hAnsi="Times New Roman" w:cs="Times New Roman"/>
                <w:bCs/>
                <w:sz w:val="24"/>
                <w:szCs w:val="24"/>
                <w:lang w:eastAsia="ru-RU"/>
              </w:rPr>
            </w:pPr>
            <w:r w:rsidRPr="005200D4">
              <w:rPr>
                <w:rFonts w:ascii="Times New Roman" w:eastAsia="Times New Roman" w:hAnsi="Times New Roman" w:cs="Times New Roman"/>
                <w:bCs/>
                <w:sz w:val="24"/>
                <w:szCs w:val="24"/>
                <w:lang w:eastAsia="ru-RU"/>
              </w:rPr>
              <w:t xml:space="preserve">Требования к участникам </w:t>
            </w:r>
            <w:r w:rsidR="00B22D06">
              <w:rPr>
                <w:rFonts w:ascii="Times New Roman" w:eastAsia="Times New Roman" w:hAnsi="Times New Roman" w:cs="Times New Roman"/>
                <w:bCs/>
                <w:sz w:val="24"/>
                <w:szCs w:val="24"/>
                <w:lang w:eastAsia="ru-RU"/>
              </w:rPr>
              <w:t>закупки</w:t>
            </w:r>
          </w:p>
        </w:tc>
        <w:tc>
          <w:tcPr>
            <w:tcW w:w="5245" w:type="dxa"/>
          </w:tcPr>
          <w:p w:rsidR="005200D4" w:rsidRPr="00D37F31" w:rsidRDefault="005200D4" w:rsidP="005200D4">
            <w:pPr>
              <w:spacing w:line="240" w:lineRule="auto"/>
              <w:contextualSpacing/>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Требования указаны в  </w:t>
            </w:r>
            <w:r w:rsidRPr="00350B75">
              <w:rPr>
                <w:rFonts w:ascii="Times New Roman" w:eastAsia="Times New Roman" w:hAnsi="Times New Roman" w:cs="Times New Roman"/>
                <w:bCs/>
                <w:sz w:val="24"/>
                <w:szCs w:val="24"/>
                <w:lang w:eastAsia="ru-RU"/>
              </w:rPr>
              <w:t>разделе 2 Части</w:t>
            </w:r>
            <w:r w:rsidR="00350B75">
              <w:rPr>
                <w:rFonts w:ascii="Times New Roman" w:eastAsia="Times New Roman" w:hAnsi="Times New Roman" w:cs="Times New Roman"/>
                <w:bCs/>
                <w:sz w:val="24"/>
                <w:szCs w:val="24"/>
                <w:lang w:eastAsia="ru-RU"/>
              </w:rPr>
              <w:t xml:space="preserve"> </w:t>
            </w:r>
            <w:r w:rsidR="00350B75">
              <w:rPr>
                <w:rFonts w:ascii="Times New Roman" w:eastAsia="Times New Roman" w:hAnsi="Times New Roman" w:cs="Times New Roman"/>
                <w:bCs/>
                <w:sz w:val="24"/>
                <w:szCs w:val="24"/>
                <w:lang w:val="en-US" w:eastAsia="ru-RU"/>
              </w:rPr>
              <w:t>II</w:t>
            </w:r>
            <w:r>
              <w:rPr>
                <w:rFonts w:ascii="Times New Roman" w:eastAsia="Times New Roman" w:hAnsi="Times New Roman" w:cs="Times New Roman"/>
                <w:bCs/>
                <w:sz w:val="24"/>
                <w:szCs w:val="24"/>
                <w:lang w:eastAsia="ru-RU"/>
              </w:rPr>
              <w:t xml:space="preserve"> </w:t>
            </w:r>
            <w:r w:rsidRPr="00CD3D84">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 xml:space="preserve">Документации на проведение открытого конкурса на право заключения контракта </w:t>
            </w:r>
            <w:r>
              <w:rPr>
                <w:rFonts w:ascii="Times New Roman" w:eastAsia="Times New Roman" w:hAnsi="Times New Roman" w:cs="Times New Roman"/>
                <w:bCs/>
                <w:sz w:val="24"/>
                <w:szCs w:val="24"/>
                <w:lang w:eastAsia="ru-RU"/>
              </w:rPr>
              <w:t xml:space="preserve">на </w:t>
            </w:r>
            <w:r w:rsidRPr="00D37F3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о</w:t>
            </w:r>
            <w:r w:rsidRPr="00D37F31">
              <w:rPr>
                <w:rFonts w:ascii="Times New Roman" w:eastAsia="Times New Roman" w:hAnsi="Times New Roman" w:cs="Times New Roman"/>
                <w:bCs/>
                <w:sz w:val="24"/>
                <w:szCs w:val="24"/>
                <w:lang w:eastAsia="ru-RU"/>
              </w:rPr>
              <w:t xml:space="preserve">казание услуг по проведению обязательного ежегодного аудита бухгалтерской (финансовой) отчетности </w:t>
            </w:r>
            <w:r>
              <w:rPr>
                <w:rFonts w:ascii="Times New Roman" w:eastAsia="Times New Roman" w:hAnsi="Times New Roman" w:cs="Times New Roman"/>
                <w:bCs/>
                <w:sz w:val="24"/>
                <w:szCs w:val="24"/>
                <w:lang w:eastAsia="ru-RU"/>
              </w:rPr>
              <w:t>Акционерного общества</w:t>
            </w:r>
            <w:r w:rsidRPr="00D37F31">
              <w:rPr>
                <w:rFonts w:ascii="Times New Roman" w:eastAsia="Times New Roman" w:hAnsi="Times New Roman" w:cs="Times New Roman"/>
                <w:bCs/>
                <w:sz w:val="24"/>
                <w:szCs w:val="24"/>
                <w:lang w:eastAsia="ru-RU"/>
              </w:rPr>
              <w:t xml:space="preserve"> «</w:t>
            </w:r>
            <w:proofErr w:type="spellStart"/>
            <w:r w:rsidRPr="00D37F31">
              <w:rPr>
                <w:rFonts w:ascii="Times New Roman" w:eastAsia="Times New Roman" w:hAnsi="Times New Roman" w:cs="Times New Roman"/>
                <w:bCs/>
                <w:sz w:val="24"/>
                <w:szCs w:val="24"/>
                <w:lang w:eastAsia="ru-RU"/>
              </w:rPr>
              <w:t>Мурманэнергосбыт</w:t>
            </w:r>
            <w:proofErr w:type="spellEnd"/>
            <w:r w:rsidRPr="00D37F31">
              <w:rPr>
                <w:rFonts w:ascii="Times New Roman" w:eastAsia="Times New Roman" w:hAnsi="Times New Roman" w:cs="Times New Roman"/>
                <w:bCs/>
                <w:sz w:val="24"/>
                <w:szCs w:val="24"/>
                <w:lang w:eastAsia="ru-RU"/>
              </w:rPr>
              <w:t>» за 201</w:t>
            </w:r>
            <w:r>
              <w:rPr>
                <w:rFonts w:ascii="Times New Roman" w:eastAsia="Times New Roman" w:hAnsi="Times New Roman" w:cs="Times New Roman"/>
                <w:bCs/>
                <w:sz w:val="24"/>
                <w:szCs w:val="24"/>
                <w:lang w:eastAsia="ru-RU"/>
              </w:rPr>
              <w:t>6</w:t>
            </w:r>
            <w:r w:rsidRPr="00D37F31">
              <w:rPr>
                <w:rFonts w:ascii="Times New Roman" w:eastAsia="Times New Roman" w:hAnsi="Times New Roman" w:cs="Times New Roman"/>
                <w:bCs/>
                <w:sz w:val="24"/>
                <w:szCs w:val="24"/>
                <w:lang w:eastAsia="ru-RU"/>
              </w:rPr>
              <w:t xml:space="preserve"> год</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 xml:space="preserve"> (далее – конкурсная Документация).</w:t>
            </w:r>
          </w:p>
        </w:tc>
      </w:tr>
      <w:tr w:rsidR="003E5748" w:rsidRPr="00D37F31" w:rsidTr="002D7073">
        <w:tc>
          <w:tcPr>
            <w:tcW w:w="709" w:type="dxa"/>
          </w:tcPr>
          <w:p w:rsidR="003E5748" w:rsidRDefault="003E5748"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4253" w:type="dxa"/>
          </w:tcPr>
          <w:p w:rsidR="003E5748" w:rsidRPr="002A7628" w:rsidRDefault="003E5748" w:rsidP="00FB6C23">
            <w:pPr>
              <w:spacing w:after="0" w:line="240" w:lineRule="auto"/>
              <w:jc w:val="both"/>
              <w:rPr>
                <w:rFonts w:ascii="Times New Roman" w:eastAsia="Times New Roman" w:hAnsi="Times New Roman" w:cs="Times New Roman"/>
                <w:bCs/>
                <w:sz w:val="24"/>
                <w:szCs w:val="24"/>
                <w:lang w:eastAsia="ru-RU"/>
              </w:rPr>
            </w:pPr>
            <w:r w:rsidRPr="002A7628">
              <w:rPr>
                <w:rFonts w:ascii="Times New Roman" w:eastAsia="Times New Roman" w:hAnsi="Times New Roman" w:cs="Times New Roman"/>
                <w:bCs/>
                <w:sz w:val="24"/>
                <w:szCs w:val="24"/>
                <w:lang w:eastAsia="ru-RU"/>
              </w:rPr>
              <w:t>Требование к содержанию и составу заявки на участие в конкурсе и инструкция по ее заполнению</w:t>
            </w:r>
          </w:p>
        </w:tc>
        <w:tc>
          <w:tcPr>
            <w:tcW w:w="5245" w:type="dxa"/>
          </w:tcPr>
          <w:p w:rsidR="003E5748" w:rsidRPr="00D37F31" w:rsidRDefault="003E5748" w:rsidP="00FB6C2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Раздел  5 Части </w:t>
            </w:r>
            <w:r>
              <w:rPr>
                <w:rFonts w:ascii="Times New Roman" w:eastAsia="Times New Roman" w:hAnsi="Times New Roman" w:cs="Times New Roman"/>
                <w:bCs/>
                <w:sz w:val="24"/>
                <w:szCs w:val="24"/>
                <w:lang w:val="en-US" w:eastAsia="ru-RU"/>
              </w:rPr>
              <w:t>II</w:t>
            </w:r>
            <w:r w:rsidRPr="00D40F0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конкурсной Документации</w:t>
            </w:r>
          </w:p>
        </w:tc>
      </w:tr>
      <w:tr w:rsidR="003E5748" w:rsidRPr="00D37F31" w:rsidTr="002D7073">
        <w:trPr>
          <w:trHeight w:val="851"/>
        </w:trPr>
        <w:tc>
          <w:tcPr>
            <w:tcW w:w="709" w:type="dxa"/>
          </w:tcPr>
          <w:p w:rsidR="003E5748" w:rsidRPr="003E5748" w:rsidRDefault="003E5748" w:rsidP="003E5748">
            <w:pPr>
              <w:spacing w:after="0" w:line="240" w:lineRule="auto"/>
              <w:jc w:val="center"/>
              <w:rPr>
                <w:rFonts w:ascii="Times New Roman" w:eastAsia="Times New Roman" w:hAnsi="Times New Roman" w:cs="Times New Roman"/>
                <w:bCs/>
                <w:sz w:val="24"/>
                <w:szCs w:val="24"/>
                <w:lang w:eastAsia="ru-RU"/>
              </w:rPr>
            </w:pPr>
            <w:r w:rsidRPr="003E5748">
              <w:rPr>
                <w:rFonts w:ascii="Times New Roman" w:eastAsia="Times New Roman" w:hAnsi="Times New Roman" w:cs="Times New Roman"/>
                <w:bCs/>
                <w:sz w:val="24"/>
                <w:szCs w:val="24"/>
                <w:lang w:eastAsia="ru-RU"/>
              </w:rPr>
              <w:t>13</w:t>
            </w:r>
          </w:p>
        </w:tc>
        <w:tc>
          <w:tcPr>
            <w:tcW w:w="4253" w:type="dxa"/>
          </w:tcPr>
          <w:p w:rsidR="003E5748" w:rsidRPr="00D90A21" w:rsidRDefault="003E5748" w:rsidP="0055769B">
            <w:pPr>
              <w:spacing w:after="0" w:line="240" w:lineRule="auto"/>
              <w:jc w:val="both"/>
              <w:rPr>
                <w:rFonts w:ascii="Times New Roman" w:eastAsia="Times New Roman" w:hAnsi="Times New Roman" w:cs="Times New Roman"/>
                <w:bCs/>
                <w:sz w:val="24"/>
                <w:szCs w:val="24"/>
                <w:lang w:eastAsia="ru-RU"/>
              </w:rPr>
            </w:pPr>
            <w:r w:rsidRPr="00D90A21">
              <w:rPr>
                <w:rFonts w:ascii="Times New Roman" w:eastAsia="Times New Roman" w:hAnsi="Times New Roman" w:cs="Times New Roman"/>
                <w:bCs/>
                <w:sz w:val="24"/>
                <w:szCs w:val="24"/>
                <w:lang w:eastAsia="ru-RU"/>
              </w:rPr>
              <w:t>Место, условия и сроки (периоды) оказания услуг</w:t>
            </w:r>
          </w:p>
        </w:tc>
        <w:tc>
          <w:tcPr>
            <w:tcW w:w="5245" w:type="dxa"/>
          </w:tcPr>
          <w:p w:rsidR="003E5748" w:rsidRDefault="003E5748" w:rsidP="00153053">
            <w:pPr>
              <w:spacing w:after="0" w:line="240" w:lineRule="auto"/>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Российская Федерация,</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 xml:space="preserve">г. Мурманск, </w:t>
            </w:r>
          </w:p>
          <w:p w:rsidR="003E5748" w:rsidRDefault="003E5748" w:rsidP="00153053">
            <w:pPr>
              <w:spacing w:after="0" w:line="240" w:lineRule="auto"/>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ул. Свердлова, д.39. </w:t>
            </w:r>
          </w:p>
          <w:p w:rsidR="00E6708B" w:rsidRPr="00E6708B" w:rsidRDefault="00E6708B" w:rsidP="00153053">
            <w:pPr>
              <w:spacing w:after="0" w:line="240" w:lineRule="auto"/>
              <w:rPr>
                <w:rFonts w:ascii="Times New Roman" w:eastAsia="Times New Roman" w:hAnsi="Times New Roman" w:cs="Times New Roman"/>
                <w:bCs/>
                <w:sz w:val="24"/>
                <w:szCs w:val="24"/>
                <w:lang w:eastAsia="ru-RU"/>
              </w:rPr>
            </w:pPr>
            <w:r w:rsidRPr="00E6708B">
              <w:rPr>
                <w:rFonts w:ascii="Times New Roman" w:hAnsi="Times New Roman" w:cs="Times New Roman"/>
                <w:sz w:val="24"/>
                <w:szCs w:val="24"/>
                <w:lang w:eastAsia="ar-SA"/>
              </w:rPr>
              <w:t>Срок (период) оказания услуги: 25</w:t>
            </w:r>
            <w:r w:rsidR="00C2632E">
              <w:rPr>
                <w:rFonts w:ascii="Times New Roman" w:hAnsi="Times New Roman" w:cs="Times New Roman"/>
                <w:sz w:val="24"/>
                <w:szCs w:val="24"/>
                <w:lang w:eastAsia="ar-SA"/>
              </w:rPr>
              <w:t>.01.</w:t>
            </w:r>
            <w:r w:rsidRPr="00E6708B">
              <w:rPr>
                <w:rFonts w:ascii="Times New Roman" w:hAnsi="Times New Roman" w:cs="Times New Roman"/>
                <w:sz w:val="24"/>
                <w:szCs w:val="24"/>
                <w:lang w:eastAsia="ar-SA"/>
              </w:rPr>
              <w:t>2017 – 28.03.2017 г.</w:t>
            </w:r>
          </w:p>
          <w:p w:rsidR="003E5748" w:rsidRPr="00153053" w:rsidRDefault="003E5748" w:rsidP="00153053">
            <w:pPr>
              <w:spacing w:after="0" w:line="240" w:lineRule="auto"/>
              <w:rPr>
                <w:rFonts w:ascii="Times New Roman" w:eastAsia="Times New Roman" w:hAnsi="Times New Roman" w:cs="Times New Roman"/>
                <w:bCs/>
                <w:sz w:val="24"/>
                <w:szCs w:val="24"/>
                <w:lang w:eastAsia="ru-RU"/>
              </w:rPr>
            </w:pPr>
            <w:r w:rsidRPr="00153053">
              <w:rPr>
                <w:rFonts w:ascii="Times New Roman" w:eastAsia="Times New Roman" w:hAnsi="Times New Roman" w:cs="Times New Roman"/>
                <w:bCs/>
                <w:sz w:val="24"/>
                <w:szCs w:val="24"/>
                <w:lang w:eastAsia="ru-RU"/>
              </w:rPr>
              <w:t>Аудиторская проверка проводится в два этапа:</w:t>
            </w:r>
          </w:p>
          <w:p w:rsidR="003E5748" w:rsidRPr="00153053" w:rsidRDefault="003E5748" w:rsidP="00153053">
            <w:pPr>
              <w:spacing w:after="0" w:line="240" w:lineRule="auto"/>
              <w:rPr>
                <w:rFonts w:ascii="Times New Roman" w:eastAsia="Times New Roman" w:hAnsi="Times New Roman" w:cs="Times New Roman"/>
                <w:bCs/>
                <w:sz w:val="24"/>
                <w:szCs w:val="24"/>
                <w:lang w:eastAsia="ru-RU"/>
              </w:rPr>
            </w:pPr>
            <w:r w:rsidRPr="007738DD">
              <w:rPr>
                <w:rFonts w:ascii="Times New Roman" w:eastAsia="Times New Roman" w:hAnsi="Times New Roman" w:cs="Times New Roman"/>
                <w:bCs/>
                <w:sz w:val="24"/>
                <w:szCs w:val="24"/>
                <w:u w:val="single"/>
                <w:lang w:eastAsia="ru-RU"/>
              </w:rPr>
              <w:t>1 этап.</w:t>
            </w:r>
            <w:r w:rsidRPr="00153053">
              <w:rPr>
                <w:rFonts w:ascii="Times New Roman" w:eastAsia="Times New Roman" w:hAnsi="Times New Roman" w:cs="Times New Roman"/>
                <w:bCs/>
                <w:sz w:val="24"/>
                <w:szCs w:val="24"/>
                <w:lang w:eastAsia="ru-RU"/>
              </w:rPr>
              <w:t xml:space="preserve"> Аудиторская проверка ведения бухгалтерского учета по первичной учетной документации и  промежуточной бухгалтерской (финансовой) отчетности за 2016 год – проводится с 25 января 2017 по 10 февраля 2017 года.</w:t>
            </w:r>
          </w:p>
          <w:p w:rsidR="003E5748" w:rsidRPr="00153053" w:rsidRDefault="003E5748" w:rsidP="00153053">
            <w:pPr>
              <w:spacing w:after="0" w:line="240" w:lineRule="auto"/>
              <w:rPr>
                <w:rFonts w:ascii="Times New Roman" w:eastAsia="Times New Roman" w:hAnsi="Times New Roman" w:cs="Times New Roman"/>
                <w:bCs/>
                <w:sz w:val="24"/>
                <w:szCs w:val="24"/>
                <w:lang w:eastAsia="ru-RU"/>
              </w:rPr>
            </w:pPr>
            <w:r w:rsidRPr="007738DD">
              <w:rPr>
                <w:rFonts w:ascii="Times New Roman" w:eastAsia="Times New Roman" w:hAnsi="Times New Roman" w:cs="Times New Roman"/>
                <w:bCs/>
                <w:sz w:val="24"/>
                <w:szCs w:val="24"/>
                <w:u w:val="single"/>
                <w:lang w:eastAsia="ru-RU"/>
              </w:rPr>
              <w:t xml:space="preserve">2 этап. </w:t>
            </w:r>
            <w:r>
              <w:rPr>
                <w:rFonts w:ascii="Times New Roman" w:eastAsia="Times New Roman" w:hAnsi="Times New Roman" w:cs="Times New Roman"/>
                <w:bCs/>
                <w:sz w:val="24"/>
                <w:szCs w:val="24"/>
                <w:u w:val="single"/>
                <w:lang w:eastAsia="ru-RU"/>
              </w:rPr>
              <w:t xml:space="preserve"> </w:t>
            </w:r>
            <w:r w:rsidRPr="00153053">
              <w:rPr>
                <w:rFonts w:ascii="Times New Roman" w:eastAsia="Times New Roman" w:hAnsi="Times New Roman" w:cs="Times New Roman"/>
                <w:bCs/>
                <w:sz w:val="24"/>
                <w:szCs w:val="24"/>
                <w:lang w:eastAsia="ru-RU"/>
              </w:rPr>
              <w:t>Аудиторская проверка ведения бухгалтерского учета и   бухгалтерской (финансовой) отчетности за 2016 год – проводится с 16 марта 2017 года по 24 марта 2017 года.</w:t>
            </w:r>
          </w:p>
          <w:p w:rsidR="003E5748" w:rsidRPr="00D37F31" w:rsidRDefault="003E5748" w:rsidP="00153053">
            <w:pPr>
              <w:tabs>
                <w:tab w:val="left" w:pos="6987"/>
              </w:tabs>
              <w:suppressAutoHyphens/>
              <w:spacing w:after="0" w:line="240" w:lineRule="auto"/>
              <w:rPr>
                <w:rFonts w:ascii="Times New Roman" w:eastAsia="Times New Roman" w:hAnsi="Times New Roman" w:cs="Times New Roman"/>
                <w:bCs/>
                <w:sz w:val="24"/>
                <w:szCs w:val="24"/>
                <w:lang w:eastAsia="ru-RU"/>
              </w:rPr>
            </w:pPr>
            <w:r w:rsidRPr="00153053">
              <w:rPr>
                <w:rFonts w:ascii="Times New Roman" w:eastAsia="Times New Roman" w:hAnsi="Times New Roman" w:cs="Times New Roman"/>
                <w:bCs/>
                <w:sz w:val="24"/>
                <w:szCs w:val="24"/>
                <w:lang w:eastAsia="ru-RU"/>
              </w:rPr>
              <w:t>Письменный отчет по итогам проведения обязательной аудиторской проверки и аудиторское заключение предоставляется в срок не позднее 28 марта 2017 года.</w:t>
            </w:r>
            <w:r w:rsidRPr="00153053">
              <w:rPr>
                <w:rFonts w:ascii="Times New Roman" w:eastAsia="Times New Roman" w:hAnsi="Times New Roman" w:cs="Times New Roman"/>
                <w:bCs/>
                <w:sz w:val="24"/>
                <w:szCs w:val="24"/>
                <w:lang w:eastAsia="ru-RU"/>
              </w:rPr>
              <w:tab/>
            </w:r>
          </w:p>
        </w:tc>
      </w:tr>
      <w:tr w:rsidR="004E7ACA" w:rsidRPr="00D37F31" w:rsidTr="002D7073">
        <w:trPr>
          <w:trHeight w:val="851"/>
        </w:trPr>
        <w:tc>
          <w:tcPr>
            <w:tcW w:w="709" w:type="dxa"/>
          </w:tcPr>
          <w:p w:rsidR="004E7ACA" w:rsidRPr="003E5748" w:rsidRDefault="004E7ACA" w:rsidP="003E57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4253" w:type="dxa"/>
          </w:tcPr>
          <w:p w:rsidR="004E7ACA" w:rsidRPr="00D90A21" w:rsidRDefault="004E7ACA" w:rsidP="00FB6C23">
            <w:pPr>
              <w:spacing w:after="0" w:line="240" w:lineRule="auto"/>
              <w:jc w:val="both"/>
              <w:rPr>
                <w:rFonts w:ascii="Times New Roman" w:eastAsia="Times New Roman" w:hAnsi="Times New Roman" w:cs="Times New Roman"/>
                <w:bCs/>
                <w:sz w:val="24"/>
                <w:szCs w:val="24"/>
                <w:lang w:eastAsia="ru-RU"/>
              </w:rPr>
            </w:pPr>
            <w:r w:rsidRPr="004E7ACA">
              <w:rPr>
                <w:rFonts w:ascii="Times New Roman" w:eastAsia="Times New Roman" w:hAnsi="Times New Roman" w:cs="Times New Roman"/>
                <w:bCs/>
                <w:sz w:val="24"/>
                <w:szCs w:val="24"/>
                <w:lang w:eastAsia="ru-RU"/>
              </w:rPr>
              <w:t>Форма, сроки и порядок оплаты оказания</w:t>
            </w:r>
            <w:r w:rsidRPr="00D90A21">
              <w:rPr>
                <w:rFonts w:ascii="Times New Roman" w:eastAsia="Times New Roman" w:hAnsi="Times New Roman" w:cs="Times New Roman"/>
                <w:bCs/>
                <w:sz w:val="24"/>
                <w:szCs w:val="24"/>
                <w:lang w:eastAsia="ru-RU"/>
              </w:rPr>
              <w:t xml:space="preserve"> услуг </w:t>
            </w:r>
          </w:p>
        </w:tc>
        <w:tc>
          <w:tcPr>
            <w:tcW w:w="5245" w:type="dxa"/>
          </w:tcPr>
          <w:p w:rsidR="004E7ACA" w:rsidRPr="00D37F31" w:rsidRDefault="004E7ACA" w:rsidP="00FB6C23">
            <w:pPr>
              <w:tabs>
                <w:tab w:val="left" w:pos="6987"/>
              </w:tabs>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Pr="00546754">
              <w:rPr>
                <w:rFonts w:ascii="Times New Roman" w:hAnsi="Times New Roman" w:cs="Times New Roman"/>
                <w:sz w:val="24"/>
                <w:szCs w:val="24"/>
                <w:lang w:eastAsia="ar-SA"/>
              </w:rPr>
              <w:t>плата производится безналичным расчетом в течении 10 рабочих дней после подписания Сторонами Акта оказанных услуг, на основании выставленного счета Исполнителя</w:t>
            </w:r>
          </w:p>
        </w:tc>
      </w:tr>
      <w:tr w:rsidR="0088658B" w:rsidRPr="00D37F31" w:rsidTr="002D7073">
        <w:trPr>
          <w:trHeight w:val="851"/>
        </w:trPr>
        <w:tc>
          <w:tcPr>
            <w:tcW w:w="709" w:type="dxa"/>
          </w:tcPr>
          <w:p w:rsidR="0088658B" w:rsidRDefault="0088658B" w:rsidP="003E57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w:t>
            </w:r>
          </w:p>
        </w:tc>
        <w:tc>
          <w:tcPr>
            <w:tcW w:w="4253" w:type="dxa"/>
          </w:tcPr>
          <w:p w:rsidR="0088658B" w:rsidRPr="0088658B" w:rsidRDefault="0088658B" w:rsidP="00FB6C23">
            <w:pPr>
              <w:spacing w:after="0" w:line="240" w:lineRule="auto"/>
              <w:jc w:val="both"/>
              <w:rPr>
                <w:rFonts w:ascii="Times New Roman" w:eastAsia="Times New Roman" w:hAnsi="Times New Roman" w:cs="Times New Roman"/>
                <w:bCs/>
                <w:sz w:val="24"/>
                <w:szCs w:val="24"/>
                <w:lang w:eastAsia="ru-RU"/>
              </w:rPr>
            </w:pPr>
            <w:r w:rsidRPr="0088658B">
              <w:rPr>
                <w:rFonts w:ascii="Times New Roman" w:eastAsia="Times New Roman" w:hAnsi="Times New Roman" w:cs="Times New Roman"/>
                <w:bCs/>
                <w:sz w:val="24"/>
                <w:szCs w:val="24"/>
                <w:lang w:eastAsia="ru-RU"/>
              </w:rPr>
              <w:t>Обеспечение заявки на участие в конкурсе (в процентах) от начальной (максимальной) цены контракта (ст. 44 Федерального закона от 05.04.2013 № 44-ФЗ)</w:t>
            </w:r>
          </w:p>
        </w:tc>
        <w:tc>
          <w:tcPr>
            <w:tcW w:w="5245" w:type="dxa"/>
          </w:tcPr>
          <w:p w:rsidR="0088658B" w:rsidRPr="004C730D" w:rsidRDefault="0088658B" w:rsidP="00FB6C23">
            <w:pPr>
              <w:tabs>
                <w:tab w:val="left" w:pos="6987"/>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 xml:space="preserve">5% </w:t>
            </w:r>
            <w:r w:rsidRPr="00D37F31">
              <w:rPr>
                <w:rFonts w:ascii="Times New Roman" w:eastAsia="Times New Roman" w:hAnsi="Times New Roman" w:cs="Times New Roman"/>
                <w:bCs/>
                <w:sz w:val="24"/>
                <w:szCs w:val="24"/>
                <w:lang w:eastAsia="ru-RU"/>
              </w:rPr>
              <w:t xml:space="preserve">от начальной (максимальной) цены </w:t>
            </w:r>
            <w:r>
              <w:rPr>
                <w:rFonts w:ascii="Times New Roman" w:eastAsia="Times New Roman" w:hAnsi="Times New Roman" w:cs="Times New Roman"/>
                <w:bCs/>
                <w:sz w:val="24"/>
                <w:szCs w:val="24"/>
                <w:lang w:eastAsia="ru-RU"/>
              </w:rPr>
              <w:t>контракта (</w:t>
            </w:r>
            <w:r w:rsidRPr="00D37F31">
              <w:rPr>
                <w:rFonts w:ascii="Times New Roman" w:eastAsia="Times New Roman" w:hAnsi="Times New Roman" w:cs="Times New Roman"/>
                <w:bCs/>
                <w:sz w:val="24"/>
                <w:szCs w:val="24"/>
                <w:lang w:eastAsia="ru-RU"/>
              </w:rPr>
              <w:t>договора</w:t>
            </w:r>
            <w:r>
              <w:rPr>
                <w:rFonts w:ascii="Times New Roman" w:eastAsia="Times New Roman" w:hAnsi="Times New Roman" w:cs="Times New Roman"/>
                <w:bCs/>
                <w:sz w:val="24"/>
                <w:szCs w:val="24"/>
                <w:lang w:eastAsia="ru-RU"/>
              </w:rPr>
              <w:t xml:space="preserve">), что составляет </w:t>
            </w:r>
            <w:r w:rsidRPr="004C730D">
              <w:rPr>
                <w:rFonts w:ascii="Times New Roman" w:eastAsia="Times New Roman" w:hAnsi="Times New Roman" w:cs="Times New Roman"/>
                <w:b/>
                <w:bCs/>
                <w:sz w:val="24"/>
                <w:szCs w:val="24"/>
                <w:lang w:eastAsia="ru-RU"/>
              </w:rPr>
              <w:t>36580 рублей 00 копеек.</w:t>
            </w:r>
          </w:p>
          <w:p w:rsidR="0088658B" w:rsidRPr="00D37F31" w:rsidRDefault="0088658B" w:rsidP="00F531AC">
            <w:pPr>
              <w:tabs>
                <w:tab w:val="left" w:pos="6987"/>
              </w:tabs>
              <w:spacing w:after="0" w:line="240" w:lineRule="auto"/>
              <w:jc w:val="both"/>
              <w:rPr>
                <w:rFonts w:ascii="Times New Roman" w:eastAsia="Times New Roman" w:hAnsi="Times New Roman" w:cs="Times New Roman"/>
                <w:b/>
                <w:bCs/>
                <w:sz w:val="24"/>
                <w:szCs w:val="24"/>
                <w:lang w:eastAsia="ru-RU"/>
              </w:rPr>
            </w:pPr>
            <w:r w:rsidRPr="004C730D">
              <w:rPr>
                <w:rFonts w:ascii="Times New Roman" w:eastAsia="Times New Roman" w:hAnsi="Times New Roman" w:cs="Times New Roman"/>
                <w:bCs/>
                <w:sz w:val="24"/>
                <w:szCs w:val="24"/>
                <w:lang w:eastAsia="ru-RU"/>
              </w:rPr>
              <w:t xml:space="preserve">Обеспечение заявки на участие в конкурсе может предоставляться участником закупки путем внесения денежных средств или банковской гарантией. Выбор способа </w:t>
            </w:r>
            <w:r w:rsidRPr="004C730D">
              <w:rPr>
                <w:rFonts w:ascii="Times New Roman" w:eastAsia="Times New Roman" w:hAnsi="Times New Roman" w:cs="Times New Roman"/>
                <w:bCs/>
                <w:sz w:val="24"/>
                <w:szCs w:val="24"/>
                <w:lang w:eastAsia="ru-RU"/>
              </w:rPr>
              <w:lastRenderedPageBreak/>
              <w:t>обеспечения осуществляется Участником закупки.</w:t>
            </w:r>
          </w:p>
        </w:tc>
      </w:tr>
      <w:tr w:rsidR="0088658B" w:rsidRPr="00D37F31" w:rsidTr="002D7073">
        <w:trPr>
          <w:cantSplit/>
        </w:trPr>
        <w:tc>
          <w:tcPr>
            <w:tcW w:w="709" w:type="dxa"/>
          </w:tcPr>
          <w:p w:rsidR="0088658B" w:rsidRPr="00950D70" w:rsidRDefault="00950D70" w:rsidP="00950D70">
            <w:pPr>
              <w:spacing w:after="0" w:line="240" w:lineRule="auto"/>
              <w:jc w:val="center"/>
              <w:rPr>
                <w:rFonts w:ascii="Times New Roman" w:eastAsia="Times New Roman" w:hAnsi="Times New Roman" w:cs="Times New Roman"/>
                <w:bCs/>
                <w:sz w:val="24"/>
                <w:szCs w:val="24"/>
                <w:lang w:eastAsia="ru-RU"/>
              </w:rPr>
            </w:pPr>
            <w:r w:rsidRPr="00950D70">
              <w:rPr>
                <w:rFonts w:ascii="Times New Roman" w:eastAsia="Times New Roman" w:hAnsi="Times New Roman" w:cs="Times New Roman"/>
                <w:bCs/>
                <w:sz w:val="24"/>
                <w:szCs w:val="24"/>
                <w:lang w:eastAsia="ru-RU"/>
              </w:rPr>
              <w:lastRenderedPageBreak/>
              <w:t>16</w:t>
            </w:r>
          </w:p>
        </w:tc>
        <w:tc>
          <w:tcPr>
            <w:tcW w:w="4253" w:type="dxa"/>
          </w:tcPr>
          <w:p w:rsidR="0088658B" w:rsidRDefault="0088658B" w:rsidP="00621E47">
            <w:pPr>
              <w:spacing w:after="0" w:line="240" w:lineRule="auto"/>
              <w:rPr>
                <w:rFonts w:ascii="Times New Roman" w:eastAsia="Times New Roman" w:hAnsi="Times New Roman" w:cs="Times New Roman"/>
                <w:bCs/>
                <w:sz w:val="24"/>
                <w:szCs w:val="24"/>
                <w:lang w:eastAsia="ru-RU"/>
              </w:rPr>
            </w:pPr>
            <w:r w:rsidRPr="00D90A21">
              <w:rPr>
                <w:rFonts w:ascii="Times New Roman" w:eastAsia="Times New Roman" w:hAnsi="Times New Roman" w:cs="Times New Roman"/>
                <w:bCs/>
                <w:sz w:val="24"/>
                <w:szCs w:val="24"/>
                <w:lang w:eastAsia="ru-RU"/>
              </w:rPr>
              <w:t xml:space="preserve">Обоснование начальной (максимальной) цены контракта </w:t>
            </w:r>
          </w:p>
          <w:p w:rsidR="00E2400B" w:rsidRPr="00D90A21" w:rsidRDefault="00E2400B" w:rsidP="00621E47">
            <w:pPr>
              <w:spacing w:after="0" w:line="240" w:lineRule="auto"/>
              <w:rPr>
                <w:rFonts w:ascii="Times New Roman" w:eastAsia="Times New Roman" w:hAnsi="Times New Roman" w:cs="Times New Roman"/>
                <w:bCs/>
                <w:sz w:val="24"/>
                <w:szCs w:val="24"/>
                <w:lang w:eastAsia="ru-RU"/>
              </w:rPr>
            </w:pPr>
          </w:p>
          <w:p w:rsidR="0088658B" w:rsidRPr="00D37F31" w:rsidRDefault="0088658B" w:rsidP="0055769B">
            <w:pPr>
              <w:spacing w:after="0" w:line="240" w:lineRule="auto"/>
              <w:jc w:val="both"/>
              <w:rPr>
                <w:rFonts w:ascii="Times New Roman" w:eastAsia="Times New Roman" w:hAnsi="Times New Roman" w:cs="Times New Roman"/>
                <w:b/>
                <w:bCs/>
                <w:sz w:val="24"/>
                <w:szCs w:val="24"/>
                <w:lang w:eastAsia="ru-RU"/>
              </w:rPr>
            </w:pPr>
          </w:p>
        </w:tc>
        <w:tc>
          <w:tcPr>
            <w:tcW w:w="5245" w:type="dxa"/>
          </w:tcPr>
          <w:p w:rsidR="0088658B" w:rsidRDefault="0088658B" w:rsidP="00546754">
            <w:pPr>
              <w:spacing w:after="0" w:line="240" w:lineRule="atLeast"/>
              <w:ind w:firstLine="34"/>
              <w:jc w:val="both"/>
              <w:rPr>
                <w:rFonts w:ascii="Times New Roman" w:eastAsia="Times New Roman" w:hAnsi="Times New Roman" w:cs="Times New Roman"/>
                <w:snapToGrid w:val="0"/>
                <w:sz w:val="24"/>
                <w:szCs w:val="24"/>
                <w:lang w:eastAsia="ru-RU"/>
              </w:rPr>
            </w:pPr>
            <w:r w:rsidRPr="0074004D">
              <w:rPr>
                <w:rFonts w:ascii="Times New Roman" w:hAnsi="Times New Roman" w:cs="Times New Roman"/>
                <w:bCs/>
                <w:sz w:val="24"/>
                <w:szCs w:val="24"/>
              </w:rPr>
              <w:t>Определение и обоснование</w:t>
            </w:r>
            <w:r>
              <w:rPr>
                <w:rFonts w:ascii="Times New Roman" w:hAnsi="Times New Roman" w:cs="Times New Roman"/>
                <w:bCs/>
                <w:sz w:val="24"/>
                <w:szCs w:val="24"/>
              </w:rPr>
              <w:t xml:space="preserve"> начальной (максимальной) цены контракта (договора) при осуществлении закупки, осуществлено в соответствии с требованиями статьи 22 Федерального закона </w:t>
            </w:r>
            <w:r w:rsidRPr="00627AD3">
              <w:rPr>
                <w:rFonts w:ascii="Times New Roman" w:eastAsia="Times New Roman" w:hAnsi="Times New Roman" w:cs="Times New Roman"/>
                <w:snapToGrid w:val="0"/>
                <w:sz w:val="24"/>
                <w:szCs w:val="24"/>
                <w:lang w:eastAsia="ru-RU"/>
              </w:rPr>
              <w:t>от 05.04.2013 № 44-ФЗ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napToGrid w:val="0"/>
                <w:sz w:val="24"/>
                <w:szCs w:val="24"/>
                <w:lang w:eastAsia="ru-RU"/>
              </w:rPr>
              <w:t xml:space="preserve">, </w:t>
            </w:r>
            <w:r w:rsidRPr="00546754">
              <w:rPr>
                <w:rFonts w:ascii="Times New Roman" w:eastAsia="Times New Roman" w:hAnsi="Times New Roman" w:cs="Times New Roman"/>
                <w:bCs/>
                <w:sz w:val="24"/>
                <w:szCs w:val="24"/>
                <w:lang w:eastAsia="ru-RU"/>
              </w:rPr>
              <w:t>проведено по методу  сопоставимых рыночных цен (анализа рынка).</w:t>
            </w:r>
          </w:p>
          <w:p w:rsidR="0088658B" w:rsidRPr="00D37F31" w:rsidRDefault="0088658B" w:rsidP="00EA0A85">
            <w:pPr>
              <w:spacing w:after="0" w:line="240" w:lineRule="auto"/>
              <w:jc w:val="both"/>
              <w:rPr>
                <w:rFonts w:ascii="Times New Roman" w:eastAsia="Times New Roman" w:hAnsi="Times New Roman" w:cs="Times New Roman"/>
                <w:bCs/>
                <w:sz w:val="24"/>
                <w:szCs w:val="24"/>
                <w:lang w:eastAsia="ru-RU"/>
              </w:rPr>
            </w:pPr>
            <w:r w:rsidRPr="00EA0A85">
              <w:rPr>
                <w:rFonts w:ascii="Times New Roman" w:eastAsia="Times New Roman" w:hAnsi="Times New Roman" w:cs="Times New Roman"/>
                <w:bCs/>
                <w:sz w:val="24"/>
                <w:szCs w:val="24"/>
                <w:lang w:eastAsia="ru-RU"/>
              </w:rPr>
              <w:t xml:space="preserve">Приводится в части </w:t>
            </w:r>
            <w:r w:rsidR="00EA0A85" w:rsidRPr="00EA0A85">
              <w:rPr>
                <w:rFonts w:ascii="Times New Roman" w:eastAsia="Times New Roman" w:hAnsi="Times New Roman" w:cs="Times New Roman"/>
                <w:bCs/>
                <w:sz w:val="24"/>
                <w:szCs w:val="24"/>
                <w:lang w:val="en-US" w:eastAsia="ru-RU"/>
              </w:rPr>
              <w:t>III</w:t>
            </w:r>
            <w:r w:rsidR="00EA0A85" w:rsidRPr="00EA0A85">
              <w:rPr>
                <w:rFonts w:ascii="Times New Roman" w:eastAsia="Times New Roman" w:hAnsi="Times New Roman" w:cs="Times New Roman"/>
                <w:bCs/>
                <w:sz w:val="24"/>
                <w:szCs w:val="24"/>
                <w:lang w:eastAsia="ru-RU"/>
              </w:rPr>
              <w:t xml:space="preserve"> Д</w:t>
            </w:r>
            <w:r w:rsidRPr="00EA0A85">
              <w:rPr>
                <w:rFonts w:ascii="Times New Roman" w:eastAsia="Times New Roman" w:hAnsi="Times New Roman" w:cs="Times New Roman"/>
                <w:bCs/>
                <w:sz w:val="24"/>
                <w:szCs w:val="24"/>
                <w:lang w:eastAsia="ru-RU"/>
              </w:rPr>
              <w:t>окументации.</w:t>
            </w:r>
          </w:p>
        </w:tc>
      </w:tr>
      <w:tr w:rsidR="00F8357A" w:rsidRPr="00D37F31" w:rsidTr="002D7073">
        <w:trPr>
          <w:cantSplit/>
        </w:trPr>
        <w:tc>
          <w:tcPr>
            <w:tcW w:w="709" w:type="dxa"/>
          </w:tcPr>
          <w:p w:rsidR="00F8357A" w:rsidRPr="00950D70" w:rsidRDefault="006803A2" w:rsidP="00950D7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w:t>
            </w:r>
          </w:p>
        </w:tc>
        <w:tc>
          <w:tcPr>
            <w:tcW w:w="4253" w:type="dxa"/>
          </w:tcPr>
          <w:p w:rsidR="00F8357A" w:rsidRPr="00F8357A" w:rsidRDefault="00F8357A" w:rsidP="00FB6C23">
            <w:pPr>
              <w:spacing w:after="0" w:line="240" w:lineRule="auto"/>
              <w:rPr>
                <w:rFonts w:ascii="Times New Roman" w:eastAsia="Times New Roman" w:hAnsi="Times New Roman" w:cs="Times New Roman"/>
                <w:bCs/>
                <w:sz w:val="24"/>
                <w:szCs w:val="24"/>
                <w:lang w:eastAsia="ru-RU"/>
              </w:rPr>
            </w:pPr>
            <w:r w:rsidRPr="00F8357A">
              <w:rPr>
                <w:rFonts w:ascii="Times New Roman" w:eastAsia="Times New Roman" w:hAnsi="Times New Roman" w:cs="Times New Roman"/>
                <w:bCs/>
                <w:sz w:val="24"/>
                <w:szCs w:val="24"/>
                <w:lang w:eastAsia="ru-RU"/>
              </w:rPr>
              <w:t>Размер обеспечения исполнения контракта</w:t>
            </w:r>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Выборспособа</w:t>
            </w:r>
            <w:proofErr w:type="spellEnd"/>
            <w:r>
              <w:rPr>
                <w:rFonts w:ascii="Times New Roman" w:eastAsia="Times New Roman" w:hAnsi="Times New Roman" w:cs="Times New Roman"/>
                <w:bCs/>
                <w:sz w:val="24"/>
                <w:szCs w:val="24"/>
                <w:lang w:eastAsia="ru-RU"/>
              </w:rPr>
              <w:t xml:space="preserve"> обеспечения исполнения контракта.</w:t>
            </w:r>
          </w:p>
        </w:tc>
        <w:tc>
          <w:tcPr>
            <w:tcW w:w="5245" w:type="dxa"/>
          </w:tcPr>
          <w:p w:rsidR="00F8357A" w:rsidRDefault="00F8357A" w:rsidP="00FB6C23">
            <w:pPr>
              <w:tabs>
                <w:tab w:val="left" w:pos="6987"/>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 xml:space="preserve">5% </w:t>
            </w:r>
            <w:r w:rsidRPr="00D37F31">
              <w:rPr>
                <w:rFonts w:ascii="Times New Roman" w:eastAsia="Times New Roman" w:hAnsi="Times New Roman" w:cs="Times New Roman"/>
                <w:bCs/>
                <w:sz w:val="24"/>
                <w:szCs w:val="24"/>
                <w:lang w:eastAsia="ru-RU"/>
              </w:rPr>
              <w:t xml:space="preserve">от начальной (максимальной) цены </w:t>
            </w:r>
            <w:r>
              <w:rPr>
                <w:rFonts w:ascii="Times New Roman" w:eastAsia="Times New Roman" w:hAnsi="Times New Roman" w:cs="Times New Roman"/>
                <w:bCs/>
                <w:sz w:val="24"/>
                <w:szCs w:val="24"/>
                <w:lang w:eastAsia="ru-RU"/>
              </w:rPr>
              <w:t>контракта (</w:t>
            </w:r>
            <w:r w:rsidRPr="00D37F31">
              <w:rPr>
                <w:rFonts w:ascii="Times New Roman" w:eastAsia="Times New Roman" w:hAnsi="Times New Roman" w:cs="Times New Roman"/>
                <w:bCs/>
                <w:sz w:val="24"/>
                <w:szCs w:val="24"/>
                <w:lang w:eastAsia="ru-RU"/>
              </w:rPr>
              <w:t>договора</w:t>
            </w:r>
            <w:r>
              <w:rPr>
                <w:rFonts w:ascii="Times New Roman" w:eastAsia="Times New Roman" w:hAnsi="Times New Roman" w:cs="Times New Roman"/>
                <w:bCs/>
                <w:sz w:val="24"/>
                <w:szCs w:val="24"/>
                <w:lang w:eastAsia="ru-RU"/>
              </w:rPr>
              <w:t xml:space="preserve">), что составляет </w:t>
            </w:r>
            <w:r w:rsidRPr="004C730D">
              <w:rPr>
                <w:rFonts w:ascii="Times New Roman" w:eastAsia="Times New Roman" w:hAnsi="Times New Roman" w:cs="Times New Roman"/>
                <w:b/>
                <w:bCs/>
                <w:sz w:val="24"/>
                <w:szCs w:val="24"/>
                <w:lang w:eastAsia="ru-RU"/>
              </w:rPr>
              <w:t>36580 рублей 00 копеек.</w:t>
            </w:r>
          </w:p>
          <w:p w:rsidR="00F8357A" w:rsidRPr="000D22F6" w:rsidRDefault="00F8357A" w:rsidP="00FB6C23">
            <w:pPr>
              <w:tabs>
                <w:tab w:val="left" w:pos="6987"/>
              </w:tabs>
              <w:spacing w:after="0" w:line="240" w:lineRule="auto"/>
              <w:jc w:val="both"/>
              <w:rPr>
                <w:rFonts w:ascii="Times New Roman" w:eastAsia="Times New Roman" w:hAnsi="Times New Roman" w:cs="Times New Roman"/>
                <w:bCs/>
                <w:sz w:val="24"/>
                <w:szCs w:val="24"/>
                <w:lang w:eastAsia="ru-RU"/>
              </w:rPr>
            </w:pPr>
            <w:r w:rsidRPr="000D22F6">
              <w:rPr>
                <w:rFonts w:ascii="Times New Roman" w:eastAsia="Times New Roman" w:hAnsi="Times New Roman" w:cs="Times New Roman"/>
                <w:bCs/>
                <w:sz w:val="24"/>
                <w:szCs w:val="24"/>
                <w:lang w:eastAsia="ru-RU"/>
              </w:rPr>
              <w:t>Если при проведении конкурса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закупки обеспечения исполнения контракта в размере, превышающем в полтора раза размер обеспечения исполнения контракта, указанный в Документации, но не менее чем в размере аванса по контракту, или информации, подтверждающей добросовестность такого Участника закупки на дату подачи заявки</w:t>
            </w:r>
            <w:r>
              <w:rPr>
                <w:rFonts w:ascii="Times New Roman" w:eastAsia="Times New Roman" w:hAnsi="Times New Roman" w:cs="Times New Roman"/>
                <w:bCs/>
                <w:sz w:val="24"/>
                <w:szCs w:val="24"/>
                <w:lang w:eastAsia="ru-RU"/>
              </w:rPr>
              <w:t xml:space="preserve"> (ст. 37 </w:t>
            </w:r>
            <w:r w:rsidRPr="00726A2D">
              <w:rPr>
                <w:rFonts w:ascii="Times New Roman" w:eastAsia="Times New Roman" w:hAnsi="Times New Roman" w:cs="Times New Roman"/>
                <w:bCs/>
                <w:sz w:val="24"/>
                <w:szCs w:val="24"/>
                <w:lang w:eastAsia="ru-RU"/>
              </w:rPr>
              <w:t>Федерального закона от 05.04.2013 № 44-ФЗ</w:t>
            </w:r>
            <w:r>
              <w:rPr>
                <w:rFonts w:ascii="Times New Roman" w:eastAsia="Times New Roman" w:hAnsi="Times New Roman" w:cs="Times New Roman"/>
                <w:bCs/>
                <w:sz w:val="24"/>
                <w:szCs w:val="24"/>
                <w:lang w:eastAsia="ru-RU"/>
              </w:rPr>
              <w:t>)</w:t>
            </w:r>
            <w:r w:rsidRPr="00726A2D">
              <w:rPr>
                <w:rFonts w:ascii="Times New Roman" w:eastAsia="Times New Roman" w:hAnsi="Times New Roman" w:cs="Times New Roman"/>
                <w:bCs/>
                <w:sz w:val="24"/>
                <w:szCs w:val="24"/>
                <w:lang w:eastAsia="ru-RU"/>
              </w:rPr>
              <w:t>.</w:t>
            </w:r>
          </w:p>
          <w:p w:rsidR="00F8357A" w:rsidRPr="00D37F31" w:rsidRDefault="00F8357A" w:rsidP="00FB6C23">
            <w:pPr>
              <w:tabs>
                <w:tab w:val="left" w:pos="6987"/>
              </w:tabs>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sz w:val="24"/>
                <w:szCs w:val="24"/>
                <w:lang w:eastAsia="ru-RU"/>
              </w:rPr>
              <w:t>Обеспечение исполнения контракта</w:t>
            </w:r>
            <w:r>
              <w:rPr>
                <w:rFonts w:ascii="Times New Roman" w:eastAsia="Times New Roman" w:hAnsi="Times New Roman" w:cs="Times New Roman"/>
                <w:sz w:val="24"/>
                <w:szCs w:val="24"/>
                <w:lang w:eastAsia="ru-RU"/>
              </w:rPr>
              <w:t xml:space="preserve"> (договора)</w:t>
            </w:r>
          </w:p>
          <w:p w:rsidR="00F8357A" w:rsidRDefault="00F8357A" w:rsidP="00FB6C23">
            <w:pPr>
              <w:tabs>
                <w:tab w:val="left" w:pos="6987"/>
              </w:tabs>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может предоставляться Участником закупки путем внесения денежных средств или банковской гарантией. </w:t>
            </w:r>
          </w:p>
          <w:p w:rsidR="00F8357A" w:rsidRPr="00D37F31" w:rsidRDefault="00F8357A" w:rsidP="00FB6C23">
            <w:pPr>
              <w:tabs>
                <w:tab w:val="left" w:pos="6987"/>
              </w:tabs>
              <w:spacing w:after="0" w:line="240" w:lineRule="auto"/>
              <w:jc w:val="both"/>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Cs/>
                <w:sz w:val="24"/>
                <w:szCs w:val="24"/>
                <w:lang w:eastAsia="ru-RU"/>
              </w:rPr>
              <w:t>Выбор способа обеспечения осуществляется Участником закупки.</w:t>
            </w:r>
          </w:p>
        </w:tc>
      </w:tr>
      <w:tr w:rsidR="00380238" w:rsidRPr="00D37F31" w:rsidTr="002D7073">
        <w:trPr>
          <w:cantSplit/>
        </w:trPr>
        <w:tc>
          <w:tcPr>
            <w:tcW w:w="709" w:type="dxa"/>
          </w:tcPr>
          <w:p w:rsidR="00380238" w:rsidRDefault="00380238" w:rsidP="00950D7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p>
        </w:tc>
        <w:tc>
          <w:tcPr>
            <w:tcW w:w="4253" w:type="dxa"/>
          </w:tcPr>
          <w:p w:rsidR="00380238" w:rsidRPr="00F8357A" w:rsidRDefault="00380238" w:rsidP="00FB6C2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Банковские реквизиты для перечисления денежных средств в качестве обеспечения заявки на участие и обеспечения исполнения контракта</w:t>
            </w:r>
            <w:r w:rsidR="00FB401D">
              <w:rPr>
                <w:rFonts w:ascii="Times New Roman" w:eastAsia="Times New Roman" w:hAnsi="Times New Roman" w:cs="Times New Roman"/>
                <w:bCs/>
                <w:sz w:val="24"/>
                <w:szCs w:val="24"/>
                <w:lang w:eastAsia="ru-RU"/>
              </w:rPr>
              <w:t xml:space="preserve"> (договора)</w:t>
            </w:r>
          </w:p>
        </w:tc>
        <w:tc>
          <w:tcPr>
            <w:tcW w:w="5245" w:type="dxa"/>
          </w:tcPr>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Денежные средства вносятся на расчетный счет по следующим реквизитам:</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Полное наименование: Акционерное Общество «</w:t>
            </w:r>
            <w:proofErr w:type="spellStart"/>
            <w:r w:rsidRPr="00287DAE">
              <w:rPr>
                <w:rFonts w:ascii="Times New Roman" w:eastAsia="Times New Roman" w:hAnsi="Times New Roman" w:cs="Times New Roman"/>
                <w:bCs/>
                <w:sz w:val="24"/>
                <w:szCs w:val="24"/>
                <w:lang w:eastAsia="ru-RU"/>
              </w:rPr>
              <w:t>Мурманэнергосбыт</w:t>
            </w:r>
            <w:proofErr w:type="spellEnd"/>
            <w:r w:rsidRPr="00287DAE">
              <w:rPr>
                <w:rFonts w:ascii="Times New Roman" w:eastAsia="Times New Roman" w:hAnsi="Times New Roman" w:cs="Times New Roman"/>
                <w:bCs/>
                <w:sz w:val="24"/>
                <w:szCs w:val="24"/>
                <w:lang w:eastAsia="ru-RU"/>
              </w:rPr>
              <w:t>».</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Сокращенное наименование: АО «МЭС».</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ИНН 519 090 71 39 , КПП 519 950 001,</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 xml:space="preserve">Филиал </w:t>
            </w:r>
            <w:r w:rsidR="00FF38FE">
              <w:rPr>
                <w:rFonts w:ascii="Times New Roman" w:eastAsia="Times New Roman" w:hAnsi="Times New Roman" w:cs="Times New Roman"/>
                <w:bCs/>
                <w:sz w:val="24"/>
                <w:szCs w:val="24"/>
                <w:lang w:eastAsia="ru-RU"/>
              </w:rPr>
              <w:t xml:space="preserve">Банка </w:t>
            </w:r>
            <w:r w:rsidRPr="00287DAE">
              <w:rPr>
                <w:rFonts w:ascii="Times New Roman" w:eastAsia="Times New Roman" w:hAnsi="Times New Roman" w:cs="Times New Roman"/>
                <w:bCs/>
                <w:sz w:val="24"/>
                <w:szCs w:val="24"/>
                <w:lang w:eastAsia="ru-RU"/>
              </w:rPr>
              <w:t xml:space="preserve">ГПБ (АО) в г. Санкт-Петербург </w:t>
            </w:r>
            <w:proofErr w:type="spellStart"/>
            <w:r w:rsidRPr="00287DAE">
              <w:rPr>
                <w:rFonts w:ascii="Times New Roman" w:eastAsia="Times New Roman" w:hAnsi="Times New Roman" w:cs="Times New Roman"/>
                <w:bCs/>
                <w:sz w:val="24"/>
                <w:szCs w:val="24"/>
                <w:lang w:eastAsia="ru-RU"/>
              </w:rPr>
              <w:t>г</w:t>
            </w:r>
            <w:proofErr w:type="gramStart"/>
            <w:r w:rsidRPr="00287DAE">
              <w:rPr>
                <w:rFonts w:ascii="Times New Roman" w:eastAsia="Times New Roman" w:hAnsi="Times New Roman" w:cs="Times New Roman"/>
                <w:bCs/>
                <w:sz w:val="24"/>
                <w:szCs w:val="24"/>
                <w:lang w:eastAsia="ru-RU"/>
              </w:rPr>
              <w:t>.С</w:t>
            </w:r>
            <w:proofErr w:type="gramEnd"/>
            <w:r w:rsidRPr="00287DAE">
              <w:rPr>
                <w:rFonts w:ascii="Times New Roman" w:eastAsia="Times New Roman" w:hAnsi="Times New Roman" w:cs="Times New Roman"/>
                <w:bCs/>
                <w:sz w:val="24"/>
                <w:szCs w:val="24"/>
                <w:lang w:eastAsia="ru-RU"/>
              </w:rPr>
              <w:t>анкт</w:t>
            </w:r>
            <w:proofErr w:type="spellEnd"/>
            <w:r w:rsidRPr="00287DAE">
              <w:rPr>
                <w:rFonts w:ascii="Times New Roman" w:eastAsia="Times New Roman" w:hAnsi="Times New Roman" w:cs="Times New Roman"/>
                <w:bCs/>
                <w:sz w:val="24"/>
                <w:szCs w:val="24"/>
                <w:lang w:eastAsia="ru-RU"/>
              </w:rPr>
              <w:t>-Петербург</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БИК 044030827</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К/</w:t>
            </w:r>
            <w:proofErr w:type="spellStart"/>
            <w:r w:rsidRPr="00287DAE">
              <w:rPr>
                <w:rFonts w:ascii="Times New Roman" w:eastAsia="Times New Roman" w:hAnsi="Times New Roman" w:cs="Times New Roman"/>
                <w:bCs/>
                <w:sz w:val="24"/>
                <w:szCs w:val="24"/>
                <w:lang w:eastAsia="ru-RU"/>
              </w:rPr>
              <w:t>сч</w:t>
            </w:r>
            <w:proofErr w:type="spellEnd"/>
            <w:r w:rsidRPr="00287DAE">
              <w:rPr>
                <w:rFonts w:ascii="Times New Roman" w:eastAsia="Times New Roman" w:hAnsi="Times New Roman" w:cs="Times New Roman"/>
                <w:bCs/>
                <w:sz w:val="24"/>
                <w:szCs w:val="24"/>
                <w:lang w:eastAsia="ru-RU"/>
              </w:rPr>
              <w:t xml:space="preserve"> 30101810200000000827</w:t>
            </w:r>
          </w:p>
          <w:p w:rsidR="00380238"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Р/</w:t>
            </w:r>
            <w:proofErr w:type="spellStart"/>
            <w:r w:rsidRPr="00287DAE">
              <w:rPr>
                <w:rFonts w:ascii="Times New Roman" w:eastAsia="Times New Roman" w:hAnsi="Times New Roman" w:cs="Times New Roman"/>
                <w:bCs/>
                <w:sz w:val="24"/>
                <w:szCs w:val="24"/>
                <w:lang w:eastAsia="ru-RU"/>
              </w:rPr>
              <w:t>сч</w:t>
            </w:r>
            <w:proofErr w:type="spellEnd"/>
            <w:r w:rsidRPr="00287DAE">
              <w:rPr>
                <w:rFonts w:ascii="Times New Roman" w:eastAsia="Times New Roman" w:hAnsi="Times New Roman" w:cs="Times New Roman"/>
                <w:bCs/>
                <w:sz w:val="24"/>
                <w:szCs w:val="24"/>
                <w:lang w:eastAsia="ru-RU"/>
              </w:rPr>
              <w:t xml:space="preserve"> №40702810300001003064</w:t>
            </w:r>
          </w:p>
        </w:tc>
      </w:tr>
      <w:tr w:rsidR="00F8357A" w:rsidRPr="00D37F31" w:rsidTr="002D7073">
        <w:trPr>
          <w:trHeight w:val="911"/>
        </w:trPr>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19</w:t>
            </w:r>
          </w:p>
        </w:tc>
        <w:tc>
          <w:tcPr>
            <w:tcW w:w="4253" w:type="dxa"/>
          </w:tcPr>
          <w:p w:rsidR="00F8357A" w:rsidRPr="00E216CE" w:rsidRDefault="00F8357A" w:rsidP="0055769B">
            <w:pPr>
              <w:spacing w:after="0" w:line="240" w:lineRule="auto"/>
              <w:jc w:val="both"/>
              <w:rPr>
                <w:rFonts w:ascii="Times New Roman" w:eastAsia="Times New Roman" w:hAnsi="Times New Roman" w:cs="Times New Roman"/>
                <w:bCs/>
                <w:sz w:val="24"/>
                <w:szCs w:val="24"/>
                <w:lang w:eastAsia="ru-RU"/>
              </w:rPr>
            </w:pPr>
            <w:r w:rsidRPr="00E216CE">
              <w:rPr>
                <w:rFonts w:ascii="Times New Roman" w:eastAsia="Times New Roman" w:hAnsi="Times New Roman" w:cs="Times New Roman"/>
                <w:bCs/>
                <w:sz w:val="24"/>
                <w:szCs w:val="24"/>
                <w:lang w:eastAsia="ru-RU"/>
              </w:rPr>
              <w:t xml:space="preserve">Привлечение </w:t>
            </w:r>
            <w:proofErr w:type="spellStart"/>
            <w:r w:rsidRPr="00E216CE">
              <w:rPr>
                <w:rFonts w:ascii="Times New Roman" w:eastAsia="Times New Roman" w:hAnsi="Times New Roman" w:cs="Times New Roman"/>
                <w:bCs/>
                <w:sz w:val="24"/>
                <w:szCs w:val="24"/>
                <w:lang w:eastAsia="ru-RU"/>
              </w:rPr>
              <w:t>субисполнителей</w:t>
            </w:r>
            <w:proofErr w:type="spellEnd"/>
            <w:r w:rsidRPr="00E216CE">
              <w:rPr>
                <w:rFonts w:ascii="Times New Roman" w:eastAsia="Times New Roman" w:hAnsi="Times New Roman" w:cs="Times New Roman"/>
                <w:bCs/>
                <w:sz w:val="24"/>
                <w:szCs w:val="24"/>
                <w:lang w:eastAsia="ru-RU"/>
              </w:rPr>
              <w:t xml:space="preserve"> для выполнения заказа</w:t>
            </w:r>
          </w:p>
        </w:tc>
        <w:tc>
          <w:tcPr>
            <w:tcW w:w="5245" w:type="dxa"/>
          </w:tcPr>
          <w:p w:rsidR="00F8357A" w:rsidRPr="00D37F31" w:rsidRDefault="00F8357A"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Участник размещения заказа не вправе привлекать к исполнению контракта третьих лиц.</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lastRenderedPageBreak/>
              <w:t>20</w:t>
            </w: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tc>
        <w:tc>
          <w:tcPr>
            <w:tcW w:w="4253" w:type="dxa"/>
          </w:tcPr>
          <w:p w:rsidR="00F8357A" w:rsidRPr="00265367" w:rsidRDefault="00F8357A" w:rsidP="00284CE9">
            <w:pPr>
              <w:spacing w:after="0" w:line="240" w:lineRule="auto"/>
              <w:rPr>
                <w:rFonts w:ascii="Times New Roman" w:eastAsia="Times New Roman" w:hAnsi="Times New Roman" w:cs="Times New Roman"/>
                <w:bCs/>
                <w:sz w:val="24"/>
                <w:szCs w:val="24"/>
                <w:lang w:eastAsia="ru-RU"/>
              </w:rPr>
            </w:pPr>
            <w:r w:rsidRPr="00265367">
              <w:rPr>
                <w:rFonts w:ascii="Times New Roman" w:eastAsia="Times New Roman" w:hAnsi="Times New Roman" w:cs="Times New Roman"/>
                <w:bCs/>
                <w:sz w:val="24"/>
                <w:szCs w:val="24"/>
                <w:lang w:eastAsia="ru-RU"/>
              </w:rPr>
              <w:t>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tc>
        <w:tc>
          <w:tcPr>
            <w:tcW w:w="5245" w:type="dxa"/>
          </w:tcPr>
          <w:p w:rsidR="00F8357A" w:rsidRDefault="00F8357A" w:rsidP="0055769B">
            <w:pPr>
              <w:spacing w:after="0" w:line="240" w:lineRule="auto"/>
              <w:jc w:val="both"/>
              <w:rPr>
                <w:rFonts w:ascii="Times New Roman" w:eastAsia="Times New Roman" w:hAnsi="Times New Roman" w:cs="Times New Roman"/>
                <w:sz w:val="24"/>
                <w:szCs w:val="24"/>
                <w:lang w:eastAsia="ru-RU"/>
              </w:rPr>
            </w:pPr>
            <w:r w:rsidRPr="00D37F31">
              <w:rPr>
                <w:rFonts w:ascii="Times New Roman" w:eastAsia="Times New Roman" w:hAnsi="Times New Roman" w:cs="Times New Roman"/>
                <w:sz w:val="24"/>
                <w:szCs w:val="24"/>
                <w:lang w:eastAsia="ru-RU"/>
              </w:rPr>
              <w:t>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w:t>
            </w:r>
            <w:r w:rsidR="00284CE9">
              <w:rPr>
                <w:rFonts w:ascii="Times New Roman" w:eastAsia="Times New Roman" w:hAnsi="Times New Roman" w:cs="Times New Roman"/>
                <w:sz w:val="24"/>
                <w:szCs w:val="24"/>
                <w:lang w:eastAsia="ru-RU"/>
              </w:rPr>
              <w:t>а</w:t>
            </w:r>
            <w:r w:rsidRPr="00D37F31">
              <w:rPr>
                <w:rFonts w:ascii="Times New Roman" w:eastAsia="Times New Roman" w:hAnsi="Times New Roman" w:cs="Times New Roman"/>
                <w:sz w:val="24"/>
                <w:szCs w:val="24"/>
                <w:lang w:eastAsia="ru-RU"/>
              </w:rPr>
              <w:t>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F8357A" w:rsidRPr="00D37F31" w:rsidRDefault="00F8357A" w:rsidP="00284CE9">
            <w:pPr>
              <w:numPr>
                <w:ilvl w:val="0"/>
                <w:numId w:val="8"/>
              </w:numPr>
              <w:tabs>
                <w:tab w:val="left" w:pos="459"/>
              </w:tabs>
              <w:spacing w:after="0" w:line="240" w:lineRule="auto"/>
              <w:ind w:left="-108" w:firstLine="0"/>
              <w:jc w:val="both"/>
              <w:rPr>
                <w:rFonts w:ascii="Times New Roman" w:eastAsia="Times New Roman" w:hAnsi="Times New Roman" w:cs="Times New Roman"/>
                <w:b/>
                <w:sz w:val="24"/>
                <w:szCs w:val="24"/>
                <w:lang w:eastAsia="ru-RU"/>
              </w:rPr>
            </w:pPr>
            <w:r w:rsidRPr="00D37F31">
              <w:rPr>
                <w:rFonts w:ascii="Times New Roman" w:eastAsia="Times New Roman" w:hAnsi="Times New Roman" w:cs="Times New Roman"/>
                <w:b/>
                <w:sz w:val="24"/>
                <w:szCs w:val="24"/>
                <w:lang w:eastAsia="ru-RU"/>
              </w:rPr>
              <w:t xml:space="preserve">Дата и время начала приема запросов на разъяснения положений конкурсной Документации от Участников закупки: </w:t>
            </w:r>
            <w:r w:rsidR="003D4156">
              <w:rPr>
                <w:rFonts w:ascii="Times New Roman" w:eastAsia="Times New Roman" w:hAnsi="Times New Roman" w:cs="Times New Roman"/>
                <w:b/>
                <w:sz w:val="24"/>
                <w:szCs w:val="24"/>
                <w:lang w:eastAsia="ru-RU"/>
              </w:rPr>
              <w:t>28</w:t>
            </w:r>
            <w:r w:rsidR="00284CE9">
              <w:rPr>
                <w:rFonts w:ascii="Times New Roman" w:eastAsia="Times New Roman" w:hAnsi="Times New Roman" w:cs="Times New Roman"/>
                <w:b/>
                <w:sz w:val="24"/>
                <w:szCs w:val="24"/>
                <w:lang w:eastAsia="ru-RU"/>
              </w:rPr>
              <w:t xml:space="preserve"> ноября </w:t>
            </w:r>
            <w:r w:rsidRPr="00D37F31">
              <w:rPr>
                <w:rFonts w:ascii="Times New Roman" w:eastAsia="Times New Roman" w:hAnsi="Times New Roman" w:cs="Times New Roman"/>
                <w:b/>
                <w:sz w:val="24"/>
                <w:szCs w:val="24"/>
                <w:lang w:eastAsia="ru-RU"/>
              </w:rPr>
              <w:t>201</w:t>
            </w:r>
            <w:r w:rsidR="00284CE9">
              <w:rPr>
                <w:rFonts w:ascii="Times New Roman" w:eastAsia="Times New Roman" w:hAnsi="Times New Roman" w:cs="Times New Roman"/>
                <w:b/>
                <w:sz w:val="24"/>
                <w:szCs w:val="24"/>
                <w:lang w:eastAsia="ru-RU"/>
              </w:rPr>
              <w:t>6</w:t>
            </w:r>
            <w:r w:rsidRPr="00D37F31">
              <w:rPr>
                <w:rFonts w:ascii="Times New Roman" w:eastAsia="Times New Roman" w:hAnsi="Times New Roman" w:cs="Times New Roman"/>
                <w:b/>
                <w:sz w:val="24"/>
                <w:szCs w:val="24"/>
                <w:lang w:eastAsia="ru-RU"/>
              </w:rPr>
              <w:t xml:space="preserve"> г. </w:t>
            </w:r>
            <w:r w:rsidR="00AC1445">
              <w:rPr>
                <w:rFonts w:ascii="Times New Roman" w:eastAsia="Times New Roman" w:hAnsi="Times New Roman" w:cs="Times New Roman"/>
                <w:b/>
                <w:sz w:val="24"/>
                <w:szCs w:val="24"/>
                <w:lang w:eastAsia="ru-RU"/>
              </w:rPr>
              <w:t xml:space="preserve">с </w:t>
            </w:r>
            <w:r w:rsidR="003D4156">
              <w:rPr>
                <w:rFonts w:ascii="Times New Roman" w:eastAsia="Times New Roman" w:hAnsi="Times New Roman" w:cs="Times New Roman"/>
                <w:b/>
                <w:sz w:val="24"/>
                <w:szCs w:val="24"/>
                <w:lang w:eastAsia="ru-RU"/>
              </w:rPr>
              <w:t>08</w:t>
            </w:r>
            <w:r w:rsidRPr="00D37F31">
              <w:rPr>
                <w:rFonts w:ascii="Times New Roman" w:eastAsia="Times New Roman" w:hAnsi="Times New Roman" w:cs="Times New Roman"/>
                <w:b/>
                <w:sz w:val="24"/>
                <w:szCs w:val="24"/>
                <w:lang w:eastAsia="ru-RU"/>
              </w:rPr>
              <w:t>:</w:t>
            </w:r>
            <w:r w:rsidR="003D4156">
              <w:rPr>
                <w:rFonts w:ascii="Times New Roman" w:eastAsia="Times New Roman" w:hAnsi="Times New Roman" w:cs="Times New Roman"/>
                <w:b/>
                <w:sz w:val="24"/>
                <w:szCs w:val="24"/>
                <w:lang w:eastAsia="ru-RU"/>
              </w:rPr>
              <w:t>3</w:t>
            </w:r>
            <w:r w:rsidRPr="00D37F31">
              <w:rPr>
                <w:rFonts w:ascii="Times New Roman" w:eastAsia="Times New Roman" w:hAnsi="Times New Roman" w:cs="Times New Roman"/>
                <w:b/>
                <w:sz w:val="24"/>
                <w:szCs w:val="24"/>
                <w:lang w:eastAsia="ru-RU"/>
              </w:rPr>
              <w:t xml:space="preserve">0 (МСК). </w:t>
            </w:r>
          </w:p>
          <w:p w:rsidR="00F8357A" w:rsidRPr="00D37F31" w:rsidRDefault="00F8357A" w:rsidP="0055769B">
            <w:pPr>
              <w:tabs>
                <w:tab w:val="left" w:pos="459"/>
              </w:tabs>
              <w:spacing w:after="0" w:line="240" w:lineRule="auto"/>
              <w:ind w:left="175"/>
              <w:jc w:val="both"/>
              <w:rPr>
                <w:rFonts w:ascii="Times New Roman" w:eastAsia="Times New Roman" w:hAnsi="Times New Roman" w:cs="Times New Roman"/>
                <w:b/>
                <w:sz w:val="24"/>
                <w:szCs w:val="24"/>
                <w:lang w:eastAsia="ru-RU"/>
              </w:rPr>
            </w:pPr>
          </w:p>
          <w:p w:rsidR="00284CE9" w:rsidRPr="00D37F31" w:rsidRDefault="00F8357A" w:rsidP="00683DDC">
            <w:pPr>
              <w:numPr>
                <w:ilvl w:val="0"/>
                <w:numId w:val="8"/>
              </w:numPr>
              <w:tabs>
                <w:tab w:val="left" w:pos="459"/>
              </w:tabs>
              <w:spacing w:after="0" w:line="240" w:lineRule="auto"/>
              <w:ind w:left="-108" w:firstLine="0"/>
              <w:jc w:val="both"/>
              <w:rPr>
                <w:b/>
                <w:bCs/>
                <w:szCs w:val="24"/>
              </w:rPr>
            </w:pPr>
            <w:r w:rsidRPr="00D37F31">
              <w:rPr>
                <w:rFonts w:ascii="Times New Roman" w:eastAsia="Times New Roman" w:hAnsi="Times New Roman" w:cs="Times New Roman"/>
                <w:b/>
                <w:sz w:val="24"/>
                <w:szCs w:val="24"/>
                <w:lang w:eastAsia="ru-RU"/>
              </w:rPr>
              <w:t xml:space="preserve">Дата и время окончания приема запросов на разъяснения положений конкурсной Документации от Участников закупки: </w:t>
            </w:r>
            <w:r w:rsidR="003D4156">
              <w:rPr>
                <w:rFonts w:ascii="Times New Roman" w:eastAsia="Times New Roman" w:hAnsi="Times New Roman" w:cs="Times New Roman"/>
                <w:b/>
                <w:sz w:val="24"/>
                <w:szCs w:val="24"/>
                <w:lang w:eastAsia="ru-RU"/>
              </w:rPr>
              <w:t>14</w:t>
            </w:r>
            <w:r w:rsidRPr="00D37F31">
              <w:rPr>
                <w:rFonts w:ascii="Times New Roman" w:eastAsia="Times New Roman" w:hAnsi="Times New Roman" w:cs="Times New Roman"/>
                <w:b/>
                <w:sz w:val="24"/>
                <w:szCs w:val="24"/>
                <w:lang w:eastAsia="ru-RU"/>
              </w:rPr>
              <w:t xml:space="preserve"> </w:t>
            </w:r>
            <w:r w:rsidR="00284CE9">
              <w:rPr>
                <w:rFonts w:ascii="Times New Roman" w:eastAsia="Times New Roman" w:hAnsi="Times New Roman" w:cs="Times New Roman"/>
                <w:b/>
                <w:sz w:val="24"/>
                <w:szCs w:val="24"/>
                <w:lang w:eastAsia="ru-RU"/>
              </w:rPr>
              <w:t>декабря</w:t>
            </w:r>
            <w:r w:rsidRPr="00D37F31">
              <w:rPr>
                <w:rFonts w:ascii="Times New Roman" w:eastAsia="Times New Roman" w:hAnsi="Times New Roman" w:cs="Times New Roman"/>
                <w:b/>
                <w:sz w:val="24"/>
                <w:szCs w:val="24"/>
                <w:lang w:eastAsia="ru-RU"/>
              </w:rPr>
              <w:t xml:space="preserve"> 201</w:t>
            </w:r>
            <w:r w:rsidR="00284CE9">
              <w:rPr>
                <w:rFonts w:ascii="Times New Roman" w:eastAsia="Times New Roman" w:hAnsi="Times New Roman" w:cs="Times New Roman"/>
                <w:b/>
                <w:sz w:val="24"/>
                <w:szCs w:val="24"/>
                <w:lang w:eastAsia="ru-RU"/>
              </w:rPr>
              <w:t>6</w:t>
            </w:r>
            <w:r w:rsidRPr="00D37F31">
              <w:rPr>
                <w:rFonts w:ascii="Times New Roman" w:eastAsia="Times New Roman" w:hAnsi="Times New Roman" w:cs="Times New Roman"/>
                <w:b/>
                <w:sz w:val="24"/>
                <w:szCs w:val="24"/>
                <w:lang w:eastAsia="ru-RU"/>
              </w:rPr>
              <w:t xml:space="preserve"> г. </w:t>
            </w:r>
            <w:r w:rsidR="00AC1445">
              <w:rPr>
                <w:rFonts w:ascii="Times New Roman" w:eastAsia="Times New Roman" w:hAnsi="Times New Roman" w:cs="Times New Roman"/>
                <w:b/>
                <w:sz w:val="24"/>
                <w:szCs w:val="24"/>
                <w:lang w:eastAsia="ru-RU"/>
              </w:rPr>
              <w:t xml:space="preserve">до </w:t>
            </w:r>
            <w:r w:rsidRPr="00D37F31">
              <w:rPr>
                <w:rFonts w:ascii="Times New Roman" w:eastAsia="Times New Roman" w:hAnsi="Times New Roman" w:cs="Times New Roman"/>
                <w:b/>
                <w:sz w:val="24"/>
                <w:szCs w:val="24"/>
                <w:lang w:eastAsia="ru-RU"/>
              </w:rPr>
              <w:t>16:42 (</w:t>
            </w:r>
            <w:proofErr w:type="gramStart"/>
            <w:r w:rsidRPr="00D37F31">
              <w:rPr>
                <w:rFonts w:ascii="Times New Roman" w:eastAsia="Times New Roman" w:hAnsi="Times New Roman" w:cs="Times New Roman"/>
                <w:b/>
                <w:sz w:val="24"/>
                <w:szCs w:val="24"/>
                <w:lang w:eastAsia="ru-RU"/>
              </w:rPr>
              <w:t>МСК</w:t>
            </w:r>
            <w:proofErr w:type="gramEnd"/>
            <w:r w:rsidRPr="00D37F31">
              <w:rPr>
                <w:rFonts w:ascii="Times New Roman" w:eastAsia="Times New Roman" w:hAnsi="Times New Roman" w:cs="Times New Roman"/>
                <w:b/>
                <w:sz w:val="24"/>
                <w:szCs w:val="24"/>
                <w:lang w:eastAsia="ru-RU"/>
              </w:rPr>
              <w:t>)</w:t>
            </w:r>
            <w:r w:rsidRPr="00D37F31">
              <w:rPr>
                <w:rFonts w:ascii="Times New Roman" w:eastAsia="Times New Roman" w:hAnsi="Times New Roman" w:cs="Times New Roman"/>
                <w:sz w:val="24"/>
                <w:szCs w:val="24"/>
                <w:lang w:eastAsia="ru-RU"/>
              </w:rPr>
              <w:t xml:space="preserve">.  </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21</w:t>
            </w:r>
          </w:p>
        </w:tc>
        <w:tc>
          <w:tcPr>
            <w:tcW w:w="4253" w:type="dxa"/>
          </w:tcPr>
          <w:p w:rsidR="00F8357A" w:rsidRPr="00A367F1" w:rsidRDefault="00F8357A" w:rsidP="0055769B">
            <w:pPr>
              <w:spacing w:after="0" w:line="240" w:lineRule="auto"/>
              <w:jc w:val="both"/>
              <w:rPr>
                <w:rFonts w:ascii="Times New Roman" w:eastAsia="Times New Roman" w:hAnsi="Times New Roman" w:cs="Times New Roman"/>
                <w:bCs/>
                <w:sz w:val="24"/>
                <w:szCs w:val="24"/>
                <w:lang w:eastAsia="ru-RU"/>
              </w:rPr>
            </w:pPr>
            <w:r w:rsidRPr="00A367F1">
              <w:rPr>
                <w:rFonts w:ascii="Times New Roman" w:eastAsia="Times New Roman" w:hAnsi="Times New Roman" w:cs="Times New Roman"/>
                <w:bCs/>
                <w:sz w:val="24"/>
                <w:szCs w:val="24"/>
                <w:lang w:eastAsia="ru-RU"/>
              </w:rPr>
              <w:t>Порядок и срок отзыва заявок на участие в конкурсе, порядок их возврата и внесения изменений в такие заявки.</w:t>
            </w:r>
          </w:p>
        </w:tc>
        <w:tc>
          <w:tcPr>
            <w:tcW w:w="5245" w:type="dxa"/>
          </w:tcPr>
          <w:p w:rsidR="00F8357A" w:rsidRPr="00D37F31" w:rsidRDefault="00F8357A" w:rsidP="00A367F1">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Требования указаны в разделе </w:t>
            </w:r>
            <w:r w:rsidR="00A367F1">
              <w:rPr>
                <w:rFonts w:ascii="Times New Roman" w:eastAsia="Times New Roman" w:hAnsi="Times New Roman" w:cs="Times New Roman"/>
                <w:bCs/>
                <w:sz w:val="24"/>
                <w:szCs w:val="24"/>
                <w:lang w:eastAsia="ru-RU"/>
              </w:rPr>
              <w:t>8 Части</w:t>
            </w:r>
            <w:r w:rsidR="00A367F1" w:rsidRPr="00A367F1">
              <w:rPr>
                <w:rFonts w:ascii="Times New Roman" w:eastAsia="Times New Roman" w:hAnsi="Times New Roman" w:cs="Times New Roman"/>
                <w:bCs/>
                <w:sz w:val="24"/>
                <w:szCs w:val="24"/>
                <w:lang w:eastAsia="ru-RU"/>
              </w:rPr>
              <w:t xml:space="preserve"> </w:t>
            </w:r>
            <w:r w:rsidR="00A367F1">
              <w:rPr>
                <w:rFonts w:ascii="Times New Roman" w:eastAsia="Times New Roman" w:hAnsi="Times New Roman" w:cs="Times New Roman"/>
                <w:bCs/>
                <w:sz w:val="24"/>
                <w:szCs w:val="24"/>
                <w:lang w:val="en-US" w:eastAsia="ru-RU"/>
              </w:rPr>
              <w:t>II</w:t>
            </w:r>
            <w:r w:rsidR="00A367F1">
              <w:rPr>
                <w:rFonts w:ascii="Times New Roman" w:eastAsia="Times New Roman" w:hAnsi="Times New Roman" w:cs="Times New Roman"/>
                <w:bCs/>
                <w:sz w:val="24"/>
                <w:szCs w:val="24"/>
                <w:lang w:eastAsia="ru-RU"/>
              </w:rPr>
              <w:t xml:space="preserve"> </w:t>
            </w:r>
            <w:r w:rsidRPr="008A1F17">
              <w:rPr>
                <w:rFonts w:ascii="Times New Roman" w:eastAsia="Times New Roman" w:hAnsi="Times New Roman" w:cs="Times New Roman"/>
                <w:bCs/>
                <w:sz w:val="24"/>
                <w:szCs w:val="24"/>
                <w:highlight w:val="yellow"/>
                <w:lang w:eastAsia="ru-RU"/>
              </w:rPr>
              <w:t xml:space="preserve"> </w:t>
            </w:r>
            <w:r w:rsidRPr="00A367F1">
              <w:rPr>
                <w:rFonts w:ascii="Times New Roman" w:eastAsia="Times New Roman" w:hAnsi="Times New Roman" w:cs="Times New Roman"/>
                <w:bCs/>
                <w:sz w:val="24"/>
                <w:szCs w:val="24"/>
                <w:lang w:eastAsia="ru-RU"/>
              </w:rPr>
              <w:t>конкурсной Документации.</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22</w:t>
            </w:r>
          </w:p>
        </w:tc>
        <w:tc>
          <w:tcPr>
            <w:tcW w:w="4253" w:type="dxa"/>
          </w:tcPr>
          <w:p w:rsidR="00F8357A" w:rsidRPr="00A64685" w:rsidRDefault="00F8357A" w:rsidP="0055769B">
            <w:pPr>
              <w:spacing w:after="0" w:line="240" w:lineRule="auto"/>
              <w:jc w:val="both"/>
              <w:rPr>
                <w:rFonts w:ascii="Times New Roman" w:eastAsia="Times New Roman" w:hAnsi="Times New Roman" w:cs="Times New Roman"/>
                <w:bCs/>
                <w:sz w:val="24"/>
                <w:szCs w:val="24"/>
                <w:lang w:eastAsia="ru-RU"/>
              </w:rPr>
            </w:pPr>
            <w:r w:rsidRPr="00A64685">
              <w:rPr>
                <w:rFonts w:ascii="Times New Roman" w:eastAsia="Times New Roman" w:hAnsi="Times New Roman" w:cs="Times New Roman"/>
                <w:bCs/>
                <w:sz w:val="24"/>
                <w:szCs w:val="24"/>
                <w:lang w:eastAsia="ru-RU"/>
              </w:rPr>
              <w:t>Язык документов, входящих в состав заявки на участие в конкурсе</w:t>
            </w:r>
          </w:p>
        </w:tc>
        <w:tc>
          <w:tcPr>
            <w:tcW w:w="5245" w:type="dxa"/>
          </w:tcPr>
          <w:p w:rsidR="00F8357A" w:rsidRPr="00D37F31" w:rsidRDefault="00F8357A"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23</w:t>
            </w:r>
          </w:p>
        </w:tc>
        <w:tc>
          <w:tcPr>
            <w:tcW w:w="4253" w:type="dxa"/>
          </w:tcPr>
          <w:p w:rsidR="00F8357A" w:rsidRPr="00A64685" w:rsidRDefault="00F8357A" w:rsidP="0055769B">
            <w:pPr>
              <w:spacing w:after="0" w:line="240" w:lineRule="auto"/>
              <w:jc w:val="both"/>
              <w:rPr>
                <w:rFonts w:ascii="Times New Roman" w:eastAsia="Times New Roman" w:hAnsi="Times New Roman" w:cs="Times New Roman"/>
                <w:bCs/>
                <w:sz w:val="24"/>
                <w:szCs w:val="24"/>
                <w:lang w:eastAsia="ru-RU"/>
              </w:rPr>
            </w:pPr>
            <w:r w:rsidRPr="00A64685">
              <w:rPr>
                <w:rFonts w:ascii="Times New Roman" w:eastAsia="Times New Roman" w:hAnsi="Times New Roman" w:cs="Times New Roman"/>
                <w:bCs/>
                <w:sz w:val="24"/>
                <w:szCs w:val="24"/>
                <w:lang w:eastAsia="ru-RU"/>
              </w:rPr>
              <w:t>Место, дата начала и дата окончания срока подачи заявок на участие в конкурсе, порядок подачи заявок на участие в конкурсе</w:t>
            </w:r>
          </w:p>
        </w:tc>
        <w:tc>
          <w:tcPr>
            <w:tcW w:w="5245" w:type="dxa"/>
          </w:tcPr>
          <w:p w:rsidR="00F8357A" w:rsidRDefault="00F8357A" w:rsidP="0055769B">
            <w:pPr>
              <w:spacing w:after="0" w:line="240" w:lineRule="auto"/>
              <w:jc w:val="both"/>
              <w:rPr>
                <w:rFonts w:ascii="Times New Roman" w:eastAsia="Times New Roman" w:hAnsi="Times New Roman" w:cs="Times New Roman"/>
                <w:sz w:val="24"/>
                <w:szCs w:val="24"/>
                <w:lang w:eastAsia="ru-RU"/>
              </w:rPr>
            </w:pPr>
            <w:r w:rsidRPr="00D37F31">
              <w:rPr>
                <w:rFonts w:ascii="Times New Roman" w:eastAsia="Times New Roman" w:hAnsi="Times New Roman" w:cs="Times New Roman"/>
                <w:sz w:val="24"/>
                <w:szCs w:val="24"/>
                <w:lang w:eastAsia="ru-RU"/>
              </w:rPr>
              <w:t xml:space="preserve">Место подачи Участниками заявок: </w:t>
            </w:r>
          </w:p>
          <w:p w:rsidR="00F8357A" w:rsidRDefault="00F8357A" w:rsidP="0055769B">
            <w:pPr>
              <w:spacing w:after="0" w:line="240" w:lineRule="auto"/>
              <w:jc w:val="both"/>
              <w:rPr>
                <w:rFonts w:ascii="Times New Roman" w:eastAsia="Times New Roman" w:hAnsi="Times New Roman" w:cs="Times New Roman"/>
                <w:sz w:val="24"/>
                <w:szCs w:val="24"/>
                <w:lang w:eastAsia="ru-RU"/>
              </w:rPr>
            </w:pPr>
            <w:r w:rsidRPr="00D37F31">
              <w:rPr>
                <w:rFonts w:ascii="Times New Roman" w:eastAsia="Times New Roman" w:hAnsi="Times New Roman" w:cs="Times New Roman"/>
                <w:sz w:val="24"/>
                <w:szCs w:val="24"/>
                <w:lang w:eastAsia="ru-RU"/>
              </w:rPr>
              <w:t>АО «М</w:t>
            </w:r>
            <w:r w:rsidR="009E4B3D">
              <w:rPr>
                <w:rFonts w:ascii="Times New Roman" w:eastAsia="Times New Roman" w:hAnsi="Times New Roman" w:cs="Times New Roman"/>
                <w:sz w:val="24"/>
                <w:szCs w:val="24"/>
                <w:lang w:eastAsia="ru-RU"/>
              </w:rPr>
              <w:t>ЭС</w:t>
            </w:r>
            <w:r w:rsidRPr="00D37F31">
              <w:rPr>
                <w:rFonts w:ascii="Times New Roman" w:eastAsia="Times New Roman" w:hAnsi="Times New Roman" w:cs="Times New Roman"/>
                <w:sz w:val="24"/>
                <w:szCs w:val="24"/>
                <w:lang w:eastAsia="ru-RU"/>
              </w:rPr>
              <w:t xml:space="preserve">», </w:t>
            </w:r>
          </w:p>
          <w:p w:rsidR="00363C4F" w:rsidRPr="00C4390B" w:rsidRDefault="00363C4F" w:rsidP="00363C4F">
            <w:pPr>
              <w:tabs>
                <w:tab w:val="left" w:pos="6987"/>
              </w:tabs>
              <w:suppressAutoHyphens/>
              <w:spacing w:after="0" w:line="240" w:lineRule="atLeast"/>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183034, г. Мурманск, ул. Промышленная, д. 15, </w:t>
            </w:r>
            <w:proofErr w:type="spellStart"/>
            <w:r w:rsidRPr="00C4390B">
              <w:rPr>
                <w:rFonts w:ascii="Times New Roman" w:eastAsia="Times New Roman" w:hAnsi="Times New Roman"/>
                <w:sz w:val="24"/>
                <w:szCs w:val="24"/>
                <w:lang w:eastAsia="ar-SA"/>
              </w:rPr>
              <w:t>каб</w:t>
            </w:r>
            <w:proofErr w:type="spellEnd"/>
            <w:r w:rsidRPr="00C4390B">
              <w:rPr>
                <w:rFonts w:ascii="Times New Roman" w:eastAsia="Times New Roman" w:hAnsi="Times New Roman"/>
                <w:sz w:val="24"/>
                <w:szCs w:val="24"/>
                <w:lang w:eastAsia="ar-SA"/>
              </w:rPr>
              <w:t xml:space="preserve">. 15 </w:t>
            </w:r>
            <w:r w:rsidRPr="00C4390B">
              <w:rPr>
                <w:rFonts w:ascii="Times New Roman" w:hAnsi="Times New Roman"/>
                <w:sz w:val="24"/>
                <w:szCs w:val="24"/>
              </w:rPr>
              <w:t>(Центральное КПП - № 1 заезд со стороны ул. Свердлова, при себе иметь документ удостоверяющий личность)</w:t>
            </w:r>
            <w:r w:rsidRPr="00C4390B">
              <w:rPr>
                <w:rFonts w:ascii="Times New Roman" w:eastAsia="Times New Roman" w:hAnsi="Times New Roman"/>
                <w:sz w:val="24"/>
                <w:szCs w:val="24"/>
                <w:lang w:eastAsia="ar-SA"/>
              </w:rPr>
              <w:t>.</w:t>
            </w:r>
          </w:p>
          <w:p w:rsidR="00F8357A" w:rsidRPr="00AC385B" w:rsidRDefault="00F8357A" w:rsidP="0055769B">
            <w:pPr>
              <w:spacing w:after="0" w:line="240" w:lineRule="auto"/>
              <w:jc w:val="both"/>
              <w:rPr>
                <w:rFonts w:ascii="Times New Roman" w:eastAsia="Times New Roman" w:hAnsi="Times New Roman" w:cs="Times New Roman"/>
                <w:b/>
                <w:sz w:val="24"/>
                <w:szCs w:val="24"/>
                <w:lang w:eastAsia="ru-RU"/>
              </w:rPr>
            </w:pPr>
            <w:r w:rsidRPr="00AC385B">
              <w:rPr>
                <w:rFonts w:ascii="Times New Roman" w:eastAsia="Times New Roman" w:hAnsi="Times New Roman" w:cs="Times New Roman"/>
                <w:b/>
                <w:sz w:val="24"/>
                <w:szCs w:val="24"/>
                <w:lang w:eastAsia="ru-RU"/>
              </w:rPr>
              <w:t>Дата начала подачи заявок</w:t>
            </w:r>
            <w:r w:rsidR="00A64685" w:rsidRPr="00AC385B">
              <w:rPr>
                <w:rFonts w:ascii="Times New Roman" w:eastAsia="Times New Roman" w:hAnsi="Times New Roman" w:cs="Times New Roman"/>
                <w:b/>
                <w:sz w:val="24"/>
                <w:szCs w:val="24"/>
                <w:lang w:eastAsia="ru-RU"/>
              </w:rPr>
              <w:t>:</w:t>
            </w:r>
            <w:r w:rsidRPr="00AC385B">
              <w:rPr>
                <w:rFonts w:ascii="Times New Roman" w:eastAsia="Times New Roman" w:hAnsi="Times New Roman" w:cs="Times New Roman"/>
                <w:b/>
                <w:sz w:val="24"/>
                <w:szCs w:val="24"/>
                <w:lang w:eastAsia="ru-RU"/>
              </w:rPr>
              <w:t xml:space="preserve"> </w:t>
            </w:r>
            <w:r w:rsidR="00AC385B">
              <w:rPr>
                <w:rFonts w:ascii="Times New Roman" w:eastAsia="Times New Roman" w:hAnsi="Times New Roman" w:cs="Times New Roman"/>
                <w:b/>
                <w:sz w:val="24"/>
                <w:szCs w:val="24"/>
                <w:lang w:eastAsia="ru-RU"/>
              </w:rPr>
              <w:t>28</w:t>
            </w:r>
            <w:r w:rsidRPr="00AC385B">
              <w:rPr>
                <w:rFonts w:ascii="Times New Roman" w:eastAsia="Times New Roman" w:hAnsi="Times New Roman" w:cs="Times New Roman"/>
                <w:b/>
                <w:sz w:val="24"/>
                <w:szCs w:val="24"/>
                <w:lang w:eastAsia="ru-RU"/>
              </w:rPr>
              <w:t>.11.201</w:t>
            </w:r>
            <w:r w:rsidR="0060478C">
              <w:rPr>
                <w:rFonts w:ascii="Times New Roman" w:eastAsia="Times New Roman" w:hAnsi="Times New Roman" w:cs="Times New Roman"/>
                <w:b/>
                <w:sz w:val="24"/>
                <w:szCs w:val="24"/>
                <w:lang w:eastAsia="ru-RU"/>
              </w:rPr>
              <w:t>6</w:t>
            </w:r>
            <w:r w:rsidRPr="00AC385B">
              <w:rPr>
                <w:rFonts w:ascii="Times New Roman" w:eastAsia="Times New Roman" w:hAnsi="Times New Roman" w:cs="Times New Roman"/>
                <w:b/>
                <w:sz w:val="24"/>
                <w:szCs w:val="24"/>
                <w:lang w:eastAsia="ru-RU"/>
              </w:rPr>
              <w:t xml:space="preserve"> </w:t>
            </w:r>
            <w:r w:rsidR="00AC1445">
              <w:rPr>
                <w:rFonts w:ascii="Times New Roman" w:eastAsia="Times New Roman" w:hAnsi="Times New Roman" w:cs="Times New Roman"/>
                <w:b/>
                <w:sz w:val="24"/>
                <w:szCs w:val="24"/>
                <w:lang w:eastAsia="ru-RU"/>
              </w:rPr>
              <w:t>с</w:t>
            </w:r>
            <w:r w:rsidRPr="00AC385B">
              <w:rPr>
                <w:rFonts w:ascii="Times New Roman" w:eastAsia="Times New Roman" w:hAnsi="Times New Roman" w:cs="Times New Roman"/>
                <w:b/>
                <w:sz w:val="24"/>
                <w:szCs w:val="24"/>
                <w:lang w:eastAsia="ru-RU"/>
              </w:rPr>
              <w:t xml:space="preserve"> </w:t>
            </w:r>
            <w:r w:rsidR="00AC385B">
              <w:rPr>
                <w:rFonts w:ascii="Times New Roman" w:eastAsia="Times New Roman" w:hAnsi="Times New Roman" w:cs="Times New Roman"/>
                <w:b/>
                <w:sz w:val="24"/>
                <w:szCs w:val="24"/>
                <w:lang w:eastAsia="ru-RU"/>
              </w:rPr>
              <w:t>08</w:t>
            </w:r>
            <w:r w:rsidRPr="00AC385B">
              <w:rPr>
                <w:rFonts w:ascii="Times New Roman" w:eastAsia="Times New Roman" w:hAnsi="Times New Roman" w:cs="Times New Roman"/>
                <w:b/>
                <w:sz w:val="24"/>
                <w:szCs w:val="24"/>
                <w:lang w:eastAsia="ru-RU"/>
              </w:rPr>
              <w:t>:</w:t>
            </w:r>
            <w:r w:rsidR="00AC385B">
              <w:rPr>
                <w:rFonts w:ascii="Times New Roman" w:eastAsia="Times New Roman" w:hAnsi="Times New Roman" w:cs="Times New Roman"/>
                <w:b/>
                <w:sz w:val="24"/>
                <w:szCs w:val="24"/>
                <w:lang w:eastAsia="ru-RU"/>
              </w:rPr>
              <w:t>3</w:t>
            </w:r>
            <w:r w:rsidRPr="00AC385B">
              <w:rPr>
                <w:rFonts w:ascii="Times New Roman" w:eastAsia="Times New Roman" w:hAnsi="Times New Roman" w:cs="Times New Roman"/>
                <w:b/>
                <w:sz w:val="24"/>
                <w:szCs w:val="24"/>
                <w:lang w:eastAsia="ru-RU"/>
              </w:rPr>
              <w:t>0 (МСК)</w:t>
            </w:r>
          </w:p>
          <w:p w:rsidR="00F8357A" w:rsidRPr="00AC385B" w:rsidRDefault="00F8357A" w:rsidP="0055769B">
            <w:pPr>
              <w:spacing w:after="0" w:line="240" w:lineRule="auto"/>
              <w:jc w:val="both"/>
              <w:rPr>
                <w:rFonts w:ascii="Times New Roman" w:eastAsia="Times New Roman" w:hAnsi="Times New Roman" w:cs="Times New Roman"/>
                <w:b/>
                <w:sz w:val="24"/>
                <w:szCs w:val="24"/>
                <w:lang w:eastAsia="ru-RU"/>
              </w:rPr>
            </w:pPr>
            <w:r w:rsidRPr="00AC385B">
              <w:rPr>
                <w:rFonts w:ascii="Times New Roman" w:eastAsia="Times New Roman" w:hAnsi="Times New Roman" w:cs="Times New Roman"/>
                <w:b/>
                <w:sz w:val="24"/>
                <w:szCs w:val="24"/>
                <w:lang w:eastAsia="ru-RU"/>
              </w:rPr>
              <w:t>Дата окончания подачи заявок</w:t>
            </w:r>
            <w:r w:rsidR="00A64685" w:rsidRPr="00AC385B">
              <w:rPr>
                <w:rFonts w:ascii="Times New Roman" w:eastAsia="Times New Roman" w:hAnsi="Times New Roman" w:cs="Times New Roman"/>
                <w:b/>
                <w:sz w:val="24"/>
                <w:szCs w:val="24"/>
                <w:lang w:eastAsia="ru-RU"/>
              </w:rPr>
              <w:t>:</w:t>
            </w:r>
            <w:r w:rsidRPr="00AC385B">
              <w:rPr>
                <w:rFonts w:ascii="Times New Roman" w:eastAsia="Times New Roman" w:hAnsi="Times New Roman" w:cs="Times New Roman"/>
                <w:b/>
                <w:sz w:val="24"/>
                <w:szCs w:val="24"/>
                <w:lang w:eastAsia="ru-RU"/>
              </w:rPr>
              <w:t xml:space="preserve"> </w:t>
            </w:r>
            <w:r w:rsidR="004D0F3F" w:rsidRPr="00AC385B">
              <w:rPr>
                <w:rFonts w:ascii="Times New Roman" w:eastAsia="Times New Roman" w:hAnsi="Times New Roman" w:cs="Times New Roman"/>
                <w:b/>
                <w:sz w:val="24"/>
                <w:szCs w:val="24"/>
                <w:lang w:eastAsia="ru-RU"/>
              </w:rPr>
              <w:t>20</w:t>
            </w:r>
            <w:r w:rsidRPr="00AC385B">
              <w:rPr>
                <w:rFonts w:ascii="Times New Roman" w:eastAsia="Times New Roman" w:hAnsi="Times New Roman" w:cs="Times New Roman"/>
                <w:b/>
                <w:sz w:val="24"/>
                <w:szCs w:val="24"/>
                <w:lang w:eastAsia="ru-RU"/>
              </w:rPr>
              <w:t>.</w:t>
            </w:r>
            <w:r w:rsidR="00363C4F" w:rsidRPr="00AC385B">
              <w:rPr>
                <w:rFonts w:ascii="Times New Roman" w:eastAsia="Times New Roman" w:hAnsi="Times New Roman" w:cs="Times New Roman"/>
                <w:b/>
                <w:sz w:val="24"/>
                <w:szCs w:val="24"/>
                <w:lang w:eastAsia="ru-RU"/>
              </w:rPr>
              <w:t>12</w:t>
            </w:r>
            <w:r w:rsidRPr="00AC385B">
              <w:rPr>
                <w:rFonts w:ascii="Times New Roman" w:eastAsia="Times New Roman" w:hAnsi="Times New Roman" w:cs="Times New Roman"/>
                <w:b/>
                <w:sz w:val="24"/>
                <w:szCs w:val="24"/>
                <w:lang w:eastAsia="ru-RU"/>
              </w:rPr>
              <w:t>.201</w:t>
            </w:r>
            <w:r w:rsidR="00363C4F" w:rsidRPr="00AC385B">
              <w:rPr>
                <w:rFonts w:ascii="Times New Roman" w:eastAsia="Times New Roman" w:hAnsi="Times New Roman" w:cs="Times New Roman"/>
                <w:b/>
                <w:sz w:val="24"/>
                <w:szCs w:val="24"/>
                <w:lang w:eastAsia="ru-RU"/>
              </w:rPr>
              <w:t>6  11</w:t>
            </w:r>
            <w:r w:rsidRPr="00AC385B">
              <w:rPr>
                <w:rFonts w:ascii="Times New Roman" w:eastAsia="Times New Roman" w:hAnsi="Times New Roman" w:cs="Times New Roman"/>
                <w:b/>
                <w:sz w:val="24"/>
                <w:szCs w:val="24"/>
                <w:lang w:eastAsia="ru-RU"/>
              </w:rPr>
              <w:t>:00 (</w:t>
            </w:r>
            <w:proofErr w:type="gramStart"/>
            <w:r w:rsidRPr="00AC385B">
              <w:rPr>
                <w:rFonts w:ascii="Times New Roman" w:eastAsia="Times New Roman" w:hAnsi="Times New Roman" w:cs="Times New Roman"/>
                <w:b/>
                <w:sz w:val="24"/>
                <w:szCs w:val="24"/>
                <w:lang w:eastAsia="ru-RU"/>
              </w:rPr>
              <w:t>МСК</w:t>
            </w:r>
            <w:proofErr w:type="gramEnd"/>
            <w:r w:rsidRPr="00AC385B">
              <w:rPr>
                <w:rFonts w:ascii="Times New Roman" w:eastAsia="Times New Roman" w:hAnsi="Times New Roman" w:cs="Times New Roman"/>
                <w:b/>
                <w:sz w:val="24"/>
                <w:szCs w:val="24"/>
                <w:lang w:eastAsia="ru-RU"/>
              </w:rPr>
              <w:t>)</w:t>
            </w:r>
          </w:p>
          <w:p w:rsidR="00F8357A" w:rsidRPr="009E4B3D" w:rsidRDefault="00F8357A" w:rsidP="009E4B3D">
            <w:pPr>
              <w:spacing w:after="0" w:line="240" w:lineRule="atLeast"/>
              <w:jc w:val="both"/>
              <w:rPr>
                <w:rFonts w:ascii="Times New Roman" w:hAnsi="Times New Roman" w:cs="Times New Roman"/>
                <w:b/>
                <w:sz w:val="24"/>
                <w:szCs w:val="24"/>
              </w:rPr>
            </w:pPr>
            <w:r w:rsidRPr="009E4B3D">
              <w:rPr>
                <w:rFonts w:ascii="Times New Roman" w:hAnsi="Times New Roman" w:cs="Times New Roman"/>
                <w:b/>
                <w:sz w:val="24"/>
                <w:szCs w:val="24"/>
              </w:rPr>
              <w:t xml:space="preserve">В связи с отсутствием в настоящее время в единой информационной системе технических возможностей и утвержденного нормативно-правового акта, обеспечивающих и регламентирующих прием информации от внешних источников через сеть интернет, а также хранение данной информации конфиденциально, прием заявок осуществляется на бумажном </w:t>
            </w:r>
            <w:r w:rsidRPr="009E4B3D">
              <w:rPr>
                <w:rFonts w:ascii="Times New Roman" w:hAnsi="Times New Roman" w:cs="Times New Roman"/>
                <w:b/>
                <w:sz w:val="24"/>
                <w:szCs w:val="24"/>
              </w:rPr>
              <w:lastRenderedPageBreak/>
              <w:t>носителе.</w:t>
            </w:r>
          </w:p>
          <w:p w:rsidR="00F8357A" w:rsidRPr="00D37F31" w:rsidRDefault="00F8357A" w:rsidP="00D829A6">
            <w:pPr>
              <w:spacing w:after="0" w:line="240" w:lineRule="auto"/>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Порядок подачи заявок на участие в конкурсе установлен разделом </w:t>
            </w:r>
            <w:r w:rsidR="00D829A6">
              <w:rPr>
                <w:rFonts w:ascii="Times New Roman" w:eastAsia="Times New Roman" w:hAnsi="Times New Roman" w:cs="Times New Roman"/>
                <w:bCs/>
                <w:sz w:val="24"/>
                <w:szCs w:val="24"/>
                <w:lang w:eastAsia="ru-RU"/>
              </w:rPr>
              <w:t>6 Части</w:t>
            </w:r>
            <w:r w:rsidR="00D829A6" w:rsidRPr="00D829A6">
              <w:rPr>
                <w:rFonts w:ascii="Times New Roman" w:eastAsia="Times New Roman" w:hAnsi="Times New Roman" w:cs="Times New Roman"/>
                <w:bCs/>
                <w:sz w:val="24"/>
                <w:szCs w:val="24"/>
                <w:lang w:eastAsia="ru-RU"/>
              </w:rPr>
              <w:t xml:space="preserve"> </w:t>
            </w:r>
            <w:r w:rsidR="00D829A6" w:rsidRPr="00D829A6">
              <w:rPr>
                <w:rFonts w:ascii="Times New Roman" w:eastAsia="Times New Roman" w:hAnsi="Times New Roman" w:cs="Times New Roman"/>
                <w:bCs/>
                <w:sz w:val="24"/>
                <w:szCs w:val="24"/>
                <w:lang w:val="en-US" w:eastAsia="ru-RU"/>
              </w:rPr>
              <w:t>II</w:t>
            </w:r>
            <w:r w:rsidR="00D829A6" w:rsidRPr="00D829A6">
              <w:rPr>
                <w:rFonts w:ascii="Times New Roman" w:eastAsia="Times New Roman" w:hAnsi="Times New Roman" w:cs="Times New Roman"/>
                <w:bCs/>
                <w:sz w:val="24"/>
                <w:szCs w:val="24"/>
                <w:lang w:eastAsia="ru-RU"/>
              </w:rPr>
              <w:t xml:space="preserve"> </w:t>
            </w:r>
            <w:r w:rsidRPr="00D829A6">
              <w:rPr>
                <w:rFonts w:ascii="Times New Roman" w:eastAsia="Times New Roman" w:hAnsi="Times New Roman" w:cs="Times New Roman"/>
                <w:bCs/>
                <w:sz w:val="24"/>
                <w:szCs w:val="24"/>
                <w:lang w:eastAsia="ru-RU"/>
              </w:rPr>
              <w:t xml:space="preserve"> конкурсной Документации.</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lastRenderedPageBreak/>
              <w:t>24</w:t>
            </w:r>
          </w:p>
        </w:tc>
        <w:tc>
          <w:tcPr>
            <w:tcW w:w="4253" w:type="dxa"/>
          </w:tcPr>
          <w:p w:rsidR="00F8357A" w:rsidRPr="00ED191B" w:rsidRDefault="00F8357A" w:rsidP="00634D3D">
            <w:pPr>
              <w:spacing w:after="0" w:line="240" w:lineRule="auto"/>
              <w:rPr>
                <w:rFonts w:ascii="Times New Roman" w:eastAsia="Times New Roman" w:hAnsi="Times New Roman" w:cs="Times New Roman"/>
                <w:bCs/>
                <w:sz w:val="24"/>
                <w:szCs w:val="24"/>
                <w:lang w:eastAsia="ru-RU"/>
              </w:rPr>
            </w:pPr>
            <w:r w:rsidRPr="00ED191B">
              <w:rPr>
                <w:rFonts w:ascii="Times New Roman" w:eastAsia="Times New Roman" w:hAnsi="Times New Roman" w:cs="Times New Roman"/>
                <w:bCs/>
                <w:sz w:val="24"/>
                <w:szCs w:val="24"/>
                <w:lang w:eastAsia="ru-RU"/>
              </w:rPr>
              <w:t>Дата, время и место вскрытия конвертов с заявками на участие в конкурсе</w:t>
            </w:r>
          </w:p>
        </w:tc>
        <w:tc>
          <w:tcPr>
            <w:tcW w:w="5245" w:type="dxa"/>
          </w:tcPr>
          <w:p w:rsidR="00E36003" w:rsidRDefault="004D0F3F" w:rsidP="00AF5BF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20</w:t>
            </w:r>
            <w:r w:rsidR="00F8357A" w:rsidRPr="00ED191B">
              <w:rPr>
                <w:rFonts w:ascii="Times New Roman" w:eastAsia="Times New Roman" w:hAnsi="Times New Roman" w:cs="Times New Roman"/>
                <w:b/>
                <w:sz w:val="24"/>
                <w:szCs w:val="24"/>
                <w:lang w:eastAsia="ru-RU"/>
              </w:rPr>
              <w:t xml:space="preserve"> декабря 2016 года в 1</w:t>
            </w:r>
            <w:r w:rsidR="00AF5BFD" w:rsidRPr="00ED191B">
              <w:rPr>
                <w:rFonts w:ascii="Times New Roman" w:eastAsia="Times New Roman" w:hAnsi="Times New Roman" w:cs="Times New Roman"/>
                <w:b/>
                <w:sz w:val="24"/>
                <w:szCs w:val="24"/>
                <w:lang w:eastAsia="ru-RU"/>
              </w:rPr>
              <w:t>1</w:t>
            </w:r>
            <w:r w:rsidR="00F8357A" w:rsidRPr="00ED191B">
              <w:rPr>
                <w:rFonts w:ascii="Times New Roman" w:eastAsia="Times New Roman" w:hAnsi="Times New Roman" w:cs="Times New Roman"/>
                <w:b/>
                <w:sz w:val="24"/>
                <w:szCs w:val="24"/>
                <w:lang w:eastAsia="ru-RU"/>
              </w:rPr>
              <w:t>:00</w:t>
            </w:r>
            <w:r w:rsidR="00F8357A" w:rsidRPr="00AF5BFD">
              <w:rPr>
                <w:rFonts w:ascii="Times New Roman" w:eastAsia="Times New Roman" w:hAnsi="Times New Roman" w:cs="Times New Roman"/>
                <w:sz w:val="24"/>
                <w:szCs w:val="24"/>
                <w:lang w:eastAsia="ru-RU"/>
              </w:rPr>
              <w:t xml:space="preserve"> (МСК), </w:t>
            </w:r>
          </w:p>
          <w:p w:rsidR="00F8357A" w:rsidRPr="00D37F31" w:rsidRDefault="00F8357A" w:rsidP="00AF5BFD">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F5BFD">
              <w:rPr>
                <w:rFonts w:ascii="Times New Roman" w:eastAsia="Times New Roman" w:hAnsi="Times New Roman" w:cs="Times New Roman"/>
                <w:sz w:val="24"/>
                <w:szCs w:val="24"/>
                <w:lang w:eastAsia="ru-RU"/>
              </w:rPr>
              <w:t>г. Мурманск ул. Промышленная д. 15, каб.1</w:t>
            </w:r>
            <w:r w:rsidR="00AF5BFD" w:rsidRPr="00E36003">
              <w:rPr>
                <w:rFonts w:ascii="Times New Roman" w:eastAsia="Times New Roman" w:hAnsi="Times New Roman" w:cs="Times New Roman"/>
                <w:sz w:val="24"/>
                <w:szCs w:val="24"/>
                <w:lang w:eastAsia="ru-RU"/>
              </w:rPr>
              <w:t>7</w:t>
            </w:r>
            <w:r w:rsidRPr="00AF5BFD">
              <w:rPr>
                <w:rFonts w:ascii="Times New Roman" w:eastAsia="Times New Roman" w:hAnsi="Times New Roman" w:cs="Times New Roman"/>
                <w:sz w:val="24"/>
                <w:szCs w:val="24"/>
                <w:lang w:eastAsia="ru-RU"/>
              </w:rPr>
              <w:t>.</w:t>
            </w:r>
          </w:p>
        </w:tc>
      </w:tr>
      <w:tr w:rsidR="00F8357A" w:rsidRPr="00D37F31" w:rsidTr="00683DDC">
        <w:trPr>
          <w:trHeight w:val="860"/>
        </w:trPr>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25</w:t>
            </w:r>
          </w:p>
        </w:tc>
        <w:tc>
          <w:tcPr>
            <w:tcW w:w="4253" w:type="dxa"/>
          </w:tcPr>
          <w:p w:rsidR="00F8357A" w:rsidRPr="00ED191B" w:rsidRDefault="00F8357A" w:rsidP="00634D3D">
            <w:pPr>
              <w:spacing w:after="0" w:line="240" w:lineRule="auto"/>
              <w:rPr>
                <w:rFonts w:ascii="Times New Roman" w:eastAsia="Times New Roman" w:hAnsi="Times New Roman" w:cs="Times New Roman"/>
                <w:bCs/>
                <w:sz w:val="24"/>
                <w:szCs w:val="24"/>
                <w:lang w:eastAsia="ru-RU"/>
              </w:rPr>
            </w:pPr>
            <w:r w:rsidRPr="00ED191B">
              <w:rPr>
                <w:rFonts w:ascii="Times New Roman" w:eastAsia="Times New Roman" w:hAnsi="Times New Roman" w:cs="Times New Roman"/>
                <w:bCs/>
                <w:sz w:val="24"/>
                <w:szCs w:val="24"/>
                <w:lang w:eastAsia="ru-RU"/>
              </w:rPr>
              <w:t>Дата, время и место рассмотрения  и оценки заявок на участие в открытом конкурсе</w:t>
            </w:r>
          </w:p>
        </w:tc>
        <w:tc>
          <w:tcPr>
            <w:tcW w:w="5245" w:type="dxa"/>
          </w:tcPr>
          <w:p w:rsidR="00F8357A" w:rsidRPr="00D37F31" w:rsidRDefault="00ED191B" w:rsidP="00ED191B">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ED191B">
              <w:rPr>
                <w:rFonts w:ascii="Times New Roman" w:eastAsia="Times New Roman" w:hAnsi="Times New Roman" w:cs="Times New Roman"/>
                <w:b/>
                <w:sz w:val="24"/>
                <w:szCs w:val="24"/>
                <w:lang w:eastAsia="ru-RU"/>
              </w:rPr>
              <w:t>26</w:t>
            </w:r>
            <w:r w:rsidR="00F8357A" w:rsidRPr="00ED191B">
              <w:rPr>
                <w:rFonts w:ascii="Times New Roman" w:eastAsia="Times New Roman" w:hAnsi="Times New Roman" w:cs="Times New Roman"/>
                <w:b/>
                <w:sz w:val="24"/>
                <w:szCs w:val="24"/>
                <w:lang w:eastAsia="ru-RU"/>
              </w:rPr>
              <w:t xml:space="preserve"> декабря 2016 года в 1</w:t>
            </w:r>
            <w:r w:rsidRPr="00ED191B">
              <w:rPr>
                <w:rFonts w:ascii="Times New Roman" w:eastAsia="Times New Roman" w:hAnsi="Times New Roman" w:cs="Times New Roman"/>
                <w:b/>
                <w:sz w:val="24"/>
                <w:szCs w:val="24"/>
                <w:lang w:eastAsia="ru-RU"/>
              </w:rPr>
              <w:t>1</w:t>
            </w:r>
            <w:r w:rsidR="00F8357A" w:rsidRPr="00ED191B">
              <w:rPr>
                <w:rFonts w:ascii="Times New Roman" w:eastAsia="Times New Roman" w:hAnsi="Times New Roman" w:cs="Times New Roman"/>
                <w:b/>
                <w:sz w:val="24"/>
                <w:szCs w:val="24"/>
                <w:lang w:eastAsia="ru-RU"/>
              </w:rPr>
              <w:t>:00</w:t>
            </w:r>
            <w:r w:rsidR="00F8357A" w:rsidRPr="00D37F31">
              <w:rPr>
                <w:rFonts w:ascii="Times New Roman" w:eastAsia="Times New Roman" w:hAnsi="Times New Roman" w:cs="Times New Roman"/>
                <w:sz w:val="24"/>
                <w:szCs w:val="24"/>
                <w:lang w:eastAsia="ru-RU"/>
              </w:rPr>
              <w:t xml:space="preserve"> (МСК), г. Мурманск ул. Промышленная д. 15, каб.1</w:t>
            </w:r>
            <w:r w:rsidRPr="00ED191B">
              <w:rPr>
                <w:rFonts w:ascii="Times New Roman" w:eastAsia="Times New Roman" w:hAnsi="Times New Roman" w:cs="Times New Roman"/>
                <w:sz w:val="24"/>
                <w:szCs w:val="24"/>
                <w:lang w:eastAsia="ru-RU"/>
              </w:rPr>
              <w:t>7</w:t>
            </w:r>
            <w:r w:rsidR="00F8357A" w:rsidRPr="00D37F31">
              <w:rPr>
                <w:rFonts w:ascii="Times New Roman" w:eastAsia="Times New Roman" w:hAnsi="Times New Roman" w:cs="Times New Roman"/>
                <w:sz w:val="24"/>
                <w:szCs w:val="24"/>
                <w:lang w:eastAsia="ru-RU"/>
              </w:rPr>
              <w:t>.</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26</w:t>
            </w:r>
          </w:p>
        </w:tc>
        <w:tc>
          <w:tcPr>
            <w:tcW w:w="4253" w:type="dxa"/>
          </w:tcPr>
          <w:p w:rsidR="00F8357A" w:rsidRPr="00A64685" w:rsidRDefault="00F8357A" w:rsidP="00843759">
            <w:pPr>
              <w:spacing w:after="0" w:line="240" w:lineRule="auto"/>
              <w:rPr>
                <w:rFonts w:ascii="Times New Roman" w:eastAsia="Times New Roman" w:hAnsi="Times New Roman" w:cs="Times New Roman"/>
                <w:bCs/>
                <w:sz w:val="24"/>
                <w:szCs w:val="24"/>
                <w:lang w:eastAsia="ru-RU"/>
              </w:rPr>
            </w:pPr>
            <w:r w:rsidRPr="00A64685">
              <w:rPr>
                <w:rFonts w:ascii="Times New Roman" w:eastAsia="Times New Roman" w:hAnsi="Times New Roman" w:cs="Times New Roman"/>
                <w:bCs/>
                <w:sz w:val="24"/>
                <w:szCs w:val="24"/>
                <w:lang w:eastAsia="ru-RU"/>
              </w:rPr>
              <w:t>Критерии оценки заявок на участие в конкурсе</w:t>
            </w:r>
            <w:r w:rsidR="00843759">
              <w:rPr>
                <w:rFonts w:ascii="Times New Roman" w:eastAsia="Times New Roman" w:hAnsi="Times New Roman" w:cs="Times New Roman"/>
                <w:bCs/>
                <w:sz w:val="24"/>
                <w:szCs w:val="24"/>
                <w:lang w:eastAsia="ru-RU"/>
              </w:rPr>
              <w:t xml:space="preserve">, </w:t>
            </w:r>
            <w:r w:rsidRPr="00A64685">
              <w:rPr>
                <w:rFonts w:ascii="Times New Roman" w:eastAsia="Times New Roman" w:hAnsi="Times New Roman" w:cs="Times New Roman"/>
                <w:bCs/>
                <w:sz w:val="24"/>
                <w:szCs w:val="24"/>
                <w:lang w:eastAsia="ru-RU"/>
              </w:rPr>
              <w:t>порядок оценки и сопоставления заявок на участие в конкурсе</w:t>
            </w:r>
          </w:p>
        </w:tc>
        <w:tc>
          <w:tcPr>
            <w:tcW w:w="5245" w:type="dxa"/>
          </w:tcPr>
          <w:p w:rsidR="00F8357A" w:rsidRPr="00A64685" w:rsidRDefault="00A64685" w:rsidP="0055769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Пункт 11 Части </w:t>
            </w:r>
            <w:r>
              <w:rPr>
                <w:rFonts w:ascii="Times New Roman" w:eastAsia="Times New Roman" w:hAnsi="Times New Roman" w:cs="Times New Roman"/>
                <w:bCs/>
                <w:sz w:val="24"/>
                <w:szCs w:val="24"/>
                <w:lang w:val="en-US" w:eastAsia="ru-RU"/>
              </w:rPr>
              <w:t>II</w:t>
            </w:r>
            <w:r w:rsidRPr="00A6468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конкурсной Документации</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27</w:t>
            </w:r>
          </w:p>
        </w:tc>
        <w:tc>
          <w:tcPr>
            <w:tcW w:w="4253" w:type="dxa"/>
          </w:tcPr>
          <w:p w:rsidR="00F8357A" w:rsidRPr="00157445" w:rsidRDefault="00F8357A" w:rsidP="00634D3D">
            <w:pPr>
              <w:spacing w:after="0" w:line="240" w:lineRule="auto"/>
              <w:rPr>
                <w:rFonts w:ascii="Times New Roman" w:eastAsia="Times New Roman" w:hAnsi="Times New Roman" w:cs="Times New Roman"/>
                <w:bCs/>
                <w:sz w:val="24"/>
                <w:szCs w:val="24"/>
                <w:lang w:eastAsia="ru-RU"/>
              </w:rPr>
            </w:pPr>
            <w:r w:rsidRPr="00157445">
              <w:rPr>
                <w:rFonts w:ascii="Times New Roman" w:eastAsia="Times New Roman" w:hAnsi="Times New Roman" w:cs="Times New Roman"/>
                <w:bCs/>
                <w:sz w:val="24"/>
                <w:szCs w:val="24"/>
                <w:lang w:eastAsia="ru-RU"/>
              </w:rPr>
              <w:t>Срок, в течение которого победитель конкурса до</w:t>
            </w:r>
            <w:r w:rsidR="00157445">
              <w:rPr>
                <w:rFonts w:ascii="Times New Roman" w:eastAsia="Times New Roman" w:hAnsi="Times New Roman" w:cs="Times New Roman"/>
                <w:bCs/>
                <w:sz w:val="24"/>
                <w:szCs w:val="24"/>
                <w:lang w:eastAsia="ru-RU"/>
              </w:rPr>
              <w:t>лжен подписать проект контракта (договора)</w:t>
            </w:r>
          </w:p>
        </w:tc>
        <w:tc>
          <w:tcPr>
            <w:tcW w:w="5245" w:type="dxa"/>
          </w:tcPr>
          <w:p w:rsidR="00157445" w:rsidRDefault="00157445" w:rsidP="0055769B">
            <w:pPr>
              <w:spacing w:after="0" w:line="240" w:lineRule="auto"/>
              <w:jc w:val="both"/>
              <w:rPr>
                <w:rFonts w:ascii="Times New Roman" w:eastAsia="Times New Roman" w:hAnsi="Times New Roman" w:cs="Times New Roman"/>
                <w:sz w:val="24"/>
                <w:szCs w:val="24"/>
                <w:lang w:eastAsia="ru-RU"/>
              </w:rPr>
            </w:pPr>
            <w:r w:rsidRPr="00270DC7">
              <w:rPr>
                <w:rFonts w:ascii="Times New Roman" w:eastAsia="Times New Roman" w:hAnsi="Times New Roman" w:cs="Times New Roman"/>
                <w:sz w:val="24"/>
                <w:szCs w:val="24"/>
                <w:lang w:eastAsia="ru-RU"/>
              </w:rPr>
              <w:t xml:space="preserve">В течение десяти дней с даты размещения в Единой информационной системе протокола рассмотрения и оценки заявок на участие в конкурсе победитель конкурса обязан подписать </w:t>
            </w:r>
            <w:r>
              <w:rPr>
                <w:rFonts w:ascii="Times New Roman" w:eastAsia="Times New Roman" w:hAnsi="Times New Roman" w:cs="Times New Roman"/>
                <w:sz w:val="24"/>
                <w:szCs w:val="24"/>
                <w:lang w:eastAsia="ru-RU"/>
              </w:rPr>
              <w:t>контракт (</w:t>
            </w:r>
            <w:r w:rsidRPr="00270DC7">
              <w:rPr>
                <w:rFonts w:ascii="Times New Roman" w:eastAsia="Times New Roman" w:hAnsi="Times New Roman" w:cs="Times New Roman"/>
                <w:sz w:val="24"/>
                <w:szCs w:val="24"/>
                <w:lang w:eastAsia="ru-RU"/>
              </w:rPr>
              <w:t>договор</w:t>
            </w:r>
            <w:r>
              <w:rPr>
                <w:rFonts w:ascii="Times New Roman" w:eastAsia="Times New Roman" w:hAnsi="Times New Roman" w:cs="Times New Roman"/>
                <w:sz w:val="24"/>
                <w:szCs w:val="24"/>
                <w:lang w:eastAsia="ru-RU"/>
              </w:rPr>
              <w:t>)</w:t>
            </w:r>
            <w:r w:rsidRPr="00270DC7">
              <w:rPr>
                <w:rFonts w:ascii="Times New Roman" w:eastAsia="Times New Roman" w:hAnsi="Times New Roman" w:cs="Times New Roman"/>
                <w:sz w:val="24"/>
                <w:szCs w:val="24"/>
                <w:lang w:eastAsia="ru-RU"/>
              </w:rPr>
              <w:t xml:space="preserve"> и представить все экземпляры контракта</w:t>
            </w:r>
            <w:r>
              <w:rPr>
                <w:rFonts w:ascii="Times New Roman" w:eastAsia="Times New Roman" w:hAnsi="Times New Roman" w:cs="Times New Roman"/>
                <w:sz w:val="24"/>
                <w:szCs w:val="24"/>
                <w:lang w:eastAsia="ru-RU"/>
              </w:rPr>
              <w:t xml:space="preserve"> (договор</w:t>
            </w:r>
            <w:r w:rsidR="00C16744">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w:t>
            </w:r>
            <w:r w:rsidRPr="00270DC7">
              <w:rPr>
                <w:rFonts w:ascii="Times New Roman" w:eastAsia="Times New Roman" w:hAnsi="Times New Roman" w:cs="Times New Roman"/>
                <w:sz w:val="24"/>
                <w:szCs w:val="24"/>
                <w:lang w:eastAsia="ru-RU"/>
              </w:rPr>
              <w:t xml:space="preserve"> в АО «МЭС» по адресу: 183034, </w:t>
            </w:r>
            <w:proofErr w:type="spellStart"/>
            <w:r w:rsidRPr="00270DC7">
              <w:rPr>
                <w:rFonts w:ascii="Times New Roman" w:eastAsia="Times New Roman" w:hAnsi="Times New Roman" w:cs="Times New Roman"/>
                <w:sz w:val="24"/>
                <w:szCs w:val="24"/>
                <w:lang w:eastAsia="ru-RU"/>
              </w:rPr>
              <w:t>г.Мурманск</w:t>
            </w:r>
            <w:proofErr w:type="spellEnd"/>
            <w:r w:rsidRPr="00270DC7">
              <w:rPr>
                <w:rFonts w:ascii="Times New Roman" w:eastAsia="Times New Roman" w:hAnsi="Times New Roman" w:cs="Times New Roman"/>
                <w:sz w:val="24"/>
                <w:szCs w:val="24"/>
                <w:lang w:eastAsia="ru-RU"/>
              </w:rPr>
              <w:t>, ул</w:t>
            </w:r>
            <w:r w:rsidRPr="00FE6721">
              <w:rPr>
                <w:rFonts w:ascii="Times New Roman" w:eastAsia="Times New Roman" w:hAnsi="Times New Roman" w:cs="Times New Roman"/>
                <w:sz w:val="24"/>
                <w:szCs w:val="24"/>
                <w:lang w:eastAsia="ru-RU"/>
              </w:rPr>
              <w:t xml:space="preserve">. Свердлова, д. 39. </w:t>
            </w:r>
          </w:p>
          <w:p w:rsidR="00157445" w:rsidRPr="00D37F31" w:rsidRDefault="00157445" w:rsidP="00157445">
            <w:pPr>
              <w:spacing w:after="0" w:line="240" w:lineRule="auto"/>
              <w:jc w:val="both"/>
              <w:rPr>
                <w:rFonts w:ascii="Times New Roman" w:eastAsia="Times New Roman" w:hAnsi="Times New Roman" w:cs="Times New Roman"/>
                <w:bCs/>
                <w:sz w:val="24"/>
                <w:szCs w:val="24"/>
                <w:lang w:eastAsia="ru-RU"/>
              </w:rPr>
            </w:pPr>
            <w:r w:rsidRPr="00157445">
              <w:rPr>
                <w:rFonts w:ascii="Times New Roman" w:eastAsia="Times New Roman" w:hAnsi="Times New Roman" w:cs="Times New Roman"/>
                <w:bCs/>
                <w:sz w:val="24"/>
                <w:szCs w:val="24"/>
                <w:lang w:eastAsia="ru-RU"/>
              </w:rPr>
              <w:t xml:space="preserve">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w:t>
            </w:r>
          </w:p>
        </w:tc>
      </w:tr>
      <w:tr w:rsidR="00F8357A" w:rsidRPr="002E158B"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28</w:t>
            </w:r>
          </w:p>
        </w:tc>
        <w:tc>
          <w:tcPr>
            <w:tcW w:w="4253" w:type="dxa"/>
          </w:tcPr>
          <w:p w:rsidR="00EF38FF" w:rsidRDefault="00EF38FF" w:rsidP="00634D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Предоставление конкурсной Документации. </w:t>
            </w:r>
          </w:p>
          <w:p w:rsidR="00F8357A" w:rsidRPr="002E158B" w:rsidRDefault="00F8357A" w:rsidP="00634D3D">
            <w:pPr>
              <w:spacing w:after="0" w:line="240" w:lineRule="auto"/>
              <w:rPr>
                <w:rFonts w:ascii="Times New Roman" w:eastAsia="Times New Roman" w:hAnsi="Times New Roman" w:cs="Times New Roman"/>
                <w:bCs/>
                <w:sz w:val="24"/>
                <w:szCs w:val="24"/>
                <w:lang w:eastAsia="ru-RU"/>
              </w:rPr>
            </w:pPr>
            <w:r w:rsidRPr="002E158B">
              <w:rPr>
                <w:rFonts w:ascii="Times New Roman" w:eastAsia="Times New Roman" w:hAnsi="Times New Roman" w:cs="Times New Roman"/>
                <w:bCs/>
                <w:sz w:val="24"/>
                <w:szCs w:val="24"/>
                <w:lang w:eastAsia="ru-RU"/>
              </w:rPr>
              <w:t>Плата за предоставление конкурсной Документации</w:t>
            </w:r>
          </w:p>
        </w:tc>
        <w:tc>
          <w:tcPr>
            <w:tcW w:w="5245" w:type="dxa"/>
          </w:tcPr>
          <w:p w:rsidR="00EF6F56" w:rsidRPr="00825915" w:rsidRDefault="00EF6F56" w:rsidP="00EF6F56">
            <w:pPr>
              <w:tabs>
                <w:tab w:val="left" w:pos="6987"/>
              </w:tabs>
              <w:suppressAutoHyphens/>
              <w:spacing w:after="0" w:line="240" w:lineRule="auto"/>
              <w:ind w:firstLine="426"/>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w:t>
            </w:r>
            <w:r w:rsidR="00AF265E">
              <w:rPr>
                <w:rFonts w:ascii="Times New Roman" w:eastAsia="Times New Roman" w:hAnsi="Times New Roman"/>
                <w:sz w:val="24"/>
                <w:szCs w:val="24"/>
                <w:lang w:eastAsia="ar-SA"/>
              </w:rPr>
              <w:t xml:space="preserve">конкурсной </w:t>
            </w:r>
            <w:r w:rsidRPr="00825915">
              <w:rPr>
                <w:rFonts w:ascii="Times New Roman" w:eastAsia="Times New Roman" w:hAnsi="Times New Roman"/>
                <w:sz w:val="24"/>
                <w:szCs w:val="24"/>
                <w:lang w:eastAsia="ar-SA"/>
              </w:rPr>
              <w:t>Документации на бумажном либо электронном носителе должно обратиться в адрес Заказчика в письменной форме по адресу, указанному в Информационной карт</w:t>
            </w:r>
            <w:r>
              <w:rPr>
                <w:rFonts w:ascii="Times New Roman" w:eastAsia="Times New Roman" w:hAnsi="Times New Roman"/>
                <w:sz w:val="24"/>
                <w:szCs w:val="24"/>
                <w:lang w:eastAsia="ar-SA"/>
              </w:rPr>
              <w:t>е конкурсной</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1" w:history="1">
              <w:r w:rsidRPr="00D57033">
                <w:rPr>
                  <w:rStyle w:val="ae"/>
                  <w:rFonts w:ascii="Times New Roman" w:eastAsia="Times New Roman" w:hAnsi="Times New Roman"/>
                  <w:sz w:val="24"/>
                  <w:szCs w:val="24"/>
                  <w:lang w:val="en-US" w:eastAsia="ar-SA"/>
                </w:rPr>
                <w:t>bychkovavm</w:t>
              </w:r>
              <w:r w:rsidRPr="00D57033">
                <w:rPr>
                  <w:rStyle w:val="ae"/>
                  <w:rFonts w:ascii="Times New Roman" w:eastAsia="Times New Roman" w:hAnsi="Times New Roman"/>
                  <w:sz w:val="24"/>
                  <w:szCs w:val="24"/>
                  <w:lang w:eastAsia="ar-SA"/>
                </w:rPr>
                <w:t>@</w:t>
              </w:r>
              <w:r w:rsidRPr="00D57033">
                <w:rPr>
                  <w:rStyle w:val="ae"/>
                  <w:rFonts w:ascii="Times New Roman" w:eastAsia="Times New Roman" w:hAnsi="Times New Roman"/>
                  <w:sz w:val="24"/>
                  <w:szCs w:val="24"/>
                  <w:lang w:val="en-US" w:eastAsia="ar-SA"/>
                </w:rPr>
                <w:t>mures</w:t>
              </w:r>
              <w:r w:rsidRPr="00D57033">
                <w:rPr>
                  <w:rStyle w:val="ae"/>
                  <w:rFonts w:ascii="Times New Roman" w:eastAsia="Times New Roman" w:hAnsi="Times New Roman"/>
                  <w:sz w:val="24"/>
                  <w:szCs w:val="24"/>
                  <w:lang w:eastAsia="ar-SA"/>
                </w:rPr>
                <w:t>.</w:t>
              </w:r>
              <w:proofErr w:type="spellStart"/>
              <w:r w:rsidRPr="00D57033">
                <w:rPr>
                  <w:rStyle w:val="ae"/>
                  <w:rFonts w:ascii="Times New Roman" w:eastAsia="Times New Roman" w:hAnsi="Times New Roman"/>
                  <w:sz w:val="24"/>
                  <w:szCs w:val="24"/>
                  <w:lang w:val="en-US" w:eastAsia="ar-SA"/>
                </w:rPr>
                <w:t>ru</w:t>
              </w:r>
              <w:proofErr w:type="spellEnd"/>
            </w:hyperlink>
            <w:r w:rsidRPr="00825915">
              <w:rPr>
                <w:rFonts w:ascii="Times New Roman" w:eastAsia="Times New Roman" w:hAnsi="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w:t>
            </w:r>
            <w:r w:rsidR="00AF265E">
              <w:rPr>
                <w:rFonts w:ascii="Times New Roman" w:eastAsia="Times New Roman" w:hAnsi="Times New Roman"/>
                <w:sz w:val="24"/>
                <w:szCs w:val="24"/>
                <w:lang w:eastAsia="ar-SA"/>
              </w:rPr>
              <w:t xml:space="preserve">конкурсной </w:t>
            </w:r>
            <w:r w:rsidRPr="00825915">
              <w:rPr>
                <w:rFonts w:ascii="Times New Roman" w:eastAsia="Times New Roman" w:hAnsi="Times New Roman"/>
                <w:sz w:val="24"/>
                <w:szCs w:val="24"/>
                <w:lang w:eastAsia="ar-SA"/>
              </w:rPr>
              <w:t>Документации.</w:t>
            </w:r>
          </w:p>
          <w:p w:rsidR="00EF6F56" w:rsidRPr="00825915" w:rsidRDefault="00EF6F56" w:rsidP="00EF6F56">
            <w:pPr>
              <w:tabs>
                <w:tab w:val="left" w:pos="567"/>
                <w:tab w:val="left" w:pos="709"/>
              </w:tabs>
              <w:suppressAutoHyphens/>
              <w:spacing w:after="0" w:line="240" w:lineRule="auto"/>
              <w:ind w:firstLine="426"/>
              <w:jc w:val="both"/>
              <w:rPr>
                <w:rFonts w:ascii="Times New Roman" w:eastAsia="Times New Roman" w:hAnsi="Times New Roman"/>
                <w:sz w:val="24"/>
                <w:szCs w:val="24"/>
                <w:lang w:eastAsia="ar-SA"/>
              </w:rPr>
            </w:pPr>
            <w:proofErr w:type="gramStart"/>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w:t>
            </w:r>
            <w:r w:rsidR="00AF265E">
              <w:rPr>
                <w:rFonts w:ascii="Times New Roman" w:eastAsia="Times New Roman" w:hAnsi="Times New Roman"/>
                <w:sz w:val="24"/>
                <w:szCs w:val="24"/>
                <w:lang w:eastAsia="ar-SA"/>
              </w:rPr>
              <w:t xml:space="preserve">конкурсную </w:t>
            </w:r>
            <w:r w:rsidRPr="00825915">
              <w:rPr>
                <w:rFonts w:ascii="Times New Roman" w:eastAsia="Times New Roman" w:hAnsi="Times New Roman"/>
                <w:sz w:val="24"/>
                <w:szCs w:val="24"/>
                <w:lang w:eastAsia="ar-SA"/>
              </w:rPr>
              <w:t>Документацию на бумажном носителе нарочно по адресу, указанному в Информационной карт</w:t>
            </w:r>
            <w:r>
              <w:rPr>
                <w:rFonts w:ascii="Times New Roman" w:eastAsia="Times New Roman" w:hAnsi="Times New Roman"/>
                <w:sz w:val="24"/>
                <w:szCs w:val="24"/>
                <w:lang w:eastAsia="ar-SA"/>
              </w:rPr>
              <w:t>е конкурсной</w:t>
            </w:r>
            <w:r w:rsidRPr="00825915">
              <w:rPr>
                <w:rFonts w:ascii="Times New Roman" w:eastAsia="Times New Roman" w:hAnsi="Times New Roman"/>
                <w:sz w:val="24"/>
                <w:szCs w:val="24"/>
                <w:lang w:eastAsia="ar-SA"/>
              </w:rPr>
              <w:t xml:space="preserve"> Документации, либо, если это указано в письме обратившегося лица, направит </w:t>
            </w:r>
            <w:r w:rsidR="00AF265E">
              <w:rPr>
                <w:rFonts w:ascii="Times New Roman" w:eastAsia="Times New Roman" w:hAnsi="Times New Roman"/>
                <w:sz w:val="24"/>
                <w:szCs w:val="24"/>
                <w:lang w:eastAsia="ar-SA"/>
              </w:rPr>
              <w:t xml:space="preserve">конкурсную </w:t>
            </w:r>
            <w:r w:rsidRPr="00825915">
              <w:rPr>
                <w:rFonts w:ascii="Times New Roman" w:eastAsia="Times New Roman" w:hAnsi="Times New Roman"/>
                <w:sz w:val="24"/>
                <w:szCs w:val="24"/>
                <w:lang w:eastAsia="ar-SA"/>
              </w:rPr>
              <w:t>Документацию по указанному в обращении почтовому либо электронному адресу.</w:t>
            </w:r>
            <w:proofErr w:type="gramEnd"/>
            <w:r w:rsidRPr="00825915">
              <w:rPr>
                <w:rFonts w:ascii="Times New Roman" w:eastAsia="Times New Roman" w:hAnsi="Times New Roman"/>
                <w:sz w:val="24"/>
                <w:szCs w:val="24"/>
                <w:lang w:eastAsia="ar-SA"/>
              </w:rPr>
              <w:t xml:space="preserve"> Предоставление</w:t>
            </w:r>
            <w:r w:rsidR="00AF265E">
              <w:rPr>
                <w:rFonts w:ascii="Times New Roman" w:eastAsia="Times New Roman" w:hAnsi="Times New Roman"/>
                <w:sz w:val="24"/>
                <w:szCs w:val="24"/>
                <w:lang w:eastAsia="ar-SA"/>
              </w:rPr>
              <w:t xml:space="preserve"> конкурсной</w:t>
            </w:r>
            <w:r w:rsidRPr="00825915">
              <w:rPr>
                <w:rFonts w:ascii="Times New Roman" w:eastAsia="Times New Roman" w:hAnsi="Times New Roman"/>
                <w:sz w:val="24"/>
                <w:szCs w:val="24"/>
                <w:lang w:eastAsia="ar-SA"/>
              </w:rPr>
              <w:t xml:space="preserve"> Документации осуществляется бесплатно.</w:t>
            </w:r>
          </w:p>
          <w:p w:rsidR="00EF6F56" w:rsidRDefault="00EF6F56" w:rsidP="003F3125">
            <w:pPr>
              <w:spacing w:after="0" w:line="240" w:lineRule="auto"/>
              <w:jc w:val="both"/>
              <w:rPr>
                <w:rFonts w:ascii="Times New Roman" w:eastAsia="Times New Roman" w:hAnsi="Times New Roman" w:cs="Times New Roman"/>
                <w:bCs/>
                <w:sz w:val="24"/>
                <w:szCs w:val="24"/>
                <w:lang w:eastAsia="ru-RU"/>
              </w:rPr>
            </w:pPr>
          </w:p>
          <w:p w:rsidR="003F3125" w:rsidRDefault="004E17C2" w:rsidP="003F3125">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Конкурсная д</w:t>
            </w:r>
            <w:r w:rsidR="003F3125" w:rsidRPr="003F3125">
              <w:rPr>
                <w:rFonts w:ascii="Times New Roman" w:eastAsia="Times New Roman" w:hAnsi="Times New Roman" w:cs="Times New Roman"/>
                <w:bCs/>
                <w:sz w:val="24"/>
                <w:szCs w:val="24"/>
                <w:lang w:eastAsia="ru-RU"/>
              </w:rPr>
              <w:t>окументация размещена на официальном сайте единой информационной системы в информационно-телекоммуникационной сети «И</w:t>
            </w:r>
            <w:r w:rsidR="003F3125">
              <w:rPr>
                <w:rFonts w:ascii="Times New Roman" w:eastAsia="Times New Roman" w:hAnsi="Times New Roman" w:cs="Times New Roman"/>
                <w:bCs/>
                <w:sz w:val="24"/>
                <w:szCs w:val="24"/>
                <w:lang w:eastAsia="ru-RU"/>
              </w:rPr>
              <w:t>нтернет» http://zakupki.gov.ru.</w:t>
            </w:r>
          </w:p>
          <w:p w:rsidR="00F8357A" w:rsidRPr="002E158B" w:rsidRDefault="003F3125" w:rsidP="003F3125">
            <w:pPr>
              <w:spacing w:after="0" w:line="240" w:lineRule="auto"/>
              <w:jc w:val="both"/>
              <w:rPr>
                <w:rFonts w:ascii="Times New Roman" w:eastAsia="Times New Roman" w:hAnsi="Times New Roman" w:cs="Times New Roman"/>
                <w:bCs/>
                <w:sz w:val="24"/>
                <w:szCs w:val="24"/>
                <w:lang w:eastAsia="ru-RU"/>
              </w:rPr>
            </w:pPr>
            <w:r w:rsidRPr="003F3125">
              <w:rPr>
                <w:rFonts w:ascii="Times New Roman" w:eastAsia="Times New Roman" w:hAnsi="Times New Roman" w:cs="Times New Roman"/>
                <w:bCs/>
                <w:sz w:val="24"/>
                <w:szCs w:val="24"/>
                <w:lang w:eastAsia="ru-RU"/>
              </w:rPr>
              <w:t>Конкурсная Документация предоставляется на русском языке.</w:t>
            </w:r>
          </w:p>
        </w:tc>
      </w:tr>
      <w:tr w:rsidR="00C36C4B" w:rsidRPr="002E158B" w:rsidTr="002D7073">
        <w:tc>
          <w:tcPr>
            <w:tcW w:w="709" w:type="dxa"/>
          </w:tcPr>
          <w:p w:rsidR="00C36C4B" w:rsidRPr="00C36C4B" w:rsidRDefault="00C36C4B" w:rsidP="006A1A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29</w:t>
            </w:r>
          </w:p>
        </w:tc>
        <w:tc>
          <w:tcPr>
            <w:tcW w:w="4253" w:type="dxa"/>
          </w:tcPr>
          <w:p w:rsidR="00C36C4B" w:rsidRPr="002E158B" w:rsidRDefault="00C36C4B" w:rsidP="00634D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о контрактном управляющем</w:t>
            </w:r>
          </w:p>
        </w:tc>
        <w:tc>
          <w:tcPr>
            <w:tcW w:w="5245" w:type="dxa"/>
          </w:tcPr>
          <w:p w:rsidR="00C36C4B" w:rsidRPr="002E158B" w:rsidRDefault="00C36C4B" w:rsidP="00C36C4B">
            <w:pPr>
              <w:spacing w:after="0" w:line="240" w:lineRule="auto"/>
              <w:jc w:val="both"/>
              <w:rPr>
                <w:rFonts w:ascii="Times New Roman" w:eastAsia="Times New Roman" w:hAnsi="Times New Roman" w:cs="Times New Roman"/>
                <w:bCs/>
                <w:sz w:val="24"/>
                <w:szCs w:val="24"/>
                <w:lang w:eastAsia="ru-RU"/>
              </w:rPr>
            </w:pPr>
            <w:r w:rsidRPr="00C36C4B">
              <w:rPr>
                <w:rFonts w:ascii="Times New Roman" w:eastAsia="Times New Roman" w:hAnsi="Times New Roman" w:cs="Times New Roman"/>
                <w:bCs/>
                <w:sz w:val="24"/>
                <w:szCs w:val="24"/>
                <w:lang w:eastAsia="ru-RU"/>
              </w:rPr>
              <w:t>В.П. Островск</w:t>
            </w:r>
            <w:r>
              <w:rPr>
                <w:rFonts w:ascii="Times New Roman" w:eastAsia="Times New Roman" w:hAnsi="Times New Roman" w:cs="Times New Roman"/>
                <w:bCs/>
                <w:sz w:val="24"/>
                <w:szCs w:val="24"/>
                <w:lang w:eastAsia="ru-RU"/>
              </w:rPr>
              <w:t>ий</w:t>
            </w:r>
            <w:r w:rsidR="00FC6D49">
              <w:rPr>
                <w:rFonts w:ascii="Times New Roman" w:eastAsia="Times New Roman" w:hAnsi="Times New Roman" w:cs="Times New Roman"/>
                <w:bCs/>
                <w:sz w:val="24"/>
                <w:szCs w:val="24"/>
                <w:lang w:eastAsia="ru-RU"/>
              </w:rPr>
              <w:t xml:space="preserve"> – начальник</w:t>
            </w:r>
            <w:r w:rsidRPr="00C36C4B">
              <w:rPr>
                <w:rFonts w:ascii="Times New Roman" w:eastAsia="Times New Roman" w:hAnsi="Times New Roman" w:cs="Times New Roman"/>
                <w:bCs/>
                <w:sz w:val="24"/>
                <w:szCs w:val="24"/>
                <w:lang w:eastAsia="ru-RU"/>
              </w:rPr>
              <w:t xml:space="preserve"> управления материально-технического обеспечения АО «МЭС»</w:t>
            </w:r>
          </w:p>
        </w:tc>
      </w:tr>
    </w:tbl>
    <w:p w:rsidR="007A2616" w:rsidRDefault="007A2616" w:rsidP="007A2616">
      <w:pPr>
        <w:rPr>
          <w:lang w:eastAsia="ru-RU"/>
        </w:rPr>
      </w:pPr>
      <w:bookmarkStart w:id="2" w:name="_Ref252287236"/>
      <w:bookmarkStart w:id="3" w:name="_Toc254858768"/>
      <w:bookmarkStart w:id="4" w:name="_Toc379807126"/>
      <w:bookmarkStart w:id="5" w:name="_Toc467788806"/>
    </w:p>
    <w:p w:rsidR="00706CA1" w:rsidRPr="00D40F0F" w:rsidRDefault="00731ACF" w:rsidP="00843759">
      <w:pPr>
        <w:pStyle w:val="1"/>
        <w:spacing w:line="240" w:lineRule="atLeast"/>
        <w:ind w:firstLine="0"/>
        <w:jc w:val="center"/>
        <w:rPr>
          <w:snapToGrid w:val="0"/>
          <w:sz w:val="24"/>
          <w:szCs w:val="24"/>
        </w:rPr>
      </w:pPr>
      <w:r w:rsidRPr="00D40F0F">
        <w:rPr>
          <w:sz w:val="24"/>
          <w:szCs w:val="24"/>
        </w:rPr>
        <w:t xml:space="preserve">ЧАСТЬ </w:t>
      </w:r>
      <w:r w:rsidRPr="00D40F0F">
        <w:rPr>
          <w:sz w:val="24"/>
          <w:szCs w:val="24"/>
          <w:lang w:val="en-US"/>
        </w:rPr>
        <w:t>II</w:t>
      </w:r>
      <w:r w:rsidRPr="00D40F0F">
        <w:rPr>
          <w:sz w:val="24"/>
          <w:szCs w:val="24"/>
        </w:rPr>
        <w:t xml:space="preserve">. </w:t>
      </w:r>
      <w:bookmarkEnd w:id="2"/>
      <w:bookmarkEnd w:id="3"/>
      <w:r w:rsidRPr="00D40F0F">
        <w:rPr>
          <w:snapToGrid w:val="0"/>
          <w:sz w:val="24"/>
          <w:szCs w:val="24"/>
        </w:rPr>
        <w:t>ОБЩИЕ УСЛОВИЯ</w:t>
      </w:r>
      <w:bookmarkEnd w:id="4"/>
      <w:bookmarkEnd w:id="5"/>
    </w:p>
    <w:p w:rsidR="001C2F83" w:rsidRPr="00D40F0F" w:rsidRDefault="001C2F83" w:rsidP="00843759">
      <w:pPr>
        <w:pStyle w:val="afd"/>
        <w:widowControl w:val="0"/>
        <w:numPr>
          <w:ilvl w:val="0"/>
          <w:numId w:val="42"/>
        </w:numPr>
        <w:autoSpaceDE w:val="0"/>
        <w:autoSpaceDN w:val="0"/>
        <w:adjustRightInd w:val="0"/>
        <w:spacing w:line="240" w:lineRule="atLeast"/>
        <w:ind w:left="0" w:firstLine="0"/>
        <w:jc w:val="center"/>
        <w:outlineLvl w:val="0"/>
        <w:rPr>
          <w:b/>
        </w:rPr>
      </w:pPr>
      <w:r w:rsidRPr="00D40F0F">
        <w:rPr>
          <w:b/>
        </w:rPr>
        <w:t>Законодательное регулирование</w:t>
      </w:r>
    </w:p>
    <w:p w:rsidR="0055769B" w:rsidRDefault="00C25159" w:rsidP="00843759">
      <w:pPr>
        <w:widowControl w:val="0"/>
        <w:spacing w:after="0" w:line="240" w:lineRule="atLeast"/>
        <w:ind w:firstLine="567"/>
        <w:jc w:val="both"/>
        <w:rPr>
          <w:rFonts w:ascii="Times New Roman" w:eastAsia="Times New Roman" w:hAnsi="Times New Roman" w:cs="Times New Roman"/>
          <w:sz w:val="24"/>
          <w:szCs w:val="24"/>
          <w:lang w:eastAsia="ru-RU"/>
        </w:rPr>
      </w:pPr>
      <w:r w:rsidRPr="00F925B1">
        <w:rPr>
          <w:rFonts w:ascii="Times New Roman" w:eastAsia="Times New Roman" w:hAnsi="Times New Roman" w:cs="Times New Roman"/>
          <w:sz w:val="24"/>
          <w:szCs w:val="24"/>
          <w:lang w:eastAsia="ru-RU"/>
        </w:rPr>
        <w:t>1.</w:t>
      </w:r>
      <w:r w:rsidR="00667777">
        <w:rPr>
          <w:rFonts w:ascii="Times New Roman" w:eastAsia="Times New Roman" w:hAnsi="Times New Roman" w:cs="Times New Roman"/>
          <w:sz w:val="24"/>
          <w:szCs w:val="24"/>
          <w:lang w:eastAsia="ru-RU"/>
        </w:rPr>
        <w:t>1.</w:t>
      </w:r>
      <w:r w:rsidRPr="00F925B1">
        <w:rPr>
          <w:rFonts w:ascii="Times New Roman" w:eastAsia="Times New Roman" w:hAnsi="Times New Roman" w:cs="Times New Roman"/>
          <w:sz w:val="24"/>
          <w:szCs w:val="24"/>
          <w:lang w:eastAsia="ru-RU"/>
        </w:rPr>
        <w:t xml:space="preserve"> А</w:t>
      </w:r>
      <w:r w:rsidR="0055769B" w:rsidRPr="00F925B1">
        <w:rPr>
          <w:rFonts w:ascii="Times New Roman" w:eastAsia="Times New Roman" w:hAnsi="Times New Roman" w:cs="Times New Roman"/>
          <w:sz w:val="24"/>
          <w:szCs w:val="24"/>
          <w:lang w:eastAsia="ru-RU"/>
        </w:rPr>
        <w:t>кционерное общест</w:t>
      </w:r>
      <w:r w:rsidRPr="00F925B1">
        <w:rPr>
          <w:rFonts w:ascii="Times New Roman" w:eastAsia="Times New Roman" w:hAnsi="Times New Roman" w:cs="Times New Roman"/>
          <w:sz w:val="24"/>
          <w:szCs w:val="24"/>
          <w:lang w:eastAsia="ru-RU"/>
        </w:rPr>
        <w:t>во «</w:t>
      </w:r>
      <w:proofErr w:type="spellStart"/>
      <w:r w:rsidRPr="00F925B1">
        <w:rPr>
          <w:rFonts w:ascii="Times New Roman" w:eastAsia="Times New Roman" w:hAnsi="Times New Roman" w:cs="Times New Roman"/>
          <w:sz w:val="24"/>
          <w:szCs w:val="24"/>
          <w:lang w:eastAsia="ru-RU"/>
        </w:rPr>
        <w:t>Мурманэнергосбыт</w:t>
      </w:r>
      <w:proofErr w:type="spellEnd"/>
      <w:r w:rsidRPr="00F925B1">
        <w:rPr>
          <w:rFonts w:ascii="Times New Roman" w:eastAsia="Times New Roman" w:hAnsi="Times New Roman" w:cs="Times New Roman"/>
          <w:sz w:val="24"/>
          <w:szCs w:val="24"/>
          <w:lang w:eastAsia="ru-RU"/>
        </w:rPr>
        <w:t xml:space="preserve">» (далее - </w:t>
      </w:r>
      <w:r w:rsidR="0055769B" w:rsidRPr="00F925B1">
        <w:rPr>
          <w:rFonts w:ascii="Times New Roman" w:eastAsia="Times New Roman" w:hAnsi="Times New Roman" w:cs="Times New Roman"/>
          <w:sz w:val="24"/>
          <w:szCs w:val="24"/>
          <w:lang w:eastAsia="ru-RU"/>
        </w:rPr>
        <w:t>АО «М</w:t>
      </w:r>
      <w:r w:rsidRPr="00F925B1">
        <w:rPr>
          <w:rFonts w:ascii="Times New Roman" w:eastAsia="Times New Roman" w:hAnsi="Times New Roman" w:cs="Times New Roman"/>
          <w:sz w:val="24"/>
          <w:szCs w:val="24"/>
          <w:lang w:eastAsia="ru-RU"/>
        </w:rPr>
        <w:t>ЭС</w:t>
      </w:r>
      <w:r w:rsidR="0055769B" w:rsidRPr="00F925B1">
        <w:rPr>
          <w:rFonts w:ascii="Times New Roman" w:eastAsia="Times New Roman" w:hAnsi="Times New Roman" w:cs="Times New Roman"/>
          <w:sz w:val="24"/>
          <w:szCs w:val="24"/>
          <w:lang w:eastAsia="ru-RU"/>
        </w:rPr>
        <w:t xml:space="preserve">») приглашает аудиторские организации к участию в открытом конкурсе на право заключения контракта на оказание услуг </w:t>
      </w:r>
      <w:r w:rsidR="0055769B" w:rsidRPr="00F925B1">
        <w:rPr>
          <w:rFonts w:ascii="Times New Roman" w:eastAsia="Times New Roman" w:hAnsi="Times New Roman" w:cs="Times New Roman"/>
          <w:bCs/>
          <w:sz w:val="24"/>
          <w:szCs w:val="24"/>
          <w:lang w:eastAsia="ru-RU"/>
        </w:rPr>
        <w:t xml:space="preserve">по проведению обязательного ежегодного аудита </w:t>
      </w:r>
      <w:r w:rsidR="00D505E2" w:rsidRPr="00F925B1">
        <w:rPr>
          <w:rFonts w:ascii="Times New Roman" w:eastAsia="Times New Roman" w:hAnsi="Times New Roman" w:cs="Times New Roman"/>
          <w:bCs/>
          <w:sz w:val="24"/>
          <w:szCs w:val="24"/>
          <w:lang w:eastAsia="ru-RU"/>
        </w:rPr>
        <w:t>бухгалтерской (</w:t>
      </w:r>
      <w:r w:rsidR="0055769B" w:rsidRPr="00F925B1">
        <w:rPr>
          <w:rFonts w:ascii="Times New Roman" w:eastAsia="Times New Roman" w:hAnsi="Times New Roman" w:cs="Times New Roman"/>
          <w:bCs/>
          <w:sz w:val="24"/>
          <w:szCs w:val="24"/>
          <w:lang w:eastAsia="ru-RU"/>
        </w:rPr>
        <w:t>финансовой) отчетности</w:t>
      </w:r>
      <w:r w:rsidRPr="00F925B1">
        <w:rPr>
          <w:rFonts w:ascii="Times New Roman" w:eastAsia="Times New Roman" w:hAnsi="Times New Roman" w:cs="Times New Roman"/>
          <w:bCs/>
          <w:sz w:val="24"/>
          <w:szCs w:val="24"/>
          <w:lang w:eastAsia="ru-RU"/>
        </w:rPr>
        <w:t xml:space="preserve"> Акционерного общества </w:t>
      </w:r>
      <w:r w:rsidR="0055769B" w:rsidRPr="00F925B1">
        <w:rPr>
          <w:rFonts w:ascii="Times New Roman" w:eastAsia="Times New Roman" w:hAnsi="Times New Roman" w:cs="Times New Roman"/>
          <w:bCs/>
          <w:sz w:val="24"/>
          <w:szCs w:val="24"/>
          <w:lang w:eastAsia="ru-RU"/>
        </w:rPr>
        <w:t>«</w:t>
      </w:r>
      <w:proofErr w:type="spellStart"/>
      <w:r w:rsidR="0055769B" w:rsidRPr="00F925B1">
        <w:rPr>
          <w:rFonts w:ascii="Times New Roman" w:eastAsia="Times New Roman" w:hAnsi="Times New Roman" w:cs="Times New Roman"/>
          <w:bCs/>
          <w:sz w:val="24"/>
          <w:szCs w:val="24"/>
          <w:lang w:eastAsia="ru-RU"/>
        </w:rPr>
        <w:t>Мурманэнергосбыт</w:t>
      </w:r>
      <w:proofErr w:type="spellEnd"/>
      <w:r w:rsidR="0055769B" w:rsidRPr="00F925B1">
        <w:rPr>
          <w:rFonts w:ascii="Times New Roman" w:eastAsia="Times New Roman" w:hAnsi="Times New Roman" w:cs="Times New Roman"/>
          <w:bCs/>
          <w:sz w:val="24"/>
          <w:szCs w:val="24"/>
          <w:lang w:eastAsia="ru-RU"/>
        </w:rPr>
        <w:t>» за 201</w:t>
      </w:r>
      <w:r w:rsidRPr="00F925B1">
        <w:rPr>
          <w:rFonts w:ascii="Times New Roman" w:eastAsia="Times New Roman" w:hAnsi="Times New Roman" w:cs="Times New Roman"/>
          <w:bCs/>
          <w:sz w:val="24"/>
          <w:szCs w:val="24"/>
          <w:lang w:eastAsia="ru-RU"/>
        </w:rPr>
        <w:t>6</w:t>
      </w:r>
      <w:r w:rsidR="0055769B" w:rsidRPr="00F925B1">
        <w:rPr>
          <w:rFonts w:ascii="Times New Roman" w:eastAsia="Times New Roman" w:hAnsi="Times New Roman" w:cs="Times New Roman"/>
          <w:bCs/>
          <w:sz w:val="24"/>
          <w:szCs w:val="24"/>
          <w:lang w:eastAsia="ru-RU"/>
        </w:rPr>
        <w:t xml:space="preserve"> год</w:t>
      </w:r>
      <w:r w:rsidR="0055769B" w:rsidRPr="00F925B1">
        <w:rPr>
          <w:rFonts w:ascii="Times New Roman" w:eastAsia="Times New Roman" w:hAnsi="Times New Roman" w:cs="Times New Roman"/>
          <w:sz w:val="24"/>
          <w:szCs w:val="24"/>
          <w:lang w:eastAsia="ru-RU"/>
        </w:rPr>
        <w:t xml:space="preserve">. </w:t>
      </w:r>
    </w:p>
    <w:p w:rsidR="00714913" w:rsidRPr="000B52CF" w:rsidRDefault="003750C6" w:rsidP="000B52CF">
      <w:pPr>
        <w:spacing w:after="0" w:line="240" w:lineRule="atLeast"/>
        <w:ind w:firstLine="567"/>
        <w:jc w:val="both"/>
        <w:rPr>
          <w:rFonts w:ascii="Times New Roman" w:hAnsi="Times New Roman" w:cs="Times New Roman"/>
          <w:sz w:val="24"/>
          <w:szCs w:val="24"/>
        </w:rPr>
      </w:pPr>
      <w:r>
        <w:rPr>
          <w:rFonts w:ascii="Times New Roman" w:hAnsi="Times New Roman" w:cs="Times New Roman"/>
          <w:sz w:val="24"/>
          <w:szCs w:val="24"/>
        </w:rPr>
        <w:t>1</w:t>
      </w:r>
      <w:r w:rsidR="00F863F9">
        <w:rPr>
          <w:rFonts w:ascii="Times New Roman" w:hAnsi="Times New Roman" w:cs="Times New Roman"/>
          <w:sz w:val="24"/>
          <w:szCs w:val="24"/>
        </w:rPr>
        <w:t>.</w:t>
      </w:r>
      <w:r w:rsidR="00667777">
        <w:rPr>
          <w:rFonts w:ascii="Times New Roman" w:hAnsi="Times New Roman" w:cs="Times New Roman"/>
          <w:sz w:val="24"/>
          <w:szCs w:val="24"/>
        </w:rPr>
        <w:t>2.</w:t>
      </w:r>
      <w:r w:rsidR="00F863F9">
        <w:rPr>
          <w:rFonts w:ascii="Times New Roman" w:hAnsi="Times New Roman" w:cs="Times New Roman"/>
          <w:sz w:val="24"/>
          <w:szCs w:val="24"/>
        </w:rPr>
        <w:t xml:space="preserve"> </w:t>
      </w:r>
      <w:r w:rsidR="00714913" w:rsidRPr="000B52CF">
        <w:rPr>
          <w:rFonts w:ascii="Times New Roman" w:hAnsi="Times New Roman" w:cs="Times New Roman"/>
          <w:sz w:val="24"/>
          <w:szCs w:val="24"/>
        </w:rPr>
        <w:t xml:space="preserve">Настоящая конкурсная документация подготовлена в соответствии с Федеральным законом от 05 апреля </w:t>
      </w:r>
      <w:smartTag w:uri="urn:schemas-microsoft-com:office:smarttags" w:element="metricconverter">
        <w:smartTagPr>
          <w:attr w:name="ProductID" w:val="2013 г"/>
        </w:smartTagPr>
        <w:r w:rsidR="00714913" w:rsidRPr="000B52CF">
          <w:rPr>
            <w:rFonts w:ascii="Times New Roman" w:hAnsi="Times New Roman" w:cs="Times New Roman"/>
            <w:sz w:val="24"/>
            <w:szCs w:val="24"/>
          </w:rPr>
          <w:t>2013 г</w:t>
        </w:r>
      </w:smartTag>
      <w:r w:rsidR="00714913" w:rsidRPr="000B52CF">
        <w:rPr>
          <w:rFonts w:ascii="Times New Roman" w:hAnsi="Times New Roman" w:cs="Times New Roman"/>
          <w:sz w:val="24"/>
          <w:szCs w:val="24"/>
        </w:rPr>
        <w:t xml:space="preserve">.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Федеральным законом от 30 декабря </w:t>
      </w:r>
      <w:smartTag w:uri="urn:schemas-microsoft-com:office:smarttags" w:element="metricconverter">
        <w:smartTagPr>
          <w:attr w:name="ProductID" w:val="2008 г"/>
        </w:smartTagPr>
        <w:r w:rsidR="00714913" w:rsidRPr="000B52CF">
          <w:rPr>
            <w:rFonts w:ascii="Times New Roman" w:hAnsi="Times New Roman" w:cs="Times New Roman"/>
            <w:sz w:val="24"/>
            <w:szCs w:val="24"/>
          </w:rPr>
          <w:t>2008 г</w:t>
        </w:r>
      </w:smartTag>
      <w:r w:rsidR="00714913" w:rsidRPr="000B52CF">
        <w:rPr>
          <w:rFonts w:ascii="Times New Roman" w:hAnsi="Times New Roman" w:cs="Times New Roman"/>
          <w:sz w:val="24"/>
          <w:szCs w:val="24"/>
        </w:rPr>
        <w:t xml:space="preserve">. № 307-ФЗ «Об аудиторской деятельности», Постановлением Правительства Российской Федерации № 1085 от 28.11.2013 г. </w:t>
      </w:r>
      <w:r w:rsidR="00714913" w:rsidRPr="000B52CF">
        <w:rPr>
          <w:rFonts w:ascii="Times New Roman" w:hAnsi="Times New Roman" w:cs="Times New Roman"/>
          <w:color w:val="000000"/>
          <w:sz w:val="24"/>
          <w:szCs w:val="24"/>
        </w:rPr>
        <w:t>«Об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r w:rsidR="00714913" w:rsidRPr="000B52CF">
        <w:rPr>
          <w:rFonts w:ascii="Times New Roman" w:hAnsi="Times New Roman" w:cs="Times New Roman"/>
          <w:sz w:val="24"/>
          <w:szCs w:val="24"/>
        </w:rPr>
        <w:t xml:space="preserve">, а также иными нормативными правовыми актами, регулирующими закупочную деятельность. </w:t>
      </w:r>
    </w:p>
    <w:p w:rsidR="0055769B" w:rsidRPr="00C45719" w:rsidRDefault="0055769B" w:rsidP="00C45719">
      <w:pPr>
        <w:autoSpaceDE w:val="0"/>
        <w:autoSpaceDN w:val="0"/>
        <w:spacing w:after="0" w:line="240" w:lineRule="atLeast"/>
        <w:ind w:firstLine="567"/>
        <w:jc w:val="both"/>
        <w:rPr>
          <w:rFonts w:ascii="Times New Roman" w:eastAsia="Times New Roman" w:hAnsi="Times New Roman" w:cs="Times New Roman"/>
          <w:sz w:val="24"/>
          <w:szCs w:val="24"/>
          <w:lang w:eastAsia="ru-RU"/>
        </w:rPr>
      </w:pPr>
      <w:r w:rsidRPr="00C45719">
        <w:rPr>
          <w:rFonts w:ascii="Times New Roman" w:eastAsia="Times New Roman" w:hAnsi="Times New Roman" w:cs="Times New Roman"/>
          <w:sz w:val="24"/>
          <w:szCs w:val="24"/>
          <w:lang w:eastAsia="ru-RU"/>
        </w:rPr>
        <w:t xml:space="preserve">Настоящая конкурсная Документация размещена на официальном сайте единой информационной системы в информационно-телекоммуникационной сети «Интернет» </w:t>
      </w:r>
      <w:hyperlink r:id="rId12" w:history="1">
        <w:r w:rsidRPr="00C45719">
          <w:rPr>
            <w:rFonts w:ascii="Times New Roman" w:eastAsia="Times New Roman" w:hAnsi="Times New Roman" w:cs="Times New Roman"/>
            <w:color w:val="0000FF"/>
            <w:sz w:val="24"/>
            <w:szCs w:val="24"/>
            <w:u w:val="single"/>
            <w:lang w:eastAsia="ru-RU"/>
          </w:rPr>
          <w:t>http://zakupki.gov.ru</w:t>
        </w:r>
      </w:hyperlink>
      <w:r w:rsidRPr="00C45719">
        <w:rPr>
          <w:rFonts w:ascii="Times New Roman" w:eastAsia="Times New Roman" w:hAnsi="Times New Roman" w:cs="Times New Roman"/>
          <w:color w:val="0000FF"/>
          <w:sz w:val="24"/>
          <w:szCs w:val="24"/>
          <w:u w:val="single"/>
          <w:lang w:eastAsia="ru-RU"/>
        </w:rPr>
        <w:t>/</w:t>
      </w:r>
      <w:r w:rsidRPr="00C45719">
        <w:rPr>
          <w:rFonts w:ascii="Times New Roman" w:eastAsia="Times New Roman" w:hAnsi="Times New Roman" w:cs="Times New Roman"/>
          <w:sz w:val="24"/>
          <w:szCs w:val="24"/>
          <w:lang w:eastAsia="ru-RU"/>
        </w:rPr>
        <w:t xml:space="preserve"> (далее – единая информационная система).</w:t>
      </w:r>
    </w:p>
    <w:p w:rsidR="00714913" w:rsidRPr="00834B7B" w:rsidRDefault="003750C6" w:rsidP="00834B7B">
      <w:pPr>
        <w:pStyle w:val="-4"/>
        <w:rPr>
          <w:vanish/>
          <w:szCs w:val="20"/>
        </w:rPr>
      </w:pPr>
      <w:bookmarkStart w:id="6" w:name="_Toc254858770"/>
      <w:bookmarkStart w:id="7" w:name="_Toc379807127"/>
      <w:r w:rsidRPr="00834B7B">
        <w:t>1</w:t>
      </w:r>
      <w:r w:rsidR="00714913" w:rsidRPr="00834B7B">
        <w:t>.</w:t>
      </w:r>
      <w:r w:rsidR="00667777" w:rsidRPr="00834B7B">
        <w:t>3</w:t>
      </w:r>
      <w:r w:rsidR="0034117D" w:rsidRPr="00834B7B">
        <w:t xml:space="preserve"> </w:t>
      </w:r>
    </w:p>
    <w:p w:rsidR="00714913" w:rsidRPr="009F06AF" w:rsidRDefault="00714913" w:rsidP="00667777">
      <w:pPr>
        <w:pStyle w:val="afd"/>
        <w:widowControl w:val="0"/>
        <w:numPr>
          <w:ilvl w:val="1"/>
          <w:numId w:val="28"/>
        </w:numPr>
        <w:tabs>
          <w:tab w:val="left" w:pos="851"/>
        </w:tabs>
        <w:suppressAutoHyphens/>
        <w:spacing w:line="240" w:lineRule="atLeast"/>
        <w:ind w:left="0"/>
        <w:contextualSpacing w:val="0"/>
        <w:jc w:val="both"/>
        <w:rPr>
          <w:vanish/>
          <w:szCs w:val="20"/>
        </w:rPr>
      </w:pPr>
    </w:p>
    <w:p w:rsidR="00714913" w:rsidRPr="009F06AF" w:rsidRDefault="00714913" w:rsidP="00667777">
      <w:pPr>
        <w:pStyle w:val="36"/>
        <w:tabs>
          <w:tab w:val="clear" w:pos="360"/>
          <w:tab w:val="left" w:pos="851"/>
        </w:tabs>
        <w:suppressAutoHyphens/>
        <w:adjustRightInd/>
        <w:spacing w:line="240" w:lineRule="atLeast"/>
        <w:ind w:left="0" w:firstLine="567"/>
      </w:pPr>
      <w:r w:rsidRPr="009F06AF">
        <w:t xml:space="preserve">Заказчик, указанный в Информационной карте </w:t>
      </w:r>
      <w:r w:rsidR="008C399C" w:rsidRPr="009F06AF">
        <w:t>(Часть I настоящей конкурсной документации)</w:t>
      </w:r>
      <w:r w:rsidRPr="009F06AF">
        <w:t xml:space="preserve">, соответственно (далее по тексту ссылки на пункты и подпункты относятся исключительно к настоящей конкурсной документации, если рядом с такой ссылкой не указано иного), проводит открытый конкурс, </w:t>
      </w:r>
      <w:r w:rsidRPr="009F06AF">
        <w:rPr>
          <w:szCs w:val="24"/>
        </w:rPr>
        <w:t>предмет и условия которого указаны в  Информационной карте открытого конкурса</w:t>
      </w:r>
      <w:r w:rsidRPr="009F06AF">
        <w:t xml:space="preserve"> в соответствии с процедурами, условиями и положениями настоящей конкурсной документации.</w:t>
      </w:r>
    </w:p>
    <w:p w:rsidR="00C06169" w:rsidRDefault="00C06169" w:rsidP="00667777">
      <w:pPr>
        <w:pStyle w:val="36"/>
        <w:tabs>
          <w:tab w:val="clear" w:pos="360"/>
          <w:tab w:val="left" w:pos="851"/>
        </w:tabs>
        <w:suppressAutoHyphens/>
        <w:adjustRightInd/>
        <w:spacing w:line="240" w:lineRule="atLeast"/>
        <w:ind w:left="0" w:firstLine="567"/>
      </w:pPr>
    </w:p>
    <w:p w:rsidR="00C06169" w:rsidRPr="00D40F0F" w:rsidRDefault="00C06169" w:rsidP="000560AA">
      <w:pPr>
        <w:pStyle w:val="1"/>
        <w:numPr>
          <w:ilvl w:val="0"/>
          <w:numId w:val="31"/>
        </w:numPr>
        <w:jc w:val="center"/>
        <w:rPr>
          <w:sz w:val="24"/>
          <w:szCs w:val="24"/>
        </w:rPr>
      </w:pPr>
      <w:bookmarkStart w:id="8" w:name="_Toc162347115"/>
      <w:bookmarkStart w:id="9" w:name="_Toc180227352"/>
      <w:bookmarkStart w:id="10" w:name="_Toc209516100"/>
      <w:bookmarkStart w:id="11" w:name="_Toc280948047"/>
      <w:bookmarkStart w:id="12" w:name="_Toc467788807"/>
      <w:r w:rsidRPr="00D40F0F">
        <w:rPr>
          <w:sz w:val="24"/>
          <w:szCs w:val="24"/>
        </w:rPr>
        <w:t xml:space="preserve">Требования к участникам </w:t>
      </w:r>
      <w:bookmarkEnd w:id="8"/>
      <w:bookmarkEnd w:id="9"/>
      <w:bookmarkEnd w:id="10"/>
      <w:bookmarkEnd w:id="11"/>
      <w:r w:rsidRPr="00D40F0F">
        <w:rPr>
          <w:sz w:val="24"/>
          <w:szCs w:val="24"/>
        </w:rPr>
        <w:t>закупки</w:t>
      </w:r>
      <w:bookmarkEnd w:id="12"/>
    </w:p>
    <w:p w:rsidR="001C2F83" w:rsidRPr="00621E47" w:rsidRDefault="001C2F83" w:rsidP="00DD740C">
      <w:pPr>
        <w:pStyle w:val="afd"/>
        <w:numPr>
          <w:ilvl w:val="1"/>
          <w:numId w:val="31"/>
        </w:numPr>
        <w:shd w:val="clear" w:color="auto" w:fill="FFFFFF"/>
        <w:tabs>
          <w:tab w:val="left" w:pos="993"/>
        </w:tabs>
        <w:spacing w:line="240" w:lineRule="atLeast"/>
        <w:ind w:left="0" w:firstLine="567"/>
        <w:jc w:val="both"/>
      </w:pPr>
      <w:r w:rsidRPr="00621E47">
        <w:t>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(Федеральный закон от 05.04.2013 № 44-ФЗ,  ч. 3 ст. 27).</w:t>
      </w:r>
    </w:p>
    <w:p w:rsidR="001C2F83" w:rsidRPr="001C2F83" w:rsidRDefault="00493F28" w:rsidP="00493F28">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2.2. </w:t>
      </w:r>
      <w:r w:rsidR="001C2F83" w:rsidRPr="001C2F83">
        <w:rPr>
          <w:rFonts w:ascii="Times New Roman" w:hAnsi="Times New Roman" w:cs="Times New Roman"/>
          <w:sz w:val="24"/>
          <w:szCs w:val="24"/>
        </w:rPr>
        <w:t>К участникам</w:t>
      </w:r>
      <w:r w:rsidR="001C2F83" w:rsidRPr="00621E47">
        <w:rPr>
          <w:rFonts w:ascii="Times New Roman" w:hAnsi="Times New Roman" w:cs="Times New Roman"/>
          <w:color w:val="FF0000"/>
          <w:sz w:val="24"/>
          <w:szCs w:val="24"/>
        </w:rPr>
        <w:t xml:space="preserve"> </w:t>
      </w:r>
      <w:r w:rsidR="001C2F83" w:rsidRPr="001C2F83">
        <w:rPr>
          <w:rFonts w:ascii="Times New Roman" w:hAnsi="Times New Roman" w:cs="Times New Roman"/>
          <w:sz w:val="24"/>
          <w:szCs w:val="24"/>
        </w:rPr>
        <w:t>устанавливаются следующие обязательные требования:</w:t>
      </w:r>
    </w:p>
    <w:p w:rsidR="001C2F83" w:rsidRPr="001C2F83" w:rsidRDefault="001C2F83" w:rsidP="00A221DB">
      <w:pPr>
        <w:shd w:val="clear" w:color="auto" w:fill="FFFFFF"/>
        <w:spacing w:after="0" w:line="240" w:lineRule="atLeast"/>
        <w:ind w:firstLine="567"/>
        <w:jc w:val="both"/>
        <w:rPr>
          <w:rFonts w:ascii="Times New Roman" w:hAnsi="Times New Roman" w:cs="Times New Roman"/>
          <w:sz w:val="24"/>
          <w:szCs w:val="24"/>
        </w:rPr>
      </w:pPr>
      <w:bookmarkStart w:id="13" w:name="_Toc179478277"/>
      <w:r w:rsidRPr="001C2F83">
        <w:rPr>
          <w:rFonts w:ascii="Times New Roman" w:hAnsi="Times New Roman" w:cs="Times New Roman"/>
          <w:sz w:val="24"/>
          <w:szCs w:val="24"/>
        </w:rPr>
        <w:t xml:space="preserve">2.2.1. В </w:t>
      </w:r>
      <w:r w:rsidR="00621E47">
        <w:rPr>
          <w:rFonts w:ascii="Times New Roman" w:hAnsi="Times New Roman" w:cs="Times New Roman"/>
          <w:sz w:val="24"/>
          <w:szCs w:val="24"/>
        </w:rPr>
        <w:t>конкурсе</w:t>
      </w:r>
      <w:r w:rsidRPr="001C2F83">
        <w:rPr>
          <w:rFonts w:ascii="Times New Roman" w:hAnsi="Times New Roman" w:cs="Times New Roman"/>
          <w:sz w:val="24"/>
          <w:szCs w:val="24"/>
        </w:rPr>
        <w:t xml:space="preserve"> может принять участие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13" w:history="1">
        <w:r w:rsidRPr="001C2F83">
          <w:rPr>
            <w:rStyle w:val="ae"/>
            <w:rFonts w:ascii="Times New Roman" w:hAnsi="Times New Roman"/>
            <w:sz w:val="24"/>
            <w:szCs w:val="24"/>
          </w:rPr>
          <w:t>подпунктом 1 пункта 3 статьи 284</w:t>
        </w:r>
      </w:hyperlink>
      <w:r w:rsidRPr="001C2F83">
        <w:rPr>
          <w:rFonts w:ascii="Times New Roman" w:hAnsi="Times New Roman" w:cs="Times New Roman"/>
          <w:sz w:val="24"/>
          <w:szCs w:val="24"/>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w:t>
      </w:r>
      <w:r w:rsidRPr="001C2F83">
        <w:rPr>
          <w:rFonts w:ascii="Times New Roman" w:hAnsi="Times New Roman" w:cs="Times New Roman"/>
          <w:sz w:val="24"/>
          <w:szCs w:val="24"/>
        </w:rPr>
        <w:lastRenderedPageBreak/>
        <w:t xml:space="preserve">финансовых операций (офшорные зоны) в отношении юридических лиц (далее - офшорная компания), или любое физическое лицо, в том числе индивидуальный предприниматель  (Федеральный закон от 05.04.2013 № 44-ФЗ,  п. 4 ст.3). </w:t>
      </w:r>
    </w:p>
    <w:p w:rsidR="001C2F83" w:rsidRPr="001C2F83" w:rsidRDefault="00A221DB" w:rsidP="00A221DB">
      <w:pPr>
        <w:shd w:val="clear" w:color="auto" w:fill="FFFFFF"/>
        <w:spacing w:after="0" w:line="240" w:lineRule="atLeast"/>
        <w:ind w:firstLine="567"/>
        <w:jc w:val="both"/>
        <w:rPr>
          <w:rFonts w:ascii="Times New Roman" w:hAnsi="Times New Roman" w:cs="Times New Roman"/>
          <w:sz w:val="24"/>
          <w:szCs w:val="24"/>
        </w:rPr>
      </w:pPr>
      <w:r>
        <w:rPr>
          <w:rFonts w:ascii="Times New Roman" w:hAnsi="Times New Roman" w:cs="Times New Roman"/>
          <w:sz w:val="24"/>
          <w:szCs w:val="24"/>
        </w:rPr>
        <w:t>2</w:t>
      </w:r>
      <w:r w:rsidR="001C2F83" w:rsidRPr="001C2F83">
        <w:rPr>
          <w:rFonts w:ascii="Times New Roman" w:hAnsi="Times New Roman" w:cs="Times New Roman"/>
          <w:sz w:val="24"/>
          <w:szCs w:val="24"/>
        </w:rPr>
        <w:t>.2.2. Участник закупки должен соответствовать следующим обязательным требованиям (Федеральный закон от 05.04.2013 № 44-ФЗ,  ч. 1 ст. 31):</w:t>
      </w:r>
    </w:p>
    <w:p w:rsidR="00843759" w:rsidRPr="00843759" w:rsidRDefault="001C2F83" w:rsidP="00843759">
      <w:pPr>
        <w:pStyle w:val="ConsPlusNormal"/>
        <w:ind w:firstLine="567"/>
        <w:jc w:val="both"/>
        <w:rPr>
          <w:rFonts w:ascii="Times New Roman" w:hAnsi="Times New Roman" w:cs="Times New Roman"/>
        </w:rPr>
      </w:pPr>
      <w:proofErr w:type="gramStart"/>
      <w:r w:rsidRPr="00EA2413">
        <w:rPr>
          <w:rFonts w:ascii="Times New Roman" w:hAnsi="Times New Roman" w:cs="Times New Roman"/>
        </w:rPr>
        <w:t xml:space="preserve">- </w:t>
      </w:r>
      <w:r w:rsidR="00843759" w:rsidRPr="00843759">
        <w:rPr>
          <w:rFonts w:ascii="Times New Roman" w:hAnsi="Times New Roman" w:cs="Times New Roman"/>
        </w:rPr>
        <w:t>соответствие требованиям, установленным Федеральным законом Российской Федерации от 30 декабря 2008 г. № 307-ФЗ «Об аудиторской деятельности», в том числе в части его членства в одной из саморегулируемых организаций аудиторов, с численностью сотрудников являющихся работниками коммерческой организации на основании трудовых договоров, не менее трех.</w:t>
      </w:r>
      <w:proofErr w:type="gramEnd"/>
    </w:p>
    <w:p w:rsidR="001C2F83" w:rsidRPr="001C2F83" w:rsidRDefault="00843759" w:rsidP="00843759">
      <w:pPr>
        <w:pStyle w:val="ConsPlusNormal"/>
        <w:ind w:firstLine="567"/>
        <w:jc w:val="both"/>
        <w:rPr>
          <w:rFonts w:ascii="Times New Roman" w:hAnsi="Times New Roman" w:cs="Times New Roman"/>
        </w:rPr>
      </w:pPr>
      <w:r w:rsidRPr="00843759">
        <w:rPr>
          <w:rFonts w:ascii="Times New Roman" w:hAnsi="Times New Roman" w:cs="Times New Roman"/>
        </w:rPr>
        <w:t>В отношении участника закупки в момент проведения конкурса и в период предполагаемого заключения договора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договоры;</w:t>
      </w:r>
    </w:p>
    <w:p w:rsidR="001C2F83" w:rsidRPr="001C2F83" w:rsidRDefault="001C2F83" w:rsidP="001C2F83">
      <w:pPr>
        <w:pStyle w:val="ConsPlusNormal"/>
        <w:ind w:firstLine="567"/>
        <w:jc w:val="both"/>
        <w:rPr>
          <w:rFonts w:ascii="Times New Roman" w:hAnsi="Times New Roman" w:cs="Times New Roman"/>
        </w:rPr>
      </w:pPr>
      <w:r w:rsidRPr="001C2F83">
        <w:rPr>
          <w:rFonts w:ascii="Times New Roman" w:hAnsi="Times New Roman" w:cs="Times New Roman"/>
        </w:rPr>
        <w:t xml:space="preserve">- </w:t>
      </w:r>
      <w:proofErr w:type="spellStart"/>
      <w:r w:rsidRPr="001C2F83">
        <w:rPr>
          <w:rFonts w:ascii="Times New Roman" w:hAnsi="Times New Roman" w:cs="Times New Roman"/>
        </w:rPr>
        <w:t>непроведение</w:t>
      </w:r>
      <w:proofErr w:type="spellEnd"/>
      <w:r w:rsidRPr="001C2F83">
        <w:rPr>
          <w:rFonts w:ascii="Times New Roman" w:hAnsi="Times New Roman" w:cs="Times New Roman"/>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C2F83" w:rsidRPr="001C2F83" w:rsidRDefault="001C2F83" w:rsidP="001C2F83">
      <w:pPr>
        <w:pStyle w:val="ConsPlusNormal"/>
        <w:ind w:firstLine="567"/>
        <w:jc w:val="both"/>
        <w:rPr>
          <w:rFonts w:ascii="Times New Roman" w:hAnsi="Times New Roman" w:cs="Times New Roman"/>
        </w:rPr>
      </w:pPr>
      <w:r w:rsidRPr="001C2F83">
        <w:rPr>
          <w:rFonts w:ascii="Times New Roman" w:hAnsi="Times New Roman" w:cs="Times New Roman"/>
        </w:rPr>
        <w:t xml:space="preserve">- </w:t>
      </w:r>
      <w:proofErr w:type="spellStart"/>
      <w:r w:rsidRPr="001C2F83">
        <w:rPr>
          <w:rFonts w:ascii="Times New Roman" w:hAnsi="Times New Roman" w:cs="Times New Roman"/>
        </w:rPr>
        <w:t>неприостановление</w:t>
      </w:r>
      <w:proofErr w:type="spellEnd"/>
      <w:r w:rsidRPr="001C2F83">
        <w:rPr>
          <w:rFonts w:ascii="Times New Roman" w:hAnsi="Times New Roman" w:cs="Times New Roman"/>
        </w:rPr>
        <w:t xml:space="preserve"> деятельности участника закупки в порядке, установленном </w:t>
      </w:r>
      <w:hyperlink r:id="rId14" w:history="1">
        <w:r w:rsidRPr="001C2F83">
          <w:rPr>
            <w:rFonts w:ascii="Times New Roman" w:hAnsi="Times New Roman" w:cs="Times New Roman"/>
          </w:rPr>
          <w:t>Кодексом</w:t>
        </w:r>
      </w:hyperlink>
      <w:r w:rsidRPr="001C2F83">
        <w:rPr>
          <w:rFonts w:ascii="Times New Roman" w:hAnsi="Times New Roman" w:cs="Times New Roman"/>
        </w:rPr>
        <w:t xml:space="preserve"> Российской Федерации об административных правонарушениях, на дату подачи заявки на участие в Аукционе;</w:t>
      </w:r>
    </w:p>
    <w:p w:rsidR="001C2F83" w:rsidRPr="001C2F83" w:rsidRDefault="001C2F83" w:rsidP="001C2F83">
      <w:pPr>
        <w:pStyle w:val="ConsPlusNormal"/>
        <w:ind w:firstLine="567"/>
        <w:jc w:val="both"/>
        <w:rPr>
          <w:rFonts w:ascii="Times New Roman" w:hAnsi="Times New Roman" w:cs="Times New Roman"/>
        </w:rPr>
      </w:pPr>
      <w:r w:rsidRPr="001C2F83">
        <w:rPr>
          <w:rFonts w:ascii="Times New Roman" w:hAnsi="Times New Roman" w:cs="Times New Roman"/>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history="1">
        <w:r w:rsidRPr="001C2F83">
          <w:rPr>
            <w:rFonts w:ascii="Times New Roman" w:hAnsi="Times New Roman" w:cs="Times New Roman"/>
          </w:rPr>
          <w:t>законодательством</w:t>
        </w:r>
      </w:hyperlink>
      <w:r w:rsidRPr="001C2F83">
        <w:rPr>
          <w:rFonts w:ascii="Times New Roman" w:hAnsi="Times New Roman" w:cs="Times New Roman"/>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6" w:history="1">
        <w:r w:rsidRPr="001C2F83">
          <w:rPr>
            <w:rFonts w:ascii="Times New Roman" w:hAnsi="Times New Roman" w:cs="Times New Roman"/>
          </w:rPr>
          <w:t>законодательством</w:t>
        </w:r>
      </w:hyperlink>
      <w:r w:rsidRPr="001C2F83">
        <w:rPr>
          <w:rFonts w:ascii="Times New Roman" w:hAnsi="Times New Roman" w:cs="Times New Roman"/>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C2F83" w:rsidRPr="001C2F83" w:rsidRDefault="001C2F83" w:rsidP="001C2F83">
      <w:pPr>
        <w:pStyle w:val="ConsPlusNormal"/>
        <w:ind w:firstLine="567"/>
        <w:jc w:val="both"/>
        <w:rPr>
          <w:rFonts w:ascii="Times New Roman" w:hAnsi="Times New Roman" w:cs="Times New Roman"/>
        </w:rPr>
      </w:pPr>
      <w:r w:rsidRPr="001C2F83">
        <w:rPr>
          <w:rFonts w:ascii="Times New Roman" w:hAnsi="Times New Roman" w:cs="Times New Roman"/>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оказанием услуги, являющ</w:t>
      </w:r>
      <w:r w:rsidR="003875E7">
        <w:rPr>
          <w:rFonts w:ascii="Times New Roman" w:hAnsi="Times New Roman" w:cs="Times New Roman"/>
        </w:rPr>
        <w:t>ей</w:t>
      </w:r>
      <w:r w:rsidRPr="001C2F83">
        <w:rPr>
          <w:rFonts w:ascii="Times New Roman" w:hAnsi="Times New Roman" w:cs="Times New Roman"/>
        </w:rPr>
        <w:t>ся объектом осуществляемой закупки, и административного наказания в виде дисквалификации;</w:t>
      </w:r>
    </w:p>
    <w:p w:rsidR="001C2F83" w:rsidRPr="001C2F83" w:rsidRDefault="001C2F83" w:rsidP="001C2F83">
      <w:pPr>
        <w:pStyle w:val="ConsPlusNormal"/>
        <w:ind w:firstLine="567"/>
        <w:jc w:val="both"/>
        <w:rPr>
          <w:rFonts w:ascii="Times New Roman" w:hAnsi="Times New Roman" w:cs="Times New Roman"/>
        </w:rPr>
      </w:pPr>
      <w:r w:rsidRPr="001C2F83">
        <w:rPr>
          <w:rFonts w:ascii="Times New Roman" w:hAnsi="Times New Roman" w:cs="Times New Roman"/>
        </w:rPr>
        <w:t xml:space="preserve">- отсутствие между участником закупки и </w:t>
      </w:r>
      <w:r w:rsidR="00230288">
        <w:rPr>
          <w:rFonts w:ascii="Times New Roman" w:hAnsi="Times New Roman" w:cs="Times New Roman"/>
        </w:rPr>
        <w:t>З</w:t>
      </w:r>
      <w:r w:rsidRPr="001C2F83">
        <w:rPr>
          <w:rFonts w:ascii="Times New Roman" w:hAnsi="Times New Roman" w:cs="Times New Roman"/>
        </w:rPr>
        <w:t xml:space="preserve">аказчиком конфликта интересов, под которым понимаются случаи, при которых руководитель </w:t>
      </w:r>
      <w:r w:rsidR="00230288">
        <w:rPr>
          <w:rFonts w:ascii="Times New Roman" w:hAnsi="Times New Roman" w:cs="Times New Roman"/>
        </w:rPr>
        <w:t>З</w:t>
      </w:r>
      <w:r w:rsidRPr="001C2F83">
        <w:rPr>
          <w:rFonts w:ascii="Times New Roman" w:hAnsi="Times New Roman" w:cs="Times New Roman"/>
        </w:rPr>
        <w:t xml:space="preserve">аказчика, член комиссии по осуществлению закупок,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w:t>
      </w:r>
      <w:r w:rsidRPr="001C2F83">
        <w:rPr>
          <w:rFonts w:ascii="Times New Roman" w:hAnsi="Times New Roman" w:cs="Times New Roman"/>
        </w:rPr>
        <w:lastRenderedPageBreak/>
        <w:t xml:space="preserve">нисходящей линии (родителями и детьми, дедушкой, бабушкой и внуками), полнородными и </w:t>
      </w:r>
      <w:proofErr w:type="spellStart"/>
      <w:r w:rsidRPr="001C2F83">
        <w:rPr>
          <w:rFonts w:ascii="Times New Roman" w:hAnsi="Times New Roman" w:cs="Times New Roman"/>
        </w:rPr>
        <w:t>неполнородными</w:t>
      </w:r>
      <w:proofErr w:type="spellEnd"/>
      <w:r w:rsidRPr="001C2F83">
        <w:rPr>
          <w:rFonts w:ascii="Times New Roman" w:hAnsi="Times New Roman" w:cs="Times New Roman"/>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C2F83" w:rsidRPr="001C2F83" w:rsidRDefault="001C2F83" w:rsidP="009B7CC4">
      <w:pPr>
        <w:pStyle w:val="ConsPlusNormal"/>
        <w:spacing w:line="240" w:lineRule="atLeast"/>
        <w:ind w:firstLine="567"/>
        <w:jc w:val="both"/>
        <w:rPr>
          <w:rFonts w:ascii="Times New Roman" w:hAnsi="Times New Roman" w:cs="Times New Roman"/>
        </w:rPr>
      </w:pPr>
      <w:r w:rsidRPr="001C2F83">
        <w:rPr>
          <w:rFonts w:ascii="Times New Roman" w:hAnsi="Times New Roman" w:cs="Times New Roman"/>
        </w:rPr>
        <w:t>- участник закупки не является офшорной компанией.</w:t>
      </w:r>
    </w:p>
    <w:p w:rsidR="001C2F83" w:rsidRPr="001C2F83" w:rsidRDefault="001C2F83" w:rsidP="009B7CC4">
      <w:pPr>
        <w:autoSpaceDE w:val="0"/>
        <w:autoSpaceDN w:val="0"/>
        <w:adjustRightInd w:val="0"/>
        <w:spacing w:after="0" w:line="240" w:lineRule="atLeast"/>
        <w:ind w:firstLine="567"/>
        <w:jc w:val="both"/>
        <w:rPr>
          <w:rFonts w:ascii="Times New Roman" w:hAnsi="Times New Roman" w:cs="Times New Roman"/>
          <w:sz w:val="24"/>
          <w:szCs w:val="24"/>
        </w:rPr>
      </w:pPr>
      <w:r w:rsidRPr="001C2F83">
        <w:rPr>
          <w:rFonts w:ascii="Times New Roman" w:hAnsi="Times New Roman" w:cs="Times New Roman"/>
          <w:sz w:val="24"/>
          <w:szCs w:val="24"/>
        </w:rPr>
        <w:t xml:space="preserve">2.3. </w:t>
      </w:r>
      <w:r w:rsidR="00230288">
        <w:rPr>
          <w:rFonts w:ascii="Times New Roman" w:hAnsi="Times New Roman" w:cs="Times New Roman"/>
          <w:sz w:val="24"/>
          <w:szCs w:val="24"/>
        </w:rPr>
        <w:t>З</w:t>
      </w:r>
      <w:r w:rsidRPr="001C2F83">
        <w:rPr>
          <w:rFonts w:ascii="Times New Roman" w:hAnsi="Times New Roman" w:cs="Times New Roman"/>
          <w:sz w:val="24"/>
          <w:szCs w:val="24"/>
        </w:rPr>
        <w:t>аказчик устанавливает дополнительные требования к участникам закупки:</w:t>
      </w:r>
    </w:p>
    <w:bookmarkEnd w:id="13"/>
    <w:p w:rsidR="001C2F83" w:rsidRDefault="001C2F83" w:rsidP="009B7CC4">
      <w:pPr>
        <w:autoSpaceDE w:val="0"/>
        <w:autoSpaceDN w:val="0"/>
        <w:adjustRightInd w:val="0"/>
        <w:spacing w:after="0" w:line="240" w:lineRule="atLeast"/>
        <w:ind w:firstLine="567"/>
        <w:jc w:val="both"/>
        <w:rPr>
          <w:rFonts w:ascii="Times New Roman" w:hAnsi="Times New Roman" w:cs="Times New Roman"/>
          <w:sz w:val="24"/>
          <w:szCs w:val="24"/>
        </w:rPr>
      </w:pPr>
      <w:r w:rsidRPr="001C2F83">
        <w:rPr>
          <w:rFonts w:ascii="Times New Roman" w:hAnsi="Times New Roman" w:cs="Times New Roman"/>
          <w:sz w:val="24"/>
          <w:szCs w:val="24"/>
        </w:rPr>
        <w:t>–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(Федеральный закон от 05.04.2013 № 44-ФЗ, ч. 1.1 ст. 31)</w:t>
      </w:r>
      <w:r w:rsidR="004D6523">
        <w:rPr>
          <w:rFonts w:ascii="Times New Roman" w:hAnsi="Times New Roman" w:cs="Times New Roman"/>
          <w:sz w:val="24"/>
          <w:szCs w:val="24"/>
        </w:rPr>
        <w:t>.</w:t>
      </w:r>
    </w:p>
    <w:p w:rsidR="004D6523" w:rsidRPr="001C2F83" w:rsidRDefault="004D6523" w:rsidP="009B7CC4">
      <w:pPr>
        <w:autoSpaceDE w:val="0"/>
        <w:autoSpaceDN w:val="0"/>
        <w:adjustRightInd w:val="0"/>
        <w:spacing w:after="0" w:line="240" w:lineRule="atLeast"/>
        <w:ind w:firstLine="567"/>
        <w:jc w:val="both"/>
        <w:rPr>
          <w:rFonts w:ascii="Times New Roman" w:hAnsi="Times New Roman" w:cs="Times New Roman"/>
          <w:sz w:val="24"/>
          <w:szCs w:val="24"/>
        </w:rPr>
      </w:pPr>
    </w:p>
    <w:p w:rsidR="00377A2A" w:rsidRPr="008F2B51" w:rsidRDefault="00B4677B" w:rsidP="000560AA">
      <w:pPr>
        <w:pStyle w:val="1"/>
        <w:numPr>
          <w:ilvl w:val="0"/>
          <w:numId w:val="31"/>
        </w:numPr>
        <w:jc w:val="center"/>
        <w:rPr>
          <w:snapToGrid w:val="0"/>
          <w:sz w:val="24"/>
          <w:szCs w:val="24"/>
        </w:rPr>
      </w:pPr>
      <w:bookmarkStart w:id="14" w:name="_Toc467788808"/>
      <w:bookmarkStart w:id="15" w:name="_Toc254858784"/>
      <w:bookmarkStart w:id="16" w:name="_Toc379807139"/>
      <w:r w:rsidRPr="008F2B51">
        <w:rPr>
          <w:snapToGrid w:val="0"/>
          <w:sz w:val="24"/>
          <w:szCs w:val="24"/>
        </w:rPr>
        <w:t>Порядок предоставления участникам открытого конкурса разъяснений</w:t>
      </w:r>
      <w:r w:rsidR="0022682F" w:rsidRPr="008F2B51">
        <w:rPr>
          <w:snapToGrid w:val="0"/>
          <w:sz w:val="24"/>
          <w:szCs w:val="24"/>
        </w:rPr>
        <w:t xml:space="preserve"> </w:t>
      </w:r>
      <w:r w:rsidRPr="008F2B51">
        <w:rPr>
          <w:snapToGrid w:val="0"/>
          <w:sz w:val="24"/>
          <w:szCs w:val="24"/>
        </w:rPr>
        <w:t>положений конкурсной Документации,</w:t>
      </w:r>
      <w:bookmarkEnd w:id="14"/>
      <w:r w:rsidR="00371632">
        <w:rPr>
          <w:snapToGrid w:val="0"/>
          <w:sz w:val="24"/>
          <w:szCs w:val="24"/>
        </w:rPr>
        <w:t xml:space="preserve"> </w:t>
      </w:r>
    </w:p>
    <w:p w:rsidR="00B4677B" w:rsidRPr="008F2B51" w:rsidRDefault="00B4677B" w:rsidP="0022682F">
      <w:pPr>
        <w:pStyle w:val="afd"/>
        <w:widowControl w:val="0"/>
        <w:autoSpaceDE w:val="0"/>
        <w:autoSpaceDN w:val="0"/>
        <w:adjustRightInd w:val="0"/>
        <w:jc w:val="center"/>
        <w:rPr>
          <w:b/>
          <w:bCs/>
          <w:snapToGrid w:val="0"/>
        </w:rPr>
      </w:pPr>
      <w:r w:rsidRPr="008F2B51">
        <w:rPr>
          <w:b/>
          <w:bCs/>
          <w:snapToGrid w:val="0"/>
        </w:rPr>
        <w:t>даты начала и окончания срока такого предоставления</w:t>
      </w:r>
      <w:bookmarkEnd w:id="15"/>
      <w:bookmarkEnd w:id="16"/>
    </w:p>
    <w:p w:rsidR="00B4677B" w:rsidRPr="00D91996" w:rsidRDefault="00D91996" w:rsidP="00C40D26">
      <w:pPr>
        <w:widowControl w:val="0"/>
        <w:tabs>
          <w:tab w:val="left" w:pos="567"/>
        </w:tabs>
        <w:spacing w:after="0" w:line="240" w:lineRule="auto"/>
        <w:ind w:firstLine="567"/>
        <w:jc w:val="both"/>
        <w:rPr>
          <w:rFonts w:ascii="Times New Roman" w:eastAsia="Times New Roman" w:hAnsi="Times New Roman" w:cs="Times New Roman"/>
          <w:sz w:val="24"/>
          <w:szCs w:val="24"/>
          <w:lang w:eastAsia="ru-RU"/>
        </w:rPr>
      </w:pPr>
      <w:r w:rsidRPr="00D91996">
        <w:rPr>
          <w:rFonts w:ascii="Times New Roman" w:eastAsia="Times New Roman" w:hAnsi="Times New Roman" w:cs="Times New Roman"/>
          <w:sz w:val="24"/>
          <w:szCs w:val="24"/>
          <w:lang w:eastAsia="ru-RU"/>
        </w:rPr>
        <w:t xml:space="preserve">3.1. </w:t>
      </w:r>
      <w:r w:rsidR="00B4677B" w:rsidRPr="00D91996">
        <w:rPr>
          <w:rFonts w:ascii="Times New Roman" w:eastAsia="Times New Roman" w:hAnsi="Times New Roman" w:cs="Times New Roman"/>
          <w:sz w:val="24"/>
          <w:szCs w:val="24"/>
          <w:lang w:eastAsia="ru-RU"/>
        </w:rPr>
        <w:t>При проведении конкурса какие-либо переговоры заказчика или членов конкурсной комиссии с участником открытого конкурса не допускаются.</w:t>
      </w:r>
    </w:p>
    <w:p w:rsidR="00B4677B" w:rsidRPr="00D91996" w:rsidRDefault="00D91996" w:rsidP="00C40D26">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D91996">
        <w:rPr>
          <w:rFonts w:ascii="Times New Roman" w:eastAsia="Times New Roman" w:hAnsi="Times New Roman" w:cs="Times New Roman"/>
          <w:sz w:val="24"/>
          <w:szCs w:val="24"/>
        </w:rPr>
        <w:t xml:space="preserve">3.2. </w:t>
      </w:r>
      <w:r w:rsidR="00B4677B" w:rsidRPr="00D91996">
        <w:rPr>
          <w:rFonts w:ascii="Times New Roman" w:eastAsia="Times New Roman" w:hAnsi="Times New Roman" w:cs="Times New Roman"/>
          <w:sz w:val="24"/>
          <w:szCs w:val="24"/>
        </w:rPr>
        <w:t>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B4677B" w:rsidRPr="00430E20" w:rsidRDefault="00B4677B" w:rsidP="00C40D26">
      <w:pPr>
        <w:widowControl w:val="0"/>
        <w:numPr>
          <w:ilvl w:val="0"/>
          <w:numId w:val="8"/>
        </w:numPr>
        <w:tabs>
          <w:tab w:val="left" w:pos="567"/>
          <w:tab w:val="left" w:pos="993"/>
        </w:tabs>
        <w:autoSpaceDE w:val="0"/>
        <w:autoSpaceDN w:val="0"/>
        <w:adjustRightInd w:val="0"/>
        <w:spacing w:after="0" w:line="240" w:lineRule="auto"/>
        <w:ind w:left="0" w:firstLine="567"/>
        <w:jc w:val="both"/>
        <w:rPr>
          <w:rFonts w:ascii="Times New Roman" w:eastAsia="Times New Roman" w:hAnsi="Times New Roman" w:cs="Times New Roman"/>
          <w:b/>
          <w:sz w:val="24"/>
          <w:szCs w:val="24"/>
        </w:rPr>
      </w:pPr>
      <w:r w:rsidRPr="001469E1">
        <w:rPr>
          <w:rFonts w:ascii="Times New Roman" w:eastAsia="Times New Roman" w:hAnsi="Times New Roman" w:cs="Times New Roman"/>
          <w:b/>
          <w:sz w:val="24"/>
          <w:szCs w:val="24"/>
        </w:rPr>
        <w:t xml:space="preserve">Дата и время начала приема </w:t>
      </w:r>
      <w:r w:rsidRPr="00430E20">
        <w:rPr>
          <w:rFonts w:ascii="Times New Roman" w:eastAsia="Times New Roman" w:hAnsi="Times New Roman" w:cs="Times New Roman"/>
          <w:b/>
          <w:sz w:val="24"/>
          <w:szCs w:val="24"/>
        </w:rPr>
        <w:t xml:space="preserve">запросов на разъяснения положений конкурсной Документации от Участников закупки: </w:t>
      </w:r>
      <w:r w:rsidR="008F2B51" w:rsidRPr="00430E20">
        <w:rPr>
          <w:rFonts w:ascii="Times New Roman" w:eastAsia="Times New Roman" w:hAnsi="Times New Roman" w:cs="Times New Roman"/>
          <w:b/>
          <w:sz w:val="24"/>
          <w:szCs w:val="24"/>
        </w:rPr>
        <w:t>2</w:t>
      </w:r>
      <w:r w:rsidR="00AC385B" w:rsidRPr="00430E20">
        <w:rPr>
          <w:rFonts w:ascii="Times New Roman" w:eastAsia="Times New Roman" w:hAnsi="Times New Roman" w:cs="Times New Roman"/>
          <w:b/>
          <w:sz w:val="24"/>
          <w:szCs w:val="24"/>
        </w:rPr>
        <w:t>8</w:t>
      </w:r>
      <w:r w:rsidRPr="00430E20">
        <w:rPr>
          <w:rFonts w:ascii="Times New Roman" w:eastAsia="Times New Roman" w:hAnsi="Times New Roman" w:cs="Times New Roman"/>
          <w:b/>
          <w:sz w:val="24"/>
          <w:szCs w:val="24"/>
        </w:rPr>
        <w:t xml:space="preserve"> </w:t>
      </w:r>
      <w:r w:rsidR="008F2B51" w:rsidRPr="00430E20">
        <w:rPr>
          <w:rFonts w:ascii="Times New Roman" w:eastAsia="Times New Roman" w:hAnsi="Times New Roman" w:cs="Times New Roman"/>
          <w:b/>
          <w:sz w:val="24"/>
          <w:szCs w:val="24"/>
        </w:rPr>
        <w:t xml:space="preserve">ноября </w:t>
      </w:r>
      <w:r w:rsidRPr="00430E20">
        <w:rPr>
          <w:rFonts w:ascii="Times New Roman" w:eastAsia="Times New Roman" w:hAnsi="Times New Roman" w:cs="Times New Roman"/>
          <w:b/>
          <w:sz w:val="24"/>
          <w:szCs w:val="24"/>
        </w:rPr>
        <w:t>201</w:t>
      </w:r>
      <w:r w:rsidR="008F2B51" w:rsidRPr="00430E20">
        <w:rPr>
          <w:rFonts w:ascii="Times New Roman" w:eastAsia="Times New Roman" w:hAnsi="Times New Roman" w:cs="Times New Roman"/>
          <w:b/>
          <w:sz w:val="24"/>
          <w:szCs w:val="24"/>
        </w:rPr>
        <w:t>6</w:t>
      </w:r>
      <w:r w:rsidRPr="00430E20">
        <w:rPr>
          <w:rFonts w:ascii="Times New Roman" w:eastAsia="Times New Roman" w:hAnsi="Times New Roman" w:cs="Times New Roman"/>
          <w:b/>
          <w:sz w:val="24"/>
          <w:szCs w:val="24"/>
        </w:rPr>
        <w:t xml:space="preserve"> г.  </w:t>
      </w:r>
      <w:r w:rsidR="00A23646" w:rsidRPr="00430E20">
        <w:rPr>
          <w:rFonts w:ascii="Times New Roman" w:eastAsia="Times New Roman" w:hAnsi="Times New Roman" w:cs="Times New Roman"/>
          <w:b/>
          <w:sz w:val="24"/>
          <w:szCs w:val="24"/>
        </w:rPr>
        <w:t xml:space="preserve">с </w:t>
      </w:r>
      <w:r w:rsidR="00AC385B" w:rsidRPr="00430E20">
        <w:rPr>
          <w:rFonts w:ascii="Times New Roman" w:eastAsia="Times New Roman" w:hAnsi="Times New Roman" w:cs="Times New Roman"/>
          <w:b/>
          <w:sz w:val="24"/>
          <w:szCs w:val="24"/>
        </w:rPr>
        <w:t>08</w:t>
      </w:r>
      <w:r w:rsidRPr="00430E20">
        <w:rPr>
          <w:rFonts w:ascii="Times New Roman" w:eastAsia="Times New Roman" w:hAnsi="Times New Roman" w:cs="Times New Roman"/>
          <w:b/>
          <w:sz w:val="24"/>
          <w:szCs w:val="24"/>
        </w:rPr>
        <w:t>:</w:t>
      </w:r>
      <w:r w:rsidR="00AC385B" w:rsidRPr="00430E20">
        <w:rPr>
          <w:rFonts w:ascii="Times New Roman" w:eastAsia="Times New Roman" w:hAnsi="Times New Roman" w:cs="Times New Roman"/>
          <w:b/>
          <w:sz w:val="24"/>
          <w:szCs w:val="24"/>
        </w:rPr>
        <w:t>3</w:t>
      </w:r>
      <w:r w:rsidRPr="00430E20">
        <w:rPr>
          <w:rFonts w:ascii="Times New Roman" w:eastAsia="Times New Roman" w:hAnsi="Times New Roman" w:cs="Times New Roman"/>
          <w:b/>
          <w:sz w:val="24"/>
          <w:szCs w:val="24"/>
        </w:rPr>
        <w:t xml:space="preserve">0 (МСК). </w:t>
      </w:r>
    </w:p>
    <w:p w:rsidR="00B4677B" w:rsidRPr="00430E20" w:rsidRDefault="00B4677B" w:rsidP="00C40D26">
      <w:pPr>
        <w:widowControl w:val="0"/>
        <w:numPr>
          <w:ilvl w:val="0"/>
          <w:numId w:val="8"/>
        </w:numPr>
        <w:tabs>
          <w:tab w:val="left" w:pos="567"/>
          <w:tab w:val="left" w:pos="993"/>
        </w:tabs>
        <w:autoSpaceDE w:val="0"/>
        <w:autoSpaceDN w:val="0"/>
        <w:adjustRightInd w:val="0"/>
        <w:spacing w:after="0" w:line="240" w:lineRule="auto"/>
        <w:ind w:left="0" w:firstLine="567"/>
        <w:jc w:val="both"/>
        <w:rPr>
          <w:rFonts w:ascii="Times New Roman" w:eastAsia="Times New Roman" w:hAnsi="Times New Roman" w:cs="Times New Roman"/>
          <w:sz w:val="24"/>
          <w:szCs w:val="24"/>
        </w:rPr>
      </w:pPr>
      <w:r w:rsidRPr="00430E20">
        <w:rPr>
          <w:rFonts w:ascii="Times New Roman" w:eastAsia="Times New Roman" w:hAnsi="Times New Roman" w:cs="Times New Roman"/>
          <w:b/>
          <w:sz w:val="24"/>
          <w:szCs w:val="24"/>
        </w:rPr>
        <w:t xml:space="preserve">Дата и время окончания приема запросов на разъяснения положений конкурсной Документации от Участников закупки: </w:t>
      </w:r>
      <w:r w:rsidR="00E216CE" w:rsidRPr="00430E20">
        <w:rPr>
          <w:rFonts w:ascii="Times New Roman" w:eastAsia="Times New Roman" w:hAnsi="Times New Roman" w:cs="Times New Roman"/>
          <w:b/>
          <w:sz w:val="24"/>
          <w:szCs w:val="24"/>
        </w:rPr>
        <w:t>1</w:t>
      </w:r>
      <w:r w:rsidR="00AC385B" w:rsidRPr="00430E20">
        <w:rPr>
          <w:rFonts w:ascii="Times New Roman" w:eastAsia="Times New Roman" w:hAnsi="Times New Roman" w:cs="Times New Roman"/>
          <w:b/>
          <w:sz w:val="24"/>
          <w:szCs w:val="24"/>
        </w:rPr>
        <w:t>4</w:t>
      </w:r>
      <w:r w:rsidRPr="00430E20">
        <w:rPr>
          <w:rFonts w:ascii="Times New Roman" w:eastAsia="Times New Roman" w:hAnsi="Times New Roman" w:cs="Times New Roman"/>
          <w:b/>
          <w:sz w:val="24"/>
          <w:szCs w:val="24"/>
        </w:rPr>
        <w:t xml:space="preserve"> </w:t>
      </w:r>
      <w:r w:rsidR="00E216CE" w:rsidRPr="00430E20">
        <w:rPr>
          <w:rFonts w:ascii="Times New Roman" w:eastAsia="Times New Roman" w:hAnsi="Times New Roman" w:cs="Times New Roman"/>
          <w:b/>
          <w:sz w:val="24"/>
          <w:szCs w:val="24"/>
        </w:rPr>
        <w:t>декабря</w:t>
      </w:r>
      <w:r w:rsidRPr="00430E20">
        <w:rPr>
          <w:rFonts w:ascii="Times New Roman" w:eastAsia="Times New Roman" w:hAnsi="Times New Roman" w:cs="Times New Roman"/>
          <w:b/>
          <w:sz w:val="24"/>
          <w:szCs w:val="24"/>
        </w:rPr>
        <w:t xml:space="preserve"> 201</w:t>
      </w:r>
      <w:r w:rsidR="0060478C" w:rsidRPr="00430E20">
        <w:rPr>
          <w:rFonts w:ascii="Times New Roman" w:eastAsia="Times New Roman" w:hAnsi="Times New Roman" w:cs="Times New Roman"/>
          <w:b/>
          <w:sz w:val="24"/>
          <w:szCs w:val="24"/>
        </w:rPr>
        <w:t>6</w:t>
      </w:r>
      <w:r w:rsidRPr="00430E20">
        <w:rPr>
          <w:rFonts w:ascii="Times New Roman" w:eastAsia="Times New Roman" w:hAnsi="Times New Roman" w:cs="Times New Roman"/>
          <w:b/>
          <w:sz w:val="24"/>
          <w:szCs w:val="24"/>
        </w:rPr>
        <w:t xml:space="preserve"> г. 16:42 (МСК)</w:t>
      </w:r>
      <w:r w:rsidRPr="00430E20">
        <w:rPr>
          <w:rFonts w:ascii="Times New Roman" w:eastAsia="Times New Roman" w:hAnsi="Times New Roman" w:cs="Times New Roman"/>
          <w:sz w:val="24"/>
          <w:szCs w:val="24"/>
        </w:rPr>
        <w:t xml:space="preserve">.        </w:t>
      </w:r>
    </w:p>
    <w:p w:rsidR="00B4677B" w:rsidRDefault="007603B9" w:rsidP="007603B9">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430E20">
        <w:rPr>
          <w:rFonts w:ascii="Times New Roman" w:eastAsia="Times New Roman" w:hAnsi="Times New Roman" w:cs="Times New Roman"/>
          <w:sz w:val="24"/>
          <w:szCs w:val="24"/>
        </w:rPr>
        <w:t xml:space="preserve">3.3. </w:t>
      </w:r>
      <w:r w:rsidR="00B4677B" w:rsidRPr="00430E20">
        <w:rPr>
          <w:rFonts w:ascii="Times New Roman" w:eastAsia="Times New Roman" w:hAnsi="Times New Roman" w:cs="Times New Roman"/>
          <w:sz w:val="24"/>
          <w:szCs w:val="24"/>
        </w:rPr>
        <w:t>В течение одного рабочего дня с даты направления разъяснений положений</w:t>
      </w:r>
      <w:r w:rsidR="00B4677B" w:rsidRPr="007603B9">
        <w:rPr>
          <w:rFonts w:ascii="Times New Roman" w:eastAsia="Times New Roman" w:hAnsi="Times New Roman" w:cs="Times New Roman"/>
          <w:sz w:val="24"/>
          <w:szCs w:val="24"/>
        </w:rPr>
        <w:t xml:space="preserve"> конкурсной Документации такие разъяснения размещаются заказчиком в единой информационной системе с указанием предмета запроса, но без указания лица, от которого поступил запрос. </w:t>
      </w:r>
      <w:r w:rsidR="00B4677B" w:rsidRPr="007603B9">
        <w:rPr>
          <w:rFonts w:ascii="Times New Roman" w:eastAsia="Times New Roman" w:hAnsi="Times New Roman" w:cs="Times New Roman"/>
          <w:bCs/>
          <w:sz w:val="24"/>
          <w:szCs w:val="24"/>
          <w:lang w:eastAsia="ru-RU"/>
        </w:rPr>
        <w:t>Разъяснения положений конкурсной Документации не должны изменять ее суть.</w:t>
      </w:r>
    </w:p>
    <w:p w:rsidR="006F02E6" w:rsidRPr="0099233A" w:rsidRDefault="006F02E6" w:rsidP="006F02E6">
      <w:pPr>
        <w:pStyle w:val="36"/>
        <w:tabs>
          <w:tab w:val="clear" w:pos="360"/>
        </w:tabs>
        <w:suppressAutoHyphens/>
        <w:adjustRightInd/>
        <w:ind w:left="0" w:firstLine="567"/>
      </w:pPr>
      <w:r>
        <w:t xml:space="preserve">3.4. </w:t>
      </w:r>
      <w:r w:rsidRPr="0099233A">
        <w:t xml:space="preserve">Конкурсная документация размещается </w:t>
      </w:r>
      <w:r>
        <w:t xml:space="preserve">в единой информационной системе по адресу: </w:t>
      </w:r>
      <w:hyperlink r:id="rId17" w:history="1">
        <w:r w:rsidRPr="0099233A">
          <w:t>www.zakupki.gov.ru</w:t>
        </w:r>
      </w:hyperlink>
      <w:r w:rsidRPr="0099233A">
        <w:t xml:space="preserve"> и доступна </w:t>
      </w:r>
      <w:r w:rsidRPr="0099233A">
        <w:rPr>
          <w:szCs w:val="24"/>
        </w:rPr>
        <w:t>для ознакомления для любого заинтересованного лица</w:t>
      </w:r>
      <w:r>
        <w:rPr>
          <w:szCs w:val="24"/>
        </w:rPr>
        <w:t xml:space="preserve"> б</w:t>
      </w:r>
      <w:r w:rsidRPr="0099233A">
        <w:t xml:space="preserve">ез взимания платы. </w:t>
      </w:r>
    </w:p>
    <w:p w:rsidR="006F02E6" w:rsidRDefault="006F02E6" w:rsidP="007603B9">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p>
    <w:p w:rsidR="00D147F9" w:rsidRPr="008F2B51" w:rsidRDefault="00D147F9" w:rsidP="000560AA">
      <w:pPr>
        <w:pStyle w:val="1"/>
        <w:jc w:val="center"/>
        <w:rPr>
          <w:sz w:val="24"/>
          <w:szCs w:val="24"/>
        </w:rPr>
      </w:pPr>
      <w:bookmarkStart w:id="17" w:name="_Toc467788809"/>
      <w:r w:rsidRPr="008F2B51">
        <w:rPr>
          <w:sz w:val="24"/>
          <w:szCs w:val="24"/>
        </w:rPr>
        <w:t>4. Внесение изменений в конкурсную Документацию</w:t>
      </w:r>
      <w:bookmarkEnd w:id="17"/>
    </w:p>
    <w:p w:rsidR="00B4677B" w:rsidRDefault="002E2817" w:rsidP="00250151">
      <w:pPr>
        <w:widowControl w:val="0"/>
        <w:spacing w:after="0" w:line="240"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 </w:t>
      </w:r>
      <w:r w:rsidR="00B4677B" w:rsidRPr="00584D08">
        <w:rPr>
          <w:rFonts w:ascii="Times New Roman" w:eastAsia="Times New Roman" w:hAnsi="Times New Roman" w:cs="Times New Roman"/>
          <w:sz w:val="24"/>
          <w:szCs w:val="24"/>
          <w:lang w:eastAsia="ru-RU"/>
        </w:rPr>
        <w:t xml:space="preserve">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w:t>
      </w:r>
      <w:r w:rsidR="00D915A3" w:rsidRPr="00584D08">
        <w:rPr>
          <w:rFonts w:ascii="Times New Roman" w:eastAsia="Times New Roman" w:hAnsi="Times New Roman" w:cs="Times New Roman"/>
          <w:sz w:val="24"/>
          <w:szCs w:val="24"/>
          <w:lang w:eastAsia="ru-RU"/>
        </w:rPr>
        <w:t xml:space="preserve">открытом </w:t>
      </w:r>
      <w:r w:rsidR="00B4677B" w:rsidRPr="00584D08">
        <w:rPr>
          <w:rFonts w:ascii="Times New Roman" w:eastAsia="Times New Roman" w:hAnsi="Times New Roman" w:cs="Times New Roman"/>
          <w:sz w:val="24"/>
          <w:szCs w:val="24"/>
          <w:lang w:eastAsia="ru-RU"/>
        </w:rPr>
        <w:t xml:space="preserve">конкурсе. Изменение объекта закупки, увеличение размера обеспечения заявок на участие </w:t>
      </w:r>
      <w:r w:rsidR="00584D08" w:rsidRPr="00584D08">
        <w:rPr>
          <w:rFonts w:ascii="Times New Roman" w:eastAsia="Times New Roman" w:hAnsi="Times New Roman" w:cs="Times New Roman"/>
          <w:sz w:val="24"/>
          <w:szCs w:val="24"/>
          <w:lang w:eastAsia="ru-RU"/>
        </w:rPr>
        <w:t xml:space="preserve">в открытом конкурсе </w:t>
      </w:r>
      <w:r w:rsidR="00B4677B" w:rsidRPr="00584D08">
        <w:rPr>
          <w:rFonts w:ascii="Times New Roman" w:eastAsia="Times New Roman" w:hAnsi="Times New Roman" w:cs="Times New Roman"/>
          <w:sz w:val="24"/>
          <w:szCs w:val="24"/>
          <w:lang w:eastAsia="ru-RU"/>
        </w:rPr>
        <w:t>не допускается. В течение одного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w:t>
      </w:r>
      <w:r w:rsidR="00B4677B" w:rsidRPr="0055769B">
        <w:rPr>
          <w:rFonts w:ascii="Times New Roman" w:eastAsia="Times New Roman" w:hAnsi="Times New Roman" w:cs="Times New Roman"/>
          <w:sz w:val="28"/>
          <w:szCs w:val="28"/>
          <w:lang w:eastAsia="ru-RU"/>
        </w:rPr>
        <w:t xml:space="preserve"> </w:t>
      </w:r>
      <w:r w:rsidR="00B4677B" w:rsidRPr="00EA21C5">
        <w:rPr>
          <w:rFonts w:ascii="Times New Roman" w:eastAsia="Times New Roman" w:hAnsi="Times New Roman" w:cs="Times New Roman"/>
          <w:sz w:val="24"/>
          <w:szCs w:val="24"/>
          <w:lang w:eastAsia="ru-RU"/>
        </w:rPr>
        <w:t xml:space="preserve">При этом срок подачи заявок на участие в </w:t>
      </w:r>
      <w:r w:rsidR="00EA21C5" w:rsidRPr="00EA21C5">
        <w:rPr>
          <w:rFonts w:ascii="Times New Roman" w:eastAsia="Times New Roman" w:hAnsi="Times New Roman" w:cs="Times New Roman"/>
          <w:sz w:val="24"/>
          <w:szCs w:val="24"/>
          <w:lang w:eastAsia="ru-RU"/>
        </w:rPr>
        <w:t xml:space="preserve">открытом </w:t>
      </w:r>
      <w:r w:rsidR="00B4677B" w:rsidRPr="00EA21C5">
        <w:rPr>
          <w:rFonts w:ascii="Times New Roman" w:eastAsia="Times New Roman" w:hAnsi="Times New Roman" w:cs="Times New Roman"/>
          <w:sz w:val="24"/>
          <w:szCs w:val="24"/>
          <w:lang w:eastAsia="ru-RU"/>
        </w:rPr>
        <w:t xml:space="preserve">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w:t>
      </w:r>
      <w:r w:rsidR="00EA21C5" w:rsidRPr="00EA21C5">
        <w:rPr>
          <w:rFonts w:ascii="Times New Roman" w:eastAsia="Times New Roman" w:hAnsi="Times New Roman" w:cs="Times New Roman"/>
          <w:sz w:val="24"/>
          <w:szCs w:val="24"/>
          <w:lang w:eastAsia="ru-RU"/>
        </w:rPr>
        <w:t xml:space="preserve">открытом </w:t>
      </w:r>
      <w:r w:rsidR="00B4677B" w:rsidRPr="00EA21C5">
        <w:rPr>
          <w:rFonts w:ascii="Times New Roman" w:eastAsia="Times New Roman" w:hAnsi="Times New Roman" w:cs="Times New Roman"/>
          <w:sz w:val="24"/>
          <w:szCs w:val="24"/>
          <w:lang w:eastAsia="ru-RU"/>
        </w:rPr>
        <w:t xml:space="preserve">конкурсе этот срок </w:t>
      </w:r>
      <w:r w:rsidR="00B4677B" w:rsidRPr="00EA21C5">
        <w:rPr>
          <w:rFonts w:ascii="Times New Roman" w:eastAsia="Times New Roman" w:hAnsi="Times New Roman" w:cs="Times New Roman"/>
          <w:sz w:val="24"/>
          <w:szCs w:val="24"/>
          <w:lang w:eastAsia="ru-RU"/>
        </w:rPr>
        <w:lastRenderedPageBreak/>
        <w:t>составлял не менее чем десять рабочих дней.</w:t>
      </w:r>
    </w:p>
    <w:p w:rsidR="00250151" w:rsidRPr="0055769B" w:rsidRDefault="00250151" w:rsidP="00250151">
      <w:pPr>
        <w:widowControl w:val="0"/>
        <w:spacing w:after="0" w:line="240" w:lineRule="atLeast"/>
        <w:ind w:firstLine="567"/>
        <w:jc w:val="both"/>
        <w:rPr>
          <w:rFonts w:ascii="Times New Roman" w:eastAsia="Times New Roman" w:hAnsi="Times New Roman" w:cs="Times New Roman"/>
          <w:sz w:val="28"/>
          <w:szCs w:val="28"/>
          <w:lang w:eastAsia="ru-RU"/>
        </w:rPr>
      </w:pPr>
    </w:p>
    <w:p w:rsidR="0055769B" w:rsidRPr="00E74492" w:rsidRDefault="00476632" w:rsidP="000560AA">
      <w:pPr>
        <w:pStyle w:val="1"/>
        <w:jc w:val="center"/>
        <w:rPr>
          <w:sz w:val="24"/>
          <w:szCs w:val="24"/>
        </w:rPr>
      </w:pPr>
      <w:bookmarkStart w:id="18" w:name="_Toc467788810"/>
      <w:r w:rsidRPr="00E74492">
        <w:rPr>
          <w:snapToGrid w:val="0"/>
          <w:sz w:val="24"/>
          <w:szCs w:val="24"/>
        </w:rPr>
        <w:t>5.</w:t>
      </w:r>
      <w:r w:rsidR="000560AA" w:rsidRPr="00E74492">
        <w:rPr>
          <w:snapToGrid w:val="0"/>
          <w:sz w:val="24"/>
          <w:szCs w:val="24"/>
        </w:rPr>
        <w:t xml:space="preserve"> </w:t>
      </w:r>
      <w:r w:rsidR="0055769B" w:rsidRPr="00E74492">
        <w:rPr>
          <w:snapToGrid w:val="0"/>
          <w:sz w:val="24"/>
          <w:szCs w:val="24"/>
        </w:rPr>
        <w:t>Требования к содержанию, форме и составу заявки на участие в конкурсе</w:t>
      </w:r>
      <w:r w:rsidR="00D40F0F" w:rsidRPr="00E74492">
        <w:rPr>
          <w:snapToGrid w:val="0"/>
          <w:sz w:val="24"/>
          <w:szCs w:val="24"/>
        </w:rPr>
        <w:t xml:space="preserve"> и инструкция по ее заполнению</w:t>
      </w:r>
      <w:bookmarkEnd w:id="18"/>
    </w:p>
    <w:bookmarkEnd w:id="6"/>
    <w:bookmarkEnd w:id="7"/>
    <w:p w:rsidR="00445ED7" w:rsidRPr="00B171CC" w:rsidRDefault="006265FE" w:rsidP="00834B7B">
      <w:pPr>
        <w:pStyle w:val="-4"/>
      </w:pPr>
      <w:r w:rsidRPr="00B171CC">
        <w:t xml:space="preserve">5.1. </w:t>
      </w:r>
      <w:r w:rsidR="00445ED7" w:rsidRPr="00B171CC">
        <w:t>Форма заявки на участие в конкурсе.</w:t>
      </w:r>
    </w:p>
    <w:p w:rsidR="00445ED7" w:rsidRPr="00DF1D84" w:rsidRDefault="00445ED7" w:rsidP="00C93F5E">
      <w:pPr>
        <w:pStyle w:val="afd"/>
        <w:widowControl w:val="0"/>
        <w:numPr>
          <w:ilvl w:val="0"/>
          <w:numId w:val="33"/>
        </w:numPr>
        <w:tabs>
          <w:tab w:val="left" w:pos="851"/>
        </w:tabs>
        <w:suppressAutoHyphens/>
        <w:spacing w:line="240" w:lineRule="atLeast"/>
        <w:ind w:left="0" w:firstLine="567"/>
        <w:contextualSpacing w:val="0"/>
        <w:jc w:val="both"/>
        <w:rPr>
          <w:vanish/>
          <w:szCs w:val="20"/>
        </w:rPr>
      </w:pPr>
    </w:p>
    <w:p w:rsidR="00445ED7" w:rsidRPr="00DF1D84" w:rsidRDefault="00445ED7" w:rsidP="00C93F5E">
      <w:pPr>
        <w:pStyle w:val="afd"/>
        <w:widowControl w:val="0"/>
        <w:numPr>
          <w:ilvl w:val="1"/>
          <w:numId w:val="33"/>
        </w:numPr>
        <w:tabs>
          <w:tab w:val="left" w:pos="851"/>
        </w:tabs>
        <w:suppressAutoHyphens/>
        <w:spacing w:line="240" w:lineRule="atLeast"/>
        <w:ind w:left="0" w:firstLine="567"/>
        <w:contextualSpacing w:val="0"/>
        <w:jc w:val="both"/>
        <w:rPr>
          <w:vanish/>
          <w:szCs w:val="20"/>
        </w:rPr>
      </w:pPr>
    </w:p>
    <w:p w:rsidR="00445ED7" w:rsidRPr="0099233A" w:rsidRDefault="006265FE" w:rsidP="00C93F5E">
      <w:pPr>
        <w:pStyle w:val="36"/>
        <w:tabs>
          <w:tab w:val="clear" w:pos="360"/>
          <w:tab w:val="left" w:pos="0"/>
        </w:tabs>
        <w:suppressAutoHyphens/>
        <w:adjustRightInd/>
        <w:spacing w:line="240" w:lineRule="atLeast"/>
        <w:ind w:left="0" w:firstLine="567"/>
      </w:pPr>
      <w:r>
        <w:t>5</w:t>
      </w:r>
      <w:r w:rsidR="001B03C6">
        <w:t xml:space="preserve">.1.1. </w:t>
      </w:r>
      <w:r w:rsidR="00445ED7" w:rsidRPr="00DF1D84">
        <w:t>Участник открытого конкурса вправе подать</w:t>
      </w:r>
      <w:r w:rsidR="00445ED7" w:rsidRPr="0099233A">
        <w:t xml:space="preserve"> только одну заявку на участие в конкурсе.</w:t>
      </w:r>
    </w:p>
    <w:p w:rsidR="00445ED7" w:rsidRPr="0099233A" w:rsidRDefault="00EA04CB" w:rsidP="00EA04CB">
      <w:pPr>
        <w:pStyle w:val="36"/>
        <w:tabs>
          <w:tab w:val="clear" w:pos="360"/>
          <w:tab w:val="left" w:pos="0"/>
          <w:tab w:val="num" w:pos="1080"/>
        </w:tabs>
        <w:suppressAutoHyphens/>
        <w:adjustRightInd/>
        <w:ind w:left="0" w:firstLine="567"/>
      </w:pPr>
      <w:r>
        <w:t>5</w:t>
      </w:r>
      <w:r w:rsidR="001B03C6">
        <w:t xml:space="preserve">.1.2. </w:t>
      </w:r>
      <w:r w:rsidR="00445ED7" w:rsidRPr="0099233A">
        <w:t>Участник закупки подает заявку на участие в конкурсе в письменной форме в запечатанном конверте</w:t>
      </w:r>
      <w:r w:rsidR="00E66CD9">
        <w:t>, не позволяющем просматривать содержание заявки до вскрытия.</w:t>
      </w:r>
    </w:p>
    <w:p w:rsidR="00445ED7" w:rsidRPr="0099233A" w:rsidRDefault="00EA04CB" w:rsidP="00EA04CB">
      <w:pPr>
        <w:pStyle w:val="36"/>
        <w:tabs>
          <w:tab w:val="clear" w:pos="360"/>
          <w:tab w:val="left" w:pos="0"/>
          <w:tab w:val="num" w:pos="993"/>
        </w:tabs>
        <w:suppressAutoHyphens/>
        <w:adjustRightInd/>
        <w:ind w:left="0" w:firstLine="567"/>
      </w:pPr>
      <w:r>
        <w:t>5</w:t>
      </w:r>
      <w:r w:rsidR="001B03C6">
        <w:t xml:space="preserve">.1.3. </w:t>
      </w:r>
      <w:r w:rsidR="00445ED7" w:rsidRPr="0099233A">
        <w:t>Заявка на участие в конкурсе представляется  Участником закупки в соответствии  с настоящей  конкурсной документацией и должна быть подготовлена по форм</w:t>
      </w:r>
      <w:r w:rsidR="00916FC8">
        <w:t>е</w:t>
      </w:r>
      <w:r w:rsidR="00445ED7" w:rsidRPr="0099233A">
        <w:t>, установлен</w:t>
      </w:r>
      <w:r w:rsidR="0082277C">
        <w:t>ной</w:t>
      </w:r>
      <w:r w:rsidR="00445ED7" w:rsidRPr="0099233A">
        <w:t xml:space="preserve">   </w:t>
      </w:r>
      <w:r w:rsidR="0082277C">
        <w:t>настоящей конкурсной Д</w:t>
      </w:r>
      <w:r w:rsidR="00445ED7" w:rsidRPr="0099233A">
        <w:t>окументаци</w:t>
      </w:r>
      <w:r w:rsidR="0082277C">
        <w:t>ей</w:t>
      </w:r>
      <w:r w:rsidR="00445ED7" w:rsidRPr="0099233A">
        <w:t xml:space="preserve">. </w:t>
      </w:r>
    </w:p>
    <w:p w:rsidR="00445ED7" w:rsidRPr="0099233A" w:rsidRDefault="00EA04CB" w:rsidP="00EA04CB">
      <w:pPr>
        <w:pStyle w:val="36"/>
        <w:tabs>
          <w:tab w:val="clear" w:pos="360"/>
          <w:tab w:val="left" w:pos="0"/>
          <w:tab w:val="num" w:pos="993"/>
        </w:tabs>
        <w:suppressAutoHyphens/>
        <w:adjustRightInd/>
        <w:ind w:left="0" w:firstLine="567"/>
      </w:pPr>
      <w:r>
        <w:t>5</w:t>
      </w:r>
      <w:r w:rsidR="003C633B">
        <w:t xml:space="preserve">.1.4. </w:t>
      </w:r>
      <w:r w:rsidR="00445ED7" w:rsidRPr="0099233A">
        <w:t xml:space="preserve">При описании условий и предложений Участник закупки </w:t>
      </w:r>
      <w:r w:rsidR="007D756F">
        <w:t xml:space="preserve">рекомендуется использовать </w:t>
      </w:r>
      <w:r w:rsidR="00445ED7" w:rsidRPr="0099233A">
        <w:t xml:space="preserve">общепринятые обозначения и наименования в соответствии с требованиями действующих нормативных </w:t>
      </w:r>
      <w:r w:rsidR="007D756F">
        <w:t xml:space="preserve">документов; избегать </w:t>
      </w:r>
      <w:proofErr w:type="spellStart"/>
      <w:r w:rsidR="007D756F">
        <w:t>формулеровок</w:t>
      </w:r>
      <w:proofErr w:type="spellEnd"/>
      <w:r w:rsidR="007D756F">
        <w:t>, допускающих неоднозначное толкование; заполнять все документы, которые предоставляются в составе заявки</w:t>
      </w:r>
      <w:r w:rsidR="00445ED7" w:rsidRPr="0099233A">
        <w:t>.</w:t>
      </w:r>
    </w:p>
    <w:p w:rsidR="00445ED7" w:rsidRPr="0099233A" w:rsidRDefault="00EA04CB" w:rsidP="00EA04CB">
      <w:pPr>
        <w:pStyle w:val="36"/>
        <w:tabs>
          <w:tab w:val="clear" w:pos="360"/>
          <w:tab w:val="left" w:pos="0"/>
          <w:tab w:val="num" w:pos="993"/>
        </w:tabs>
        <w:suppressAutoHyphens/>
        <w:adjustRightInd/>
        <w:ind w:left="0" w:firstLine="567"/>
      </w:pPr>
      <w:r>
        <w:t>5</w:t>
      </w:r>
      <w:r w:rsidR="003C633B">
        <w:t xml:space="preserve">.1.5. </w:t>
      </w:r>
      <w:r w:rsidR="00445ED7" w:rsidRPr="0099233A">
        <w:t>Сведения, которые содержатся в заявках Участников закупки, не должны допускать двусмысленных толкований.</w:t>
      </w:r>
    </w:p>
    <w:p w:rsidR="00445ED7" w:rsidRDefault="00EA04CB" w:rsidP="00EA04CB">
      <w:pPr>
        <w:pStyle w:val="36"/>
        <w:tabs>
          <w:tab w:val="clear" w:pos="360"/>
          <w:tab w:val="left" w:pos="0"/>
          <w:tab w:val="num" w:pos="993"/>
        </w:tabs>
        <w:suppressAutoHyphens/>
        <w:adjustRightInd/>
        <w:ind w:left="0" w:firstLine="567"/>
      </w:pPr>
      <w:r>
        <w:t>5</w:t>
      </w:r>
      <w:r w:rsidR="007F220E">
        <w:t xml:space="preserve">.1.6. </w:t>
      </w:r>
      <w:r w:rsidR="00445ED7" w:rsidRPr="0099233A">
        <w:t>Все документы и формы, представляемые Участниками закупки в составе заявки на участие в конкурсе, должны быть заполнены по всем пунктам и подпунктам.</w:t>
      </w:r>
    </w:p>
    <w:p w:rsidR="00A64535" w:rsidRPr="00B0767E" w:rsidRDefault="00B171CC" w:rsidP="00834B7B">
      <w:pPr>
        <w:pStyle w:val="-4"/>
      </w:pPr>
      <w:bookmarkStart w:id="19" w:name="_Ref119429784"/>
      <w:bookmarkStart w:id="20" w:name="_Ref119429817"/>
      <w:bookmarkStart w:id="21" w:name="_Ref119430333"/>
      <w:bookmarkStart w:id="22" w:name="_Toc119941015"/>
      <w:bookmarkStart w:id="23" w:name="_Ref143334067"/>
      <w:bookmarkStart w:id="24" w:name="_Toc171408420"/>
      <w:bookmarkStart w:id="25" w:name="_Toc275159420"/>
      <w:bookmarkStart w:id="26" w:name="_Toc276046526"/>
      <w:r>
        <w:t xml:space="preserve">5.2. </w:t>
      </w:r>
      <w:r w:rsidR="00A64535" w:rsidRPr="00B0767E">
        <w:t>Требования к содержанию документов, входящих в состав заявки на участие в конкурсе</w:t>
      </w:r>
      <w:bookmarkEnd w:id="19"/>
      <w:bookmarkEnd w:id="20"/>
      <w:bookmarkEnd w:id="21"/>
      <w:bookmarkEnd w:id="22"/>
      <w:bookmarkEnd w:id="23"/>
      <w:bookmarkEnd w:id="24"/>
      <w:bookmarkEnd w:id="25"/>
      <w:bookmarkEnd w:id="26"/>
      <w:r w:rsidR="00220B1E">
        <w:t>.</w:t>
      </w:r>
    </w:p>
    <w:p w:rsidR="001B226B" w:rsidRPr="001B226B" w:rsidRDefault="00B171CC" w:rsidP="001B226B">
      <w:pPr>
        <w:pStyle w:val="ConsPlusNormal"/>
        <w:ind w:firstLine="540"/>
        <w:jc w:val="both"/>
        <w:rPr>
          <w:rFonts w:ascii="Times New Roman" w:eastAsiaTheme="minorHAnsi" w:hAnsi="Times New Roman" w:cs="Times New Roman"/>
          <w:lang w:eastAsia="en-US"/>
        </w:rPr>
      </w:pPr>
      <w:r>
        <w:rPr>
          <w:rFonts w:ascii="Times New Roman" w:hAnsi="Times New Roman" w:cs="Times New Roman"/>
        </w:rPr>
        <w:t>5</w:t>
      </w:r>
      <w:r w:rsidR="00705AA9" w:rsidRPr="00705AA9">
        <w:rPr>
          <w:rFonts w:ascii="Times New Roman" w:hAnsi="Times New Roman" w:cs="Times New Roman"/>
        </w:rPr>
        <w:t xml:space="preserve">.2.1. </w:t>
      </w:r>
      <w:r w:rsidR="001B226B" w:rsidRPr="001B226B">
        <w:rPr>
          <w:rFonts w:ascii="Times New Roman" w:eastAsiaTheme="minorHAnsi" w:hAnsi="Times New Roman" w:cs="Times New Roman"/>
          <w:lang w:eastAsia="en-US"/>
        </w:rPr>
        <w:t xml:space="preserve">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w:t>
      </w:r>
    </w:p>
    <w:p w:rsidR="00485CFD" w:rsidRPr="00485CFD" w:rsidRDefault="00B171CC" w:rsidP="00485CFD">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85CFD" w:rsidRPr="00485CFD">
        <w:rPr>
          <w:rFonts w:ascii="Times New Roman" w:eastAsia="Times New Roman" w:hAnsi="Times New Roman" w:cs="Times New Roman"/>
          <w:sz w:val="24"/>
          <w:szCs w:val="24"/>
          <w:lang w:eastAsia="ru-RU"/>
        </w:rPr>
        <w:t>.2.2. Заявка на участие в конкурсе должна содержать</w:t>
      </w:r>
      <w:bookmarkStart w:id="27" w:name="_Ref379441293"/>
      <w:r w:rsidR="00485CFD" w:rsidRPr="00485CFD">
        <w:rPr>
          <w:rFonts w:ascii="Times New Roman" w:eastAsia="Times New Roman" w:hAnsi="Times New Roman" w:cs="Times New Roman"/>
          <w:sz w:val="24"/>
          <w:szCs w:val="24"/>
          <w:lang w:eastAsia="ru-RU"/>
        </w:rPr>
        <w:t xml:space="preserve"> следующую информацию и документы об Участнике открытого конкурса, подавшем такую заявку:</w:t>
      </w:r>
      <w:bookmarkEnd w:id="27"/>
    </w:p>
    <w:p w:rsidR="00485CFD" w:rsidRPr="004B3C04" w:rsidRDefault="00485CFD" w:rsidP="004B3C0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4B3C04">
        <w:rPr>
          <w:rFonts w:ascii="Times New Roman" w:eastAsia="Times New Roman" w:hAnsi="Times New Roman" w:cs="Times New Roman"/>
          <w:bCs/>
          <w:sz w:val="24"/>
          <w:szCs w:val="24"/>
          <w:lang w:eastAsia="ru-RU"/>
        </w:rPr>
        <w:t>1</w:t>
      </w:r>
      <w:r w:rsidR="004B3C04">
        <w:rPr>
          <w:rFonts w:ascii="Times New Roman" w:eastAsia="Times New Roman" w:hAnsi="Times New Roman" w:cs="Times New Roman"/>
          <w:bCs/>
          <w:sz w:val="24"/>
          <w:szCs w:val="24"/>
          <w:lang w:eastAsia="ru-RU"/>
        </w:rPr>
        <w:t>)</w:t>
      </w:r>
      <w:r w:rsidRPr="004B3C04">
        <w:rPr>
          <w:rFonts w:ascii="Times New Roman" w:eastAsia="Times New Roman" w:hAnsi="Times New Roman" w:cs="Times New Roman"/>
          <w:bCs/>
          <w:sz w:val="24"/>
          <w:szCs w:val="24"/>
          <w:lang w:eastAsia="ru-RU"/>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485CFD" w:rsidRPr="0025507D" w:rsidRDefault="00F9496D" w:rsidP="0025507D">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5507D">
        <w:rPr>
          <w:rFonts w:ascii="Times New Roman" w:eastAsia="Times New Roman" w:hAnsi="Times New Roman" w:cs="Times New Roman"/>
          <w:bCs/>
          <w:sz w:val="24"/>
          <w:szCs w:val="24"/>
          <w:lang w:eastAsia="ru-RU"/>
        </w:rPr>
        <w:t>2)</w:t>
      </w:r>
      <w:r w:rsidR="00485CFD" w:rsidRPr="0025507D">
        <w:rPr>
          <w:rFonts w:ascii="Times New Roman" w:eastAsia="Times New Roman" w:hAnsi="Times New Roman" w:cs="Times New Roman"/>
          <w:bCs/>
          <w:sz w:val="24"/>
          <w:szCs w:val="24"/>
          <w:lang w:eastAsia="ru-RU"/>
        </w:rPr>
        <w:t xml:space="preserve">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w:t>
      </w:r>
    </w:p>
    <w:p w:rsidR="00485CFD" w:rsidRPr="00E25DE2" w:rsidRDefault="001453E3" w:rsidP="00E25DE2">
      <w:pPr>
        <w:autoSpaceDE w:val="0"/>
        <w:autoSpaceDN w:val="0"/>
        <w:adjustRightInd w:val="0"/>
        <w:spacing w:after="0" w:line="240" w:lineRule="auto"/>
        <w:ind w:firstLine="567"/>
        <w:jc w:val="both"/>
        <w:rPr>
          <w:rFonts w:ascii="Times New Roman" w:hAnsi="Times New Roman" w:cs="Times New Roman"/>
          <w:b/>
          <w:bCs/>
          <w:sz w:val="24"/>
          <w:szCs w:val="24"/>
        </w:rPr>
      </w:pPr>
      <w:r w:rsidRPr="00E25DE2">
        <w:rPr>
          <w:rFonts w:ascii="Times New Roman" w:hAnsi="Times New Roman" w:cs="Times New Roman"/>
          <w:bCs/>
          <w:sz w:val="24"/>
          <w:szCs w:val="24"/>
        </w:rPr>
        <w:t xml:space="preserve">3) </w:t>
      </w:r>
      <w:r w:rsidR="00485CFD" w:rsidRPr="00E25DE2">
        <w:rPr>
          <w:rFonts w:ascii="Times New Roman" w:hAnsi="Times New Roman" w:cs="Times New Roman"/>
          <w:bCs/>
          <w:sz w:val="24"/>
          <w:szCs w:val="24"/>
        </w:rPr>
        <w:t xml:space="preserve">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w:t>
      </w:r>
      <w:r w:rsidR="00485CFD" w:rsidRPr="00E25DE2">
        <w:rPr>
          <w:rFonts w:ascii="Times New Roman" w:hAnsi="Times New Roman" w:cs="Times New Roman"/>
          <w:bCs/>
          <w:sz w:val="24"/>
          <w:szCs w:val="24"/>
        </w:rPr>
        <w:lastRenderedPageBreak/>
        <w:t>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485CFD" w:rsidRPr="00166E8F" w:rsidRDefault="00D1360E" w:rsidP="00E25DE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4) </w:t>
      </w:r>
      <w:r w:rsidRPr="00EA3F9C">
        <w:rPr>
          <w:rFonts w:ascii="Times New Roman" w:eastAsia="Times New Roman" w:hAnsi="Times New Roman" w:cs="Times New Roman"/>
          <w:bCs/>
          <w:sz w:val="24"/>
          <w:szCs w:val="24"/>
          <w:lang w:eastAsia="ru-RU"/>
        </w:rPr>
        <w:t>д</w:t>
      </w:r>
      <w:r w:rsidR="00485CFD" w:rsidRPr="00EA3F9C">
        <w:rPr>
          <w:rFonts w:ascii="Times New Roman" w:eastAsia="Times New Roman" w:hAnsi="Times New Roman" w:cs="Times New Roman"/>
          <w:bCs/>
          <w:sz w:val="24"/>
          <w:szCs w:val="24"/>
          <w:lang w:eastAsia="ru-RU"/>
        </w:rPr>
        <w:t xml:space="preserve">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r:id="rId18" w:history="1">
        <w:r w:rsidR="00485CFD" w:rsidRPr="00EA3F9C">
          <w:rPr>
            <w:rFonts w:ascii="Times New Roman" w:eastAsia="Times New Roman" w:hAnsi="Times New Roman" w:cs="Times New Roman"/>
            <w:bCs/>
            <w:sz w:val="24"/>
            <w:szCs w:val="24"/>
            <w:lang w:eastAsia="ru-RU"/>
          </w:rPr>
          <w:t>пунктом 1 части 1 статьи 31</w:t>
        </w:r>
      </w:hyperlink>
      <w:r w:rsidR="00485CFD" w:rsidRPr="00EA3F9C">
        <w:rPr>
          <w:rFonts w:ascii="Times New Roman" w:eastAsia="Times New Roman" w:hAnsi="Times New Roman" w:cs="Times New Roman"/>
          <w:bCs/>
          <w:sz w:val="24"/>
          <w:szCs w:val="24"/>
          <w:lang w:eastAsia="ru-RU"/>
        </w:rPr>
        <w:t xml:space="preserve"> </w:t>
      </w:r>
      <w:r w:rsidR="00EA3F9C" w:rsidRPr="00EA3F9C">
        <w:rPr>
          <w:rFonts w:ascii="Times New Roman" w:hAnsi="Times New Roman" w:cs="Times New Roman"/>
          <w:sz w:val="24"/>
          <w:szCs w:val="24"/>
        </w:rPr>
        <w:t>Федерального закона от 05.04.2013 № 44-ФЗ</w:t>
      </w:r>
      <w:r w:rsidR="00485CFD" w:rsidRPr="00EA3F9C">
        <w:rPr>
          <w:rFonts w:ascii="Times New Roman" w:eastAsia="Times New Roman" w:hAnsi="Times New Roman" w:cs="Times New Roman"/>
          <w:bCs/>
          <w:sz w:val="24"/>
          <w:szCs w:val="24"/>
          <w:lang w:eastAsia="ru-RU"/>
        </w:rPr>
        <w:t xml:space="preserve">, или копии таких документов, а также декларация о соответствии участника открытого конкурса требованиям, установленным в соответствии с </w:t>
      </w:r>
      <w:hyperlink r:id="rId19" w:history="1">
        <w:r w:rsidR="00485CFD" w:rsidRPr="00EA3F9C">
          <w:rPr>
            <w:rFonts w:ascii="Times New Roman" w:eastAsia="Times New Roman" w:hAnsi="Times New Roman" w:cs="Times New Roman"/>
            <w:bCs/>
            <w:sz w:val="24"/>
            <w:szCs w:val="24"/>
            <w:lang w:eastAsia="ru-RU"/>
          </w:rPr>
          <w:t>пунктами 3</w:t>
        </w:r>
      </w:hyperlink>
      <w:r w:rsidR="00485CFD" w:rsidRPr="00EA3F9C">
        <w:rPr>
          <w:rFonts w:ascii="Times New Roman" w:eastAsia="Times New Roman" w:hAnsi="Times New Roman" w:cs="Times New Roman"/>
          <w:bCs/>
          <w:sz w:val="24"/>
          <w:szCs w:val="24"/>
          <w:lang w:eastAsia="ru-RU"/>
        </w:rPr>
        <w:t xml:space="preserve"> – 5, 7, </w:t>
      </w:r>
      <w:hyperlink r:id="rId20" w:history="1">
        <w:r w:rsidR="00485CFD" w:rsidRPr="00EA3F9C">
          <w:rPr>
            <w:rFonts w:ascii="Times New Roman" w:eastAsia="Times New Roman" w:hAnsi="Times New Roman" w:cs="Times New Roman"/>
            <w:bCs/>
            <w:sz w:val="24"/>
            <w:szCs w:val="24"/>
            <w:lang w:eastAsia="ru-RU"/>
          </w:rPr>
          <w:t>9 части 1 статьи 31</w:t>
        </w:r>
      </w:hyperlink>
      <w:r w:rsidR="00485CFD" w:rsidRPr="00EA3F9C">
        <w:rPr>
          <w:rFonts w:ascii="Times New Roman" w:eastAsia="Times New Roman" w:hAnsi="Times New Roman" w:cs="Times New Roman"/>
          <w:bCs/>
          <w:sz w:val="24"/>
          <w:szCs w:val="24"/>
          <w:lang w:eastAsia="ru-RU"/>
        </w:rPr>
        <w:t xml:space="preserve"> </w:t>
      </w:r>
      <w:r w:rsidR="00EA3F9C" w:rsidRPr="00EA3F9C">
        <w:rPr>
          <w:rFonts w:ascii="Times New Roman" w:hAnsi="Times New Roman" w:cs="Times New Roman"/>
          <w:sz w:val="24"/>
          <w:szCs w:val="24"/>
        </w:rPr>
        <w:t>Федерального закона от 05.04.2013 № 44-ФЗ</w:t>
      </w:r>
      <w:r w:rsidR="00166E8F">
        <w:rPr>
          <w:rFonts w:ascii="Times New Roman" w:hAnsi="Times New Roman" w:cs="Times New Roman"/>
          <w:sz w:val="24"/>
          <w:szCs w:val="24"/>
        </w:rPr>
        <w:t xml:space="preserve">, в том числе </w:t>
      </w:r>
      <w:r w:rsidR="00166E8F" w:rsidRPr="00166E8F">
        <w:rPr>
          <w:rFonts w:ascii="Times New Roman" w:eastAsia="Arial Unicode MS" w:hAnsi="Times New Roman" w:cs="Times New Roman"/>
          <w:sz w:val="24"/>
          <w:szCs w:val="24"/>
          <w:lang w:eastAsia="ru-RU"/>
        </w:rPr>
        <w:t>копии Свидетельства или выписки из реестра, подтверждающих внесение сведений в Реестр аудиторов и аудиторских организаций саморегулируемой организации аудиторов с присвоением основного регистрационного номера записи</w:t>
      </w:r>
      <w:r w:rsidR="00485CFD" w:rsidRPr="00166E8F">
        <w:rPr>
          <w:rFonts w:ascii="Times New Roman" w:eastAsia="Times New Roman" w:hAnsi="Times New Roman" w:cs="Times New Roman"/>
          <w:bCs/>
          <w:sz w:val="24"/>
          <w:szCs w:val="24"/>
          <w:lang w:eastAsia="ru-RU"/>
        </w:rPr>
        <w:t>;</w:t>
      </w:r>
    </w:p>
    <w:p w:rsidR="00485CFD" w:rsidRPr="00AA451A" w:rsidRDefault="00AA451A" w:rsidP="00AA451A">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166E8F">
        <w:rPr>
          <w:rFonts w:ascii="Times New Roman" w:eastAsia="Times New Roman" w:hAnsi="Times New Roman" w:cs="Times New Roman"/>
          <w:bCs/>
          <w:sz w:val="24"/>
          <w:szCs w:val="24"/>
          <w:lang w:eastAsia="ru-RU"/>
        </w:rPr>
        <w:t>5)</w:t>
      </w:r>
      <w:r w:rsidR="00485CFD" w:rsidRPr="00166E8F">
        <w:rPr>
          <w:rFonts w:ascii="Times New Roman" w:eastAsia="Times New Roman" w:hAnsi="Times New Roman" w:cs="Times New Roman"/>
          <w:bCs/>
          <w:sz w:val="24"/>
          <w:szCs w:val="24"/>
          <w:lang w:eastAsia="ru-RU"/>
        </w:rPr>
        <w:t xml:space="preserve"> копии учредительных документов участника откры</w:t>
      </w:r>
      <w:r w:rsidR="00485CFD" w:rsidRPr="00AA451A">
        <w:rPr>
          <w:rFonts w:ascii="Times New Roman" w:eastAsia="Times New Roman" w:hAnsi="Times New Roman" w:cs="Times New Roman"/>
          <w:bCs/>
          <w:sz w:val="24"/>
          <w:szCs w:val="24"/>
          <w:lang w:eastAsia="ru-RU"/>
        </w:rPr>
        <w:t>того конкурса (для юридического лица);</w:t>
      </w:r>
      <w:r w:rsidRPr="00AA451A">
        <w:rPr>
          <w:rFonts w:ascii="Times New Roman" w:eastAsia="Times New Roman" w:hAnsi="Times New Roman" w:cs="Times New Roman"/>
          <w:bCs/>
          <w:sz w:val="24"/>
          <w:szCs w:val="24"/>
          <w:lang w:eastAsia="ru-RU"/>
        </w:rPr>
        <w:t xml:space="preserve"> </w:t>
      </w:r>
    </w:p>
    <w:p w:rsidR="00485CFD" w:rsidRPr="00365D90" w:rsidRDefault="00485CFD" w:rsidP="00365D90">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65D90">
        <w:rPr>
          <w:rFonts w:ascii="Times New Roman" w:eastAsia="Times New Roman" w:hAnsi="Times New Roman" w:cs="Times New Roman"/>
          <w:bCs/>
          <w:sz w:val="24"/>
          <w:szCs w:val="24"/>
          <w:lang w:eastAsia="ru-RU"/>
        </w:rPr>
        <w:t>6</w:t>
      </w:r>
      <w:r w:rsidR="00E36552" w:rsidRPr="00365D90">
        <w:rPr>
          <w:rFonts w:ascii="Times New Roman" w:eastAsia="Times New Roman" w:hAnsi="Times New Roman" w:cs="Times New Roman"/>
          <w:bCs/>
          <w:sz w:val="24"/>
          <w:szCs w:val="24"/>
          <w:lang w:eastAsia="ru-RU"/>
        </w:rPr>
        <w:t>)</w:t>
      </w:r>
      <w:r w:rsidRPr="00365D90">
        <w:rPr>
          <w:rFonts w:ascii="Times New Roman" w:eastAsia="Times New Roman" w:hAnsi="Times New Roman" w:cs="Times New Roman"/>
          <w:bCs/>
          <w:sz w:val="24"/>
          <w:szCs w:val="24"/>
          <w:lang w:eastAsia="ru-RU"/>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485CFD" w:rsidRPr="00C52C24" w:rsidRDefault="002467D1" w:rsidP="00552441">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C52C24" w:rsidRPr="00C52C24">
        <w:rPr>
          <w:rFonts w:ascii="Times New Roman" w:eastAsia="Times New Roman" w:hAnsi="Times New Roman" w:cs="Times New Roman"/>
          <w:bCs/>
          <w:sz w:val="24"/>
          <w:szCs w:val="24"/>
          <w:lang w:eastAsia="ru-RU"/>
        </w:rPr>
        <w:t>)</w:t>
      </w:r>
      <w:r w:rsidR="00485CFD" w:rsidRPr="00C52C24">
        <w:rPr>
          <w:rFonts w:ascii="Times New Roman" w:eastAsia="Times New Roman" w:hAnsi="Times New Roman" w:cs="Times New Roman"/>
          <w:bCs/>
          <w:sz w:val="24"/>
          <w:szCs w:val="24"/>
          <w:lang w:eastAsia="ru-RU"/>
        </w:rPr>
        <w:t xml:space="preserve"> в случае, предусмотренном </w:t>
      </w:r>
      <w:hyperlink r:id="rId21" w:history="1">
        <w:r w:rsidR="00485CFD" w:rsidRPr="00C52C24">
          <w:rPr>
            <w:rFonts w:ascii="Times New Roman" w:eastAsia="Times New Roman" w:hAnsi="Times New Roman" w:cs="Times New Roman"/>
            <w:bCs/>
            <w:sz w:val="24"/>
            <w:szCs w:val="24"/>
            <w:lang w:eastAsia="ru-RU"/>
          </w:rPr>
          <w:t>частью 2 статьи 37</w:t>
        </w:r>
      </w:hyperlink>
      <w:r w:rsidR="00485CFD" w:rsidRPr="00C52C24">
        <w:rPr>
          <w:rFonts w:ascii="Times New Roman" w:eastAsia="Times New Roman" w:hAnsi="Times New Roman" w:cs="Times New Roman"/>
          <w:bCs/>
          <w:sz w:val="24"/>
          <w:szCs w:val="24"/>
          <w:lang w:eastAsia="ru-RU"/>
        </w:rPr>
        <w:t xml:space="preserve"> </w:t>
      </w:r>
      <w:r w:rsidR="00C52C24" w:rsidRPr="00C52C24">
        <w:rPr>
          <w:rFonts w:ascii="Times New Roman" w:hAnsi="Times New Roman" w:cs="Times New Roman"/>
          <w:sz w:val="24"/>
          <w:szCs w:val="24"/>
        </w:rPr>
        <w:t>Федерального закона от 05.04.2013 № 44-ФЗ</w:t>
      </w:r>
      <w:r w:rsidR="00485CFD" w:rsidRPr="00C52C24">
        <w:rPr>
          <w:rFonts w:ascii="Times New Roman" w:eastAsia="Times New Roman" w:hAnsi="Times New Roman" w:cs="Times New Roman"/>
          <w:bCs/>
          <w:sz w:val="24"/>
          <w:szCs w:val="24"/>
          <w:lang w:eastAsia="ru-RU"/>
        </w:rPr>
        <w:t>, документы, подтверждающие добросовестность участника открытого конкурса;</w:t>
      </w:r>
    </w:p>
    <w:p w:rsidR="008B2E8F" w:rsidRDefault="002467D1" w:rsidP="00AB0184">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8</w:t>
      </w:r>
      <w:r w:rsidR="008B2E8F" w:rsidRPr="006735C1">
        <w:rPr>
          <w:rFonts w:ascii="Times New Roman" w:eastAsia="Times New Roman" w:hAnsi="Times New Roman" w:cs="Times New Roman"/>
          <w:bCs/>
          <w:sz w:val="24"/>
          <w:szCs w:val="24"/>
          <w:lang w:eastAsia="ru-RU"/>
        </w:rPr>
        <w:t xml:space="preserve">) </w:t>
      </w:r>
      <w:r w:rsidR="00404D80" w:rsidRPr="006735C1">
        <w:rPr>
          <w:rFonts w:ascii="Times New Roman" w:hAnsi="Times New Roman" w:cs="Times New Roman"/>
          <w:sz w:val="24"/>
          <w:szCs w:val="24"/>
        </w:rPr>
        <w:t xml:space="preserve">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r:id="rId22" w:history="1">
        <w:r w:rsidR="00404D80" w:rsidRPr="006735C1">
          <w:rPr>
            <w:rFonts w:ascii="Times New Roman" w:hAnsi="Times New Roman" w:cs="Times New Roman"/>
            <w:sz w:val="24"/>
            <w:szCs w:val="24"/>
          </w:rPr>
          <w:t>статьи 45</w:t>
        </w:r>
      </w:hyperlink>
      <w:r w:rsidR="00404D80" w:rsidRPr="006735C1">
        <w:rPr>
          <w:rFonts w:ascii="Times New Roman" w:hAnsi="Times New Roman" w:cs="Times New Roman"/>
          <w:sz w:val="24"/>
          <w:szCs w:val="24"/>
        </w:rPr>
        <w:t xml:space="preserve"> </w:t>
      </w:r>
      <w:r w:rsidR="00C17FC0" w:rsidRPr="006735C1">
        <w:rPr>
          <w:rFonts w:ascii="Times New Roman" w:hAnsi="Times New Roman" w:cs="Times New Roman"/>
          <w:sz w:val="24"/>
          <w:szCs w:val="24"/>
        </w:rPr>
        <w:t xml:space="preserve">Федерального закона </w:t>
      </w:r>
      <w:r w:rsidR="00B17171" w:rsidRPr="006735C1">
        <w:rPr>
          <w:rFonts w:ascii="Times New Roman" w:hAnsi="Times New Roman" w:cs="Times New Roman"/>
          <w:sz w:val="24"/>
          <w:szCs w:val="24"/>
        </w:rPr>
        <w:t>от 05.04.2013 № 44-ФЗ</w:t>
      </w:r>
      <w:r w:rsidR="008B2E8F" w:rsidRPr="006735C1">
        <w:rPr>
          <w:rFonts w:ascii="Times New Roman" w:hAnsi="Times New Roman" w:cs="Times New Roman"/>
          <w:sz w:val="24"/>
          <w:szCs w:val="24"/>
        </w:rPr>
        <w:t>;</w:t>
      </w:r>
    </w:p>
    <w:p w:rsidR="00485CFD" w:rsidRDefault="002467D1" w:rsidP="00AB0184">
      <w:pPr>
        <w:autoSpaceDE w:val="0"/>
        <w:autoSpaceDN w:val="0"/>
        <w:adjustRightInd w:val="0"/>
        <w:spacing w:after="0" w:line="240" w:lineRule="auto"/>
        <w:ind w:firstLine="567"/>
        <w:jc w:val="both"/>
        <w:rPr>
          <w:rFonts w:ascii="Times New Roman" w:eastAsia="Arial Unicode MS" w:hAnsi="Times New Roman" w:cs="Times New Roman"/>
          <w:sz w:val="24"/>
          <w:szCs w:val="24"/>
          <w:lang w:eastAsia="ru-RU"/>
        </w:rPr>
      </w:pPr>
      <w:r w:rsidRPr="00166E8F">
        <w:rPr>
          <w:rFonts w:ascii="Times New Roman" w:eastAsia="Arial Unicode MS" w:hAnsi="Times New Roman" w:cs="Times New Roman"/>
          <w:sz w:val="24"/>
          <w:szCs w:val="24"/>
          <w:lang w:eastAsia="ru-RU"/>
        </w:rPr>
        <w:t xml:space="preserve">9) </w:t>
      </w:r>
      <w:r w:rsidR="003E3E6E" w:rsidRPr="00166E8F">
        <w:rPr>
          <w:rFonts w:ascii="Times New Roman" w:eastAsia="Arial Unicode MS" w:hAnsi="Times New Roman" w:cs="Times New Roman"/>
          <w:sz w:val="24"/>
          <w:szCs w:val="24"/>
          <w:lang w:eastAsia="ru-RU"/>
        </w:rPr>
        <w:t>п</w:t>
      </w:r>
      <w:r w:rsidRPr="00166E8F">
        <w:rPr>
          <w:rFonts w:ascii="Times New Roman" w:eastAsia="Arial Unicode MS" w:hAnsi="Times New Roman" w:cs="Times New Roman"/>
          <w:sz w:val="24"/>
          <w:szCs w:val="24"/>
          <w:lang w:eastAsia="ru-RU"/>
        </w:rPr>
        <w:t>редложение участника открытого конкурса в отношении объекта закупки (методик</w:t>
      </w:r>
      <w:r w:rsidR="00664825" w:rsidRPr="00166E8F">
        <w:rPr>
          <w:rFonts w:ascii="Times New Roman" w:eastAsia="Arial Unicode MS" w:hAnsi="Times New Roman" w:cs="Times New Roman"/>
          <w:sz w:val="24"/>
          <w:szCs w:val="24"/>
          <w:lang w:eastAsia="ru-RU"/>
        </w:rPr>
        <w:t>а</w:t>
      </w:r>
      <w:r w:rsidRPr="00166E8F">
        <w:rPr>
          <w:rFonts w:ascii="Times New Roman" w:eastAsia="Arial Unicode MS" w:hAnsi="Times New Roman" w:cs="Times New Roman"/>
          <w:sz w:val="24"/>
          <w:szCs w:val="24"/>
          <w:lang w:eastAsia="ru-RU"/>
        </w:rPr>
        <w:t xml:space="preserve"> проведения аудита и описание в ней по</w:t>
      </w:r>
      <w:r w:rsidR="00430E20" w:rsidRPr="00166E8F">
        <w:rPr>
          <w:rFonts w:ascii="Times New Roman" w:eastAsia="Arial Unicode MS" w:hAnsi="Times New Roman" w:cs="Times New Roman"/>
          <w:sz w:val="24"/>
          <w:szCs w:val="24"/>
          <w:lang w:eastAsia="ru-RU"/>
        </w:rPr>
        <w:t>дх</w:t>
      </w:r>
      <w:r w:rsidRPr="00166E8F">
        <w:rPr>
          <w:rFonts w:ascii="Times New Roman" w:eastAsia="Arial Unicode MS" w:hAnsi="Times New Roman" w:cs="Times New Roman"/>
          <w:sz w:val="24"/>
          <w:szCs w:val="24"/>
          <w:lang w:eastAsia="ru-RU"/>
        </w:rPr>
        <w:t xml:space="preserve">ода к организации и проведению аудита, </w:t>
      </w:r>
      <w:r w:rsidR="00166E8F" w:rsidRPr="00166E8F">
        <w:rPr>
          <w:rFonts w:ascii="Times New Roman" w:eastAsia="Arial Unicode MS" w:hAnsi="Times New Roman" w:cs="Times New Roman"/>
          <w:sz w:val="24"/>
          <w:szCs w:val="24"/>
          <w:lang w:eastAsia="ru-RU"/>
        </w:rPr>
        <w:t xml:space="preserve">письменную информацию (отчет) аудитора по результатам проверки бухгалтерской (финансовой) отчетности, </w:t>
      </w:r>
      <w:r w:rsidR="003E3E6E" w:rsidRPr="00166E8F">
        <w:rPr>
          <w:rFonts w:ascii="Times New Roman" w:eastAsia="Arial Unicode MS" w:hAnsi="Times New Roman" w:cs="Times New Roman"/>
          <w:sz w:val="24"/>
          <w:szCs w:val="24"/>
          <w:lang w:eastAsia="ru-RU"/>
        </w:rPr>
        <w:t>объем трудозатрат на проведение аудита в соответствии с Техническим заданием</w:t>
      </w:r>
      <w:r w:rsidR="00664825" w:rsidRPr="00166E8F">
        <w:rPr>
          <w:rFonts w:ascii="Times New Roman" w:eastAsia="Arial Unicode MS" w:hAnsi="Times New Roman" w:cs="Times New Roman"/>
          <w:sz w:val="24"/>
          <w:szCs w:val="24"/>
          <w:lang w:eastAsia="ru-RU"/>
        </w:rPr>
        <w:t xml:space="preserve"> и др.</w:t>
      </w:r>
      <w:r w:rsidRPr="00166E8F">
        <w:rPr>
          <w:rFonts w:ascii="Times New Roman" w:eastAsia="Arial Unicode MS" w:hAnsi="Times New Roman" w:cs="Times New Roman"/>
          <w:sz w:val="24"/>
          <w:szCs w:val="24"/>
          <w:lang w:eastAsia="ru-RU"/>
        </w:rPr>
        <w:t>)</w:t>
      </w:r>
      <w:r w:rsidR="00AB0184" w:rsidRPr="00166E8F">
        <w:rPr>
          <w:rFonts w:ascii="Times New Roman" w:eastAsia="Arial Unicode MS" w:hAnsi="Times New Roman" w:cs="Times New Roman"/>
          <w:sz w:val="24"/>
          <w:szCs w:val="24"/>
          <w:lang w:eastAsia="ru-RU"/>
        </w:rPr>
        <w:t>;</w:t>
      </w:r>
    </w:p>
    <w:p w:rsidR="005F6A3B" w:rsidRDefault="005F6A3B" w:rsidP="00AB0184">
      <w:pPr>
        <w:autoSpaceDE w:val="0"/>
        <w:autoSpaceDN w:val="0"/>
        <w:adjustRightInd w:val="0"/>
        <w:spacing w:after="0" w:line="240" w:lineRule="auto"/>
        <w:ind w:firstLine="567"/>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r w:rsidR="00166E8F">
        <w:rPr>
          <w:rFonts w:ascii="Times New Roman" w:eastAsia="Arial Unicode MS" w:hAnsi="Times New Roman" w:cs="Times New Roman"/>
          <w:sz w:val="24"/>
          <w:szCs w:val="24"/>
          <w:lang w:eastAsia="ru-RU"/>
        </w:rPr>
        <w:t>0</w:t>
      </w:r>
      <w:r>
        <w:rPr>
          <w:rFonts w:ascii="Times New Roman" w:eastAsia="Arial Unicode MS" w:hAnsi="Times New Roman" w:cs="Times New Roman"/>
          <w:sz w:val="24"/>
          <w:szCs w:val="24"/>
          <w:lang w:eastAsia="ru-RU"/>
        </w:rPr>
        <w:t>) копию Положения (или иного</w:t>
      </w:r>
      <w:r w:rsidR="00B02880">
        <w:rPr>
          <w:rFonts w:ascii="Times New Roman" w:eastAsia="Arial Unicode MS" w:hAnsi="Times New Roman" w:cs="Times New Roman"/>
          <w:sz w:val="24"/>
          <w:szCs w:val="24"/>
          <w:lang w:eastAsia="ru-RU"/>
        </w:rPr>
        <w:t xml:space="preserve"> </w:t>
      </w:r>
      <w:r>
        <w:rPr>
          <w:rFonts w:ascii="Times New Roman" w:eastAsia="Arial Unicode MS" w:hAnsi="Times New Roman" w:cs="Times New Roman"/>
          <w:sz w:val="24"/>
          <w:szCs w:val="24"/>
          <w:lang w:eastAsia="ru-RU"/>
        </w:rPr>
        <w:t>аналогичного документа) о внутреннем контроле качества работы аудиторской организации (аудитора).</w:t>
      </w:r>
    </w:p>
    <w:p w:rsidR="005F6A3B" w:rsidRDefault="005F6A3B" w:rsidP="005F6A3B">
      <w:pPr>
        <w:widowControl w:val="0"/>
        <w:spacing w:after="0" w:line="240" w:lineRule="auto"/>
        <w:ind w:firstLine="567"/>
        <w:jc w:val="both"/>
        <w:rPr>
          <w:rFonts w:ascii="Times New Roman" w:eastAsia="Times New Roman" w:hAnsi="Times New Roman" w:cs="Times New Roman"/>
          <w:i/>
          <w:sz w:val="24"/>
          <w:szCs w:val="24"/>
          <w:lang w:eastAsia="ru-RU"/>
        </w:rPr>
      </w:pPr>
      <w:r w:rsidRPr="004863F6">
        <w:rPr>
          <w:rFonts w:ascii="Times New Roman" w:eastAsia="Times New Roman" w:hAnsi="Times New Roman" w:cs="Times New Roman"/>
          <w:i/>
          <w:sz w:val="24"/>
          <w:szCs w:val="24"/>
          <w:lang w:eastAsia="ru-RU"/>
        </w:rPr>
        <w:t>Представление документов, по данному подпункту,</w:t>
      </w:r>
      <w:r>
        <w:rPr>
          <w:rFonts w:ascii="Times New Roman" w:eastAsia="Times New Roman" w:hAnsi="Times New Roman" w:cs="Times New Roman"/>
          <w:i/>
          <w:sz w:val="24"/>
          <w:szCs w:val="24"/>
          <w:lang w:eastAsia="ru-RU"/>
        </w:rPr>
        <w:t xml:space="preserve"> </w:t>
      </w:r>
      <w:r w:rsidRPr="004863F6">
        <w:rPr>
          <w:rFonts w:ascii="Times New Roman" w:eastAsia="Times New Roman" w:hAnsi="Times New Roman" w:cs="Times New Roman"/>
          <w:i/>
          <w:sz w:val="24"/>
          <w:szCs w:val="24"/>
          <w:lang w:eastAsia="ru-RU"/>
        </w:rPr>
        <w:t xml:space="preserve">не является обязательным и осуществляется на усмотрение </w:t>
      </w:r>
      <w:r>
        <w:rPr>
          <w:rFonts w:ascii="Times New Roman" w:eastAsia="Times New Roman" w:hAnsi="Times New Roman" w:cs="Times New Roman"/>
          <w:i/>
          <w:sz w:val="24"/>
          <w:szCs w:val="24"/>
          <w:lang w:eastAsia="ru-RU"/>
        </w:rPr>
        <w:t>У</w:t>
      </w:r>
      <w:r w:rsidRPr="004863F6">
        <w:rPr>
          <w:rFonts w:ascii="Times New Roman" w:eastAsia="Times New Roman" w:hAnsi="Times New Roman" w:cs="Times New Roman"/>
          <w:i/>
          <w:sz w:val="24"/>
          <w:szCs w:val="24"/>
          <w:lang w:eastAsia="ru-RU"/>
        </w:rPr>
        <w:t xml:space="preserve">частника, данные документы используются для оценки </w:t>
      </w:r>
      <w:r>
        <w:rPr>
          <w:rFonts w:ascii="Times New Roman" w:eastAsia="Times New Roman" w:hAnsi="Times New Roman" w:cs="Times New Roman"/>
          <w:i/>
          <w:sz w:val="24"/>
          <w:szCs w:val="24"/>
          <w:lang w:eastAsia="ru-RU"/>
        </w:rPr>
        <w:t>У</w:t>
      </w:r>
      <w:r w:rsidRPr="004863F6">
        <w:rPr>
          <w:rFonts w:ascii="Times New Roman" w:eastAsia="Times New Roman" w:hAnsi="Times New Roman" w:cs="Times New Roman"/>
          <w:i/>
          <w:sz w:val="24"/>
          <w:szCs w:val="24"/>
          <w:lang w:eastAsia="ru-RU"/>
        </w:rPr>
        <w:t xml:space="preserve">частника по показателю </w:t>
      </w:r>
      <w:r>
        <w:rPr>
          <w:rFonts w:ascii="Times New Roman" w:eastAsia="Times New Roman" w:hAnsi="Times New Roman" w:cs="Times New Roman"/>
          <w:i/>
          <w:sz w:val="24"/>
          <w:szCs w:val="24"/>
          <w:lang w:eastAsia="ru-RU"/>
        </w:rPr>
        <w:t xml:space="preserve">«Наличие и содержание методики проведения аудита, наличие </w:t>
      </w:r>
      <w:r w:rsidRPr="005F6A3B">
        <w:rPr>
          <w:rFonts w:ascii="Times New Roman" w:eastAsia="Times New Roman" w:hAnsi="Times New Roman" w:cs="Times New Roman"/>
          <w:i/>
          <w:sz w:val="24"/>
          <w:szCs w:val="24"/>
          <w:lang w:eastAsia="ru-RU"/>
        </w:rPr>
        <w:t xml:space="preserve">положения </w:t>
      </w:r>
      <w:r w:rsidRPr="005F6A3B">
        <w:rPr>
          <w:rFonts w:ascii="Times New Roman" w:eastAsia="Arial Unicode MS" w:hAnsi="Times New Roman" w:cs="Times New Roman"/>
          <w:i/>
          <w:sz w:val="24"/>
          <w:szCs w:val="24"/>
          <w:lang w:eastAsia="ru-RU"/>
        </w:rPr>
        <w:t>(или иного</w:t>
      </w:r>
      <w:r w:rsidR="00637C63">
        <w:rPr>
          <w:rFonts w:ascii="Times New Roman" w:eastAsia="Arial Unicode MS" w:hAnsi="Times New Roman" w:cs="Times New Roman"/>
          <w:i/>
          <w:sz w:val="24"/>
          <w:szCs w:val="24"/>
          <w:lang w:eastAsia="ru-RU"/>
        </w:rPr>
        <w:t xml:space="preserve"> </w:t>
      </w:r>
      <w:r w:rsidRPr="005F6A3B">
        <w:rPr>
          <w:rFonts w:ascii="Times New Roman" w:eastAsia="Arial Unicode MS" w:hAnsi="Times New Roman" w:cs="Times New Roman"/>
          <w:i/>
          <w:sz w:val="24"/>
          <w:szCs w:val="24"/>
          <w:lang w:eastAsia="ru-RU"/>
        </w:rPr>
        <w:t>аналогичного документа) о внутреннем контроле качества</w:t>
      </w:r>
      <w:r w:rsidRPr="005F6A3B">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 критерия </w:t>
      </w:r>
      <w:r w:rsidRPr="004863F6">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Качественные характеристики оказываемых услуг</w:t>
      </w:r>
      <w:r w:rsidRPr="004863F6">
        <w:rPr>
          <w:rFonts w:ascii="Times New Roman" w:eastAsia="Times New Roman" w:hAnsi="Times New Roman" w:cs="Times New Roman"/>
          <w:i/>
          <w:sz w:val="24"/>
          <w:szCs w:val="24"/>
          <w:lang w:eastAsia="ru-RU"/>
        </w:rPr>
        <w:t>».</w:t>
      </w:r>
    </w:p>
    <w:p w:rsidR="003C4CFF" w:rsidRDefault="002A0BA4" w:rsidP="003C4CFF">
      <w:pPr>
        <w:widowControl w:val="0"/>
        <w:spacing w:after="0" w:line="240" w:lineRule="auto"/>
        <w:ind w:firstLine="567"/>
        <w:jc w:val="both"/>
        <w:rPr>
          <w:rFonts w:ascii="Times New Roman" w:eastAsia="Arial Unicode MS" w:hAnsi="Times New Roman" w:cs="Times New Roman"/>
          <w:sz w:val="24"/>
          <w:szCs w:val="24"/>
          <w:lang w:eastAsia="ru-RU"/>
        </w:rPr>
      </w:pPr>
      <w:r w:rsidRPr="003B7046">
        <w:rPr>
          <w:rFonts w:ascii="Times New Roman" w:eastAsia="Arial Unicode MS" w:hAnsi="Times New Roman" w:cs="Times New Roman"/>
          <w:sz w:val="24"/>
          <w:szCs w:val="24"/>
          <w:lang w:eastAsia="ru-RU"/>
        </w:rPr>
        <w:t>1</w:t>
      </w:r>
      <w:r w:rsidR="00166E8F">
        <w:rPr>
          <w:rFonts w:ascii="Times New Roman" w:eastAsia="Arial Unicode MS" w:hAnsi="Times New Roman" w:cs="Times New Roman"/>
          <w:sz w:val="24"/>
          <w:szCs w:val="24"/>
          <w:lang w:eastAsia="ru-RU"/>
        </w:rPr>
        <w:t>1</w:t>
      </w:r>
      <w:r w:rsidRPr="003B7046">
        <w:rPr>
          <w:rFonts w:ascii="Times New Roman" w:eastAsia="Arial Unicode MS" w:hAnsi="Times New Roman" w:cs="Times New Roman"/>
          <w:sz w:val="24"/>
          <w:szCs w:val="24"/>
          <w:lang w:eastAsia="ru-RU"/>
        </w:rPr>
        <w:t>) копии документов о прохождении внешнего контроля качества Участником конкурса</w:t>
      </w:r>
      <w:r w:rsidR="004863F6" w:rsidRPr="003B7046">
        <w:rPr>
          <w:rFonts w:ascii="Times New Roman" w:eastAsia="Arial Unicode MS" w:hAnsi="Times New Roman" w:cs="Times New Roman"/>
          <w:sz w:val="24"/>
          <w:szCs w:val="24"/>
          <w:lang w:eastAsia="ru-RU"/>
        </w:rPr>
        <w:t xml:space="preserve"> со стороны </w:t>
      </w:r>
      <w:r w:rsidR="003B7046" w:rsidRPr="003B7046">
        <w:rPr>
          <w:rFonts w:ascii="Times New Roman" w:eastAsia="Arial Unicode MS" w:hAnsi="Times New Roman" w:cs="Times New Roman"/>
          <w:sz w:val="24"/>
          <w:szCs w:val="24"/>
          <w:lang w:eastAsia="ru-RU"/>
        </w:rPr>
        <w:t>специализированного</w:t>
      </w:r>
      <w:r w:rsidR="004863F6" w:rsidRPr="003B7046">
        <w:rPr>
          <w:rFonts w:ascii="Times New Roman" w:eastAsia="Arial Unicode MS" w:hAnsi="Times New Roman" w:cs="Times New Roman"/>
          <w:sz w:val="24"/>
          <w:szCs w:val="24"/>
          <w:lang w:eastAsia="ru-RU"/>
        </w:rPr>
        <w:t xml:space="preserve"> органа;</w:t>
      </w:r>
    </w:p>
    <w:p w:rsidR="003C4CFF" w:rsidRDefault="003C4CFF" w:rsidP="003C4CFF">
      <w:pPr>
        <w:widowControl w:val="0"/>
        <w:spacing w:after="0" w:line="240" w:lineRule="auto"/>
        <w:ind w:firstLine="567"/>
        <w:jc w:val="both"/>
        <w:rPr>
          <w:rFonts w:ascii="Times New Roman" w:eastAsia="Times New Roman" w:hAnsi="Times New Roman" w:cs="Times New Roman"/>
          <w:i/>
          <w:sz w:val="24"/>
          <w:szCs w:val="24"/>
          <w:lang w:eastAsia="ru-RU"/>
        </w:rPr>
      </w:pPr>
      <w:r w:rsidRPr="004863F6">
        <w:rPr>
          <w:rFonts w:ascii="Times New Roman" w:eastAsia="Times New Roman" w:hAnsi="Times New Roman" w:cs="Times New Roman"/>
          <w:i/>
          <w:sz w:val="24"/>
          <w:szCs w:val="24"/>
          <w:lang w:eastAsia="ru-RU"/>
        </w:rPr>
        <w:t>Представление документов по данному подпункту</w:t>
      </w:r>
      <w:r>
        <w:rPr>
          <w:rFonts w:ascii="Times New Roman" w:eastAsia="Times New Roman" w:hAnsi="Times New Roman" w:cs="Times New Roman"/>
          <w:i/>
          <w:sz w:val="24"/>
          <w:szCs w:val="24"/>
          <w:lang w:eastAsia="ru-RU"/>
        </w:rPr>
        <w:t xml:space="preserve"> </w:t>
      </w:r>
      <w:r w:rsidRPr="004863F6">
        <w:rPr>
          <w:rFonts w:ascii="Times New Roman" w:eastAsia="Times New Roman" w:hAnsi="Times New Roman" w:cs="Times New Roman"/>
          <w:i/>
          <w:sz w:val="24"/>
          <w:szCs w:val="24"/>
          <w:lang w:eastAsia="ru-RU"/>
        </w:rPr>
        <w:t xml:space="preserve">не является обязательным и осуществляется на усмотрение </w:t>
      </w:r>
      <w:r w:rsidR="005A30C1">
        <w:rPr>
          <w:rFonts w:ascii="Times New Roman" w:eastAsia="Times New Roman" w:hAnsi="Times New Roman" w:cs="Times New Roman"/>
          <w:i/>
          <w:sz w:val="24"/>
          <w:szCs w:val="24"/>
          <w:lang w:eastAsia="ru-RU"/>
        </w:rPr>
        <w:t>У</w:t>
      </w:r>
      <w:r w:rsidRPr="004863F6">
        <w:rPr>
          <w:rFonts w:ascii="Times New Roman" w:eastAsia="Times New Roman" w:hAnsi="Times New Roman" w:cs="Times New Roman"/>
          <w:i/>
          <w:sz w:val="24"/>
          <w:szCs w:val="24"/>
          <w:lang w:eastAsia="ru-RU"/>
        </w:rPr>
        <w:t xml:space="preserve">частника, данные документы используются для оценки </w:t>
      </w:r>
      <w:r w:rsidR="005A30C1">
        <w:rPr>
          <w:rFonts w:ascii="Times New Roman" w:eastAsia="Times New Roman" w:hAnsi="Times New Roman" w:cs="Times New Roman"/>
          <w:i/>
          <w:sz w:val="24"/>
          <w:szCs w:val="24"/>
          <w:lang w:eastAsia="ru-RU"/>
        </w:rPr>
        <w:t>У</w:t>
      </w:r>
      <w:r w:rsidRPr="004863F6">
        <w:rPr>
          <w:rFonts w:ascii="Times New Roman" w:eastAsia="Times New Roman" w:hAnsi="Times New Roman" w:cs="Times New Roman"/>
          <w:i/>
          <w:sz w:val="24"/>
          <w:szCs w:val="24"/>
          <w:lang w:eastAsia="ru-RU"/>
        </w:rPr>
        <w:t xml:space="preserve">частника по показателю </w:t>
      </w:r>
      <w:r w:rsidR="00734D1C">
        <w:rPr>
          <w:rFonts w:ascii="Times New Roman" w:eastAsia="Times New Roman" w:hAnsi="Times New Roman" w:cs="Times New Roman"/>
          <w:i/>
          <w:sz w:val="24"/>
          <w:szCs w:val="24"/>
          <w:lang w:eastAsia="ru-RU"/>
        </w:rPr>
        <w:t>«</w:t>
      </w:r>
      <w:r w:rsidR="00472966">
        <w:rPr>
          <w:rFonts w:ascii="Times New Roman" w:eastAsia="Times New Roman" w:hAnsi="Times New Roman" w:cs="Times New Roman"/>
          <w:i/>
          <w:sz w:val="24"/>
          <w:szCs w:val="24"/>
          <w:lang w:eastAsia="ru-RU"/>
        </w:rPr>
        <w:t>Качество услуг</w:t>
      </w:r>
      <w:r w:rsidR="00734D1C">
        <w:rPr>
          <w:rFonts w:ascii="Times New Roman" w:eastAsia="Times New Roman" w:hAnsi="Times New Roman" w:cs="Times New Roman"/>
          <w:i/>
          <w:sz w:val="24"/>
          <w:szCs w:val="24"/>
          <w:lang w:eastAsia="ru-RU"/>
        </w:rPr>
        <w:t xml:space="preserve">» критерия </w:t>
      </w:r>
      <w:r w:rsidRPr="004863F6">
        <w:rPr>
          <w:rFonts w:ascii="Times New Roman" w:eastAsia="Times New Roman" w:hAnsi="Times New Roman" w:cs="Times New Roman"/>
          <w:i/>
          <w:sz w:val="24"/>
          <w:szCs w:val="24"/>
          <w:lang w:eastAsia="ru-RU"/>
        </w:rPr>
        <w:t>«</w:t>
      </w:r>
      <w:r w:rsidR="005A30C1">
        <w:rPr>
          <w:rFonts w:ascii="Times New Roman" w:eastAsia="Times New Roman" w:hAnsi="Times New Roman" w:cs="Times New Roman"/>
          <w:i/>
          <w:sz w:val="24"/>
          <w:szCs w:val="24"/>
          <w:lang w:eastAsia="ru-RU"/>
        </w:rPr>
        <w:t>Качественные характеристики оказываемых услуг</w:t>
      </w:r>
      <w:r w:rsidRPr="004863F6">
        <w:rPr>
          <w:rFonts w:ascii="Times New Roman" w:eastAsia="Times New Roman" w:hAnsi="Times New Roman" w:cs="Times New Roman"/>
          <w:i/>
          <w:sz w:val="24"/>
          <w:szCs w:val="24"/>
          <w:lang w:eastAsia="ru-RU"/>
        </w:rPr>
        <w:t>».</w:t>
      </w:r>
    </w:p>
    <w:p w:rsidR="003B7046" w:rsidRDefault="003B7046" w:rsidP="003B7046">
      <w:pPr>
        <w:widowControl w:val="0"/>
        <w:spacing w:after="0" w:line="240" w:lineRule="auto"/>
        <w:ind w:firstLine="567"/>
        <w:jc w:val="both"/>
        <w:rPr>
          <w:rFonts w:ascii="Times New Roman" w:eastAsia="Times New Roman" w:hAnsi="Times New Roman" w:cs="Times New Roman"/>
          <w:sz w:val="24"/>
          <w:szCs w:val="24"/>
          <w:lang w:eastAsia="ru-RU"/>
        </w:rPr>
      </w:pPr>
      <w:r w:rsidRPr="00CC4A1E">
        <w:rPr>
          <w:rFonts w:ascii="Times New Roman" w:eastAsia="Times New Roman" w:hAnsi="Times New Roman" w:cs="Times New Roman"/>
          <w:sz w:val="24"/>
          <w:szCs w:val="24"/>
          <w:lang w:eastAsia="ru-RU"/>
        </w:rPr>
        <w:lastRenderedPageBreak/>
        <w:t>1</w:t>
      </w:r>
      <w:r w:rsidR="00166E8F" w:rsidRPr="00CC4A1E">
        <w:rPr>
          <w:rFonts w:ascii="Times New Roman" w:eastAsia="Times New Roman" w:hAnsi="Times New Roman" w:cs="Times New Roman"/>
          <w:sz w:val="24"/>
          <w:szCs w:val="24"/>
          <w:lang w:eastAsia="ru-RU"/>
        </w:rPr>
        <w:t>2</w:t>
      </w:r>
      <w:r w:rsidRPr="00CC4A1E">
        <w:rPr>
          <w:rFonts w:ascii="Times New Roman" w:eastAsia="Times New Roman" w:hAnsi="Times New Roman" w:cs="Times New Roman"/>
          <w:sz w:val="24"/>
          <w:szCs w:val="24"/>
          <w:lang w:eastAsia="ru-RU"/>
        </w:rPr>
        <w:t xml:space="preserve">) Копии документов, подтверждающих </w:t>
      </w:r>
      <w:r w:rsidR="00166E8F" w:rsidRPr="00CC4A1E">
        <w:rPr>
          <w:rFonts w:ascii="Times New Roman" w:eastAsia="Times New Roman" w:hAnsi="Times New Roman" w:cs="Times New Roman"/>
          <w:bCs/>
          <w:sz w:val="24"/>
          <w:szCs w:val="24"/>
          <w:lang w:eastAsia="ru-RU"/>
        </w:rPr>
        <w:t>квалификацию Участника</w:t>
      </w:r>
      <w:r w:rsidR="00166E8F" w:rsidRPr="00CC4A1E">
        <w:rPr>
          <w:rFonts w:ascii="Times New Roman" w:eastAsia="Times New Roman" w:hAnsi="Times New Roman" w:cs="Times New Roman"/>
          <w:sz w:val="24"/>
          <w:szCs w:val="24"/>
          <w:lang w:eastAsia="ru-RU"/>
        </w:rPr>
        <w:t xml:space="preserve"> - </w:t>
      </w:r>
      <w:r w:rsidRPr="00CC4A1E">
        <w:rPr>
          <w:rFonts w:ascii="Times New Roman" w:eastAsia="Times New Roman" w:hAnsi="Times New Roman" w:cs="Times New Roman"/>
          <w:sz w:val="24"/>
          <w:szCs w:val="24"/>
          <w:lang w:eastAsia="ru-RU"/>
        </w:rPr>
        <w:t>наличие в штате Участника закупки квалифицированных аудиторов на условиях полной занятости (копии трудовых договоров, квалифицированных аттестатов, сертификатов (подтверждающих повышение квалификации), выписка из СРО, копии трудовых книжек с записью, подтверждающей работу в организации на текущую дату, заверенные в установленном порядке, либо справка аудиторской организации).</w:t>
      </w:r>
    </w:p>
    <w:p w:rsidR="00166E8F" w:rsidRDefault="00166E8F" w:rsidP="00166E8F">
      <w:pPr>
        <w:widowControl w:val="0"/>
        <w:spacing w:after="0" w:line="240" w:lineRule="auto"/>
        <w:ind w:firstLine="567"/>
        <w:jc w:val="both"/>
        <w:rPr>
          <w:rFonts w:ascii="Times New Roman" w:eastAsia="Times New Roman" w:hAnsi="Times New Roman" w:cs="Times New Roman"/>
          <w:i/>
          <w:sz w:val="24"/>
          <w:szCs w:val="24"/>
          <w:lang w:eastAsia="ru-RU"/>
        </w:rPr>
      </w:pPr>
      <w:r w:rsidRPr="004863F6">
        <w:rPr>
          <w:rFonts w:ascii="Times New Roman" w:eastAsia="Times New Roman" w:hAnsi="Times New Roman" w:cs="Times New Roman"/>
          <w:i/>
          <w:sz w:val="24"/>
          <w:szCs w:val="24"/>
          <w:lang w:eastAsia="ru-RU"/>
        </w:rPr>
        <w:t>Представление документов по данному подпункту</w:t>
      </w:r>
      <w:r w:rsidR="001804DB">
        <w:rPr>
          <w:rFonts w:ascii="Times New Roman" w:eastAsia="Times New Roman" w:hAnsi="Times New Roman" w:cs="Times New Roman"/>
          <w:i/>
          <w:sz w:val="24"/>
          <w:szCs w:val="24"/>
          <w:lang w:eastAsia="ru-RU"/>
        </w:rPr>
        <w:t xml:space="preserve"> на </w:t>
      </w:r>
      <w:r w:rsidR="00CC4A1E">
        <w:rPr>
          <w:rFonts w:ascii="Times New Roman" w:eastAsia="Times New Roman" w:hAnsi="Times New Roman" w:cs="Times New Roman"/>
          <w:i/>
          <w:sz w:val="24"/>
          <w:szCs w:val="24"/>
          <w:lang w:eastAsia="ru-RU"/>
        </w:rPr>
        <w:t xml:space="preserve">более трех </w:t>
      </w:r>
      <w:r w:rsidR="001804DB">
        <w:rPr>
          <w:rFonts w:ascii="Times New Roman" w:eastAsia="Times New Roman" w:hAnsi="Times New Roman" w:cs="Times New Roman"/>
          <w:i/>
          <w:sz w:val="24"/>
          <w:szCs w:val="24"/>
          <w:lang w:eastAsia="ru-RU"/>
        </w:rPr>
        <w:t xml:space="preserve">аудиторов </w:t>
      </w:r>
      <w:r w:rsidRPr="004863F6">
        <w:rPr>
          <w:rFonts w:ascii="Times New Roman" w:eastAsia="Times New Roman" w:hAnsi="Times New Roman" w:cs="Times New Roman"/>
          <w:i/>
          <w:sz w:val="24"/>
          <w:szCs w:val="24"/>
          <w:lang w:eastAsia="ru-RU"/>
        </w:rPr>
        <w:t xml:space="preserve">не является обязательным и осуществляется на усмотрение </w:t>
      </w:r>
      <w:r>
        <w:rPr>
          <w:rFonts w:ascii="Times New Roman" w:eastAsia="Times New Roman" w:hAnsi="Times New Roman" w:cs="Times New Roman"/>
          <w:i/>
          <w:sz w:val="24"/>
          <w:szCs w:val="24"/>
          <w:lang w:eastAsia="ru-RU"/>
        </w:rPr>
        <w:t>У</w:t>
      </w:r>
      <w:r w:rsidRPr="004863F6">
        <w:rPr>
          <w:rFonts w:ascii="Times New Roman" w:eastAsia="Times New Roman" w:hAnsi="Times New Roman" w:cs="Times New Roman"/>
          <w:i/>
          <w:sz w:val="24"/>
          <w:szCs w:val="24"/>
          <w:lang w:eastAsia="ru-RU"/>
        </w:rPr>
        <w:t xml:space="preserve">частника, данные документы используются для оценки </w:t>
      </w:r>
      <w:r>
        <w:rPr>
          <w:rFonts w:ascii="Times New Roman" w:eastAsia="Times New Roman" w:hAnsi="Times New Roman" w:cs="Times New Roman"/>
          <w:i/>
          <w:sz w:val="24"/>
          <w:szCs w:val="24"/>
          <w:lang w:eastAsia="ru-RU"/>
        </w:rPr>
        <w:t>У</w:t>
      </w:r>
      <w:r w:rsidRPr="004863F6">
        <w:rPr>
          <w:rFonts w:ascii="Times New Roman" w:eastAsia="Times New Roman" w:hAnsi="Times New Roman" w:cs="Times New Roman"/>
          <w:i/>
          <w:sz w:val="24"/>
          <w:szCs w:val="24"/>
          <w:lang w:eastAsia="ru-RU"/>
        </w:rPr>
        <w:t xml:space="preserve">частника по показателю </w:t>
      </w:r>
      <w:r>
        <w:rPr>
          <w:rFonts w:ascii="Times New Roman" w:eastAsia="Times New Roman" w:hAnsi="Times New Roman" w:cs="Times New Roman"/>
          <w:i/>
          <w:sz w:val="24"/>
          <w:szCs w:val="24"/>
          <w:lang w:eastAsia="ru-RU"/>
        </w:rPr>
        <w:t>«</w:t>
      </w:r>
      <w:r w:rsidRPr="00166E8F">
        <w:rPr>
          <w:rFonts w:ascii="Times New Roman" w:eastAsia="Times New Roman" w:hAnsi="Times New Roman" w:cs="Times New Roman"/>
          <w:i/>
          <w:sz w:val="24"/>
          <w:szCs w:val="24"/>
          <w:lang w:eastAsia="ru-RU"/>
        </w:rPr>
        <w:t>Наличие в штате Участника конкурса квалифицированных аудиторов на условиях полной занятости</w:t>
      </w:r>
      <w:r>
        <w:rPr>
          <w:rFonts w:ascii="Times New Roman" w:eastAsia="Times New Roman" w:hAnsi="Times New Roman" w:cs="Times New Roman"/>
          <w:i/>
          <w:sz w:val="24"/>
          <w:szCs w:val="24"/>
          <w:lang w:eastAsia="ru-RU"/>
        </w:rPr>
        <w:t xml:space="preserve">» критерия </w:t>
      </w:r>
      <w:r w:rsidRPr="004863F6">
        <w:rPr>
          <w:rFonts w:ascii="Times New Roman" w:eastAsia="Times New Roman" w:hAnsi="Times New Roman" w:cs="Times New Roman"/>
          <w:i/>
          <w:sz w:val="24"/>
          <w:szCs w:val="24"/>
          <w:lang w:eastAsia="ru-RU"/>
        </w:rPr>
        <w:t>«</w:t>
      </w:r>
      <w:r w:rsidRPr="00166E8F">
        <w:rPr>
          <w:rFonts w:ascii="Times New Roman" w:eastAsia="Times New Roman" w:hAnsi="Times New Roman" w:cs="Times New Roman"/>
          <w:i/>
          <w:sz w:val="24"/>
          <w:szCs w:val="24"/>
          <w:lang w:eastAsia="ru-RU"/>
        </w:rPr>
        <w:t>Квалификация Участника конкурса</w:t>
      </w:r>
      <w:r w:rsidRPr="004863F6">
        <w:rPr>
          <w:rFonts w:ascii="Times New Roman" w:eastAsia="Times New Roman" w:hAnsi="Times New Roman" w:cs="Times New Roman"/>
          <w:i/>
          <w:sz w:val="24"/>
          <w:szCs w:val="24"/>
          <w:lang w:eastAsia="ru-RU"/>
        </w:rPr>
        <w:t>».</w:t>
      </w:r>
    </w:p>
    <w:p w:rsidR="006C1B32" w:rsidRPr="006C1B32" w:rsidRDefault="00374007" w:rsidP="006C1B3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74007">
        <w:rPr>
          <w:rFonts w:ascii="Times New Roman" w:eastAsia="Times New Roman" w:hAnsi="Times New Roman" w:cs="Times New Roman"/>
          <w:sz w:val="24"/>
          <w:szCs w:val="24"/>
          <w:lang w:eastAsia="ru-RU"/>
        </w:rPr>
        <w:t>1</w:t>
      </w:r>
      <w:r w:rsidR="00166E8F">
        <w:rPr>
          <w:rFonts w:ascii="Times New Roman" w:eastAsia="Times New Roman" w:hAnsi="Times New Roman" w:cs="Times New Roman"/>
          <w:sz w:val="24"/>
          <w:szCs w:val="24"/>
          <w:lang w:eastAsia="ru-RU"/>
        </w:rPr>
        <w:t>3</w:t>
      </w:r>
      <w:r w:rsidRPr="00374007">
        <w:rPr>
          <w:rFonts w:ascii="Times New Roman" w:eastAsia="Times New Roman" w:hAnsi="Times New Roman" w:cs="Times New Roman"/>
          <w:sz w:val="24"/>
          <w:szCs w:val="24"/>
          <w:lang w:eastAsia="ru-RU"/>
        </w:rPr>
        <w:t>)</w:t>
      </w:r>
      <w:r w:rsidR="006C1B32" w:rsidRPr="006C1B32">
        <w:rPr>
          <w:rFonts w:ascii="Times New Roman" w:eastAsia="Times New Roman" w:hAnsi="Times New Roman" w:cs="Times New Roman"/>
          <w:bCs/>
          <w:sz w:val="24"/>
          <w:szCs w:val="24"/>
          <w:lang w:eastAsia="ru-RU"/>
        </w:rPr>
        <w:t xml:space="preserve"> К</w:t>
      </w:r>
      <w:r w:rsidR="006C1B32" w:rsidRPr="006C1B32">
        <w:rPr>
          <w:rFonts w:ascii="Times New Roman" w:eastAsia="Arial Unicode MS" w:hAnsi="Times New Roman" w:cs="Times New Roman"/>
          <w:bCs/>
          <w:sz w:val="24"/>
          <w:szCs w:val="24"/>
          <w:lang w:eastAsia="ru-RU"/>
        </w:rPr>
        <w:t xml:space="preserve">опии </w:t>
      </w:r>
      <w:r w:rsidR="00AC31C0" w:rsidRPr="004A3FFD">
        <w:rPr>
          <w:rFonts w:ascii="Times New Roman" w:eastAsia="Arial Unicode MS" w:hAnsi="Times New Roman" w:cs="Times New Roman"/>
          <w:bCs/>
          <w:sz w:val="24"/>
          <w:szCs w:val="24"/>
          <w:lang w:eastAsia="ru-RU"/>
        </w:rPr>
        <w:t>контрактов (договоров) и</w:t>
      </w:r>
      <w:r w:rsidR="00AC31C0">
        <w:rPr>
          <w:rFonts w:ascii="Times New Roman" w:eastAsia="Arial Unicode MS" w:hAnsi="Times New Roman" w:cs="Times New Roman"/>
          <w:bCs/>
          <w:sz w:val="24"/>
          <w:szCs w:val="24"/>
          <w:lang w:eastAsia="ru-RU"/>
        </w:rPr>
        <w:t xml:space="preserve"> </w:t>
      </w:r>
      <w:r w:rsidR="006C1B32" w:rsidRPr="006C1B32">
        <w:rPr>
          <w:rFonts w:ascii="Times New Roman" w:eastAsia="Arial Unicode MS" w:hAnsi="Times New Roman" w:cs="Times New Roman"/>
          <w:bCs/>
          <w:sz w:val="24"/>
          <w:szCs w:val="24"/>
          <w:lang w:eastAsia="ru-RU"/>
        </w:rPr>
        <w:t>актов оказанных услуг по исполнению ранее заключенных контрактов (договоров)</w:t>
      </w:r>
      <w:r w:rsidR="00AC31C0">
        <w:rPr>
          <w:rFonts w:ascii="Times New Roman" w:eastAsia="Arial Unicode MS" w:hAnsi="Times New Roman" w:cs="Times New Roman"/>
          <w:bCs/>
          <w:sz w:val="24"/>
          <w:szCs w:val="24"/>
          <w:lang w:eastAsia="ru-RU"/>
        </w:rPr>
        <w:t xml:space="preserve"> за 2013-2015 </w:t>
      </w:r>
      <w:proofErr w:type="spellStart"/>
      <w:r w:rsidR="00AC31C0">
        <w:rPr>
          <w:rFonts w:ascii="Times New Roman" w:eastAsia="Arial Unicode MS" w:hAnsi="Times New Roman" w:cs="Times New Roman"/>
          <w:bCs/>
          <w:sz w:val="24"/>
          <w:szCs w:val="24"/>
          <w:lang w:eastAsia="ru-RU"/>
        </w:rPr>
        <w:t>г.г</w:t>
      </w:r>
      <w:proofErr w:type="spellEnd"/>
      <w:r w:rsidR="00AC31C0">
        <w:rPr>
          <w:rFonts w:ascii="Times New Roman" w:eastAsia="Arial Unicode MS" w:hAnsi="Times New Roman" w:cs="Times New Roman"/>
          <w:bCs/>
          <w:sz w:val="24"/>
          <w:szCs w:val="24"/>
          <w:lang w:eastAsia="ru-RU"/>
        </w:rPr>
        <w:t>.</w:t>
      </w:r>
    </w:p>
    <w:p w:rsidR="006C1B32" w:rsidRDefault="006C1B32" w:rsidP="006C1B32">
      <w:pPr>
        <w:widowControl w:val="0"/>
        <w:spacing w:after="0" w:line="240" w:lineRule="auto"/>
        <w:ind w:firstLine="567"/>
        <w:jc w:val="both"/>
        <w:rPr>
          <w:rFonts w:ascii="Times New Roman" w:eastAsia="Times New Roman" w:hAnsi="Times New Roman" w:cs="Times New Roman"/>
          <w:i/>
          <w:sz w:val="24"/>
          <w:szCs w:val="24"/>
          <w:lang w:eastAsia="ru-RU"/>
        </w:rPr>
      </w:pPr>
      <w:r w:rsidRPr="00AC31C0">
        <w:rPr>
          <w:rFonts w:ascii="Times New Roman" w:eastAsia="Times New Roman" w:hAnsi="Times New Roman" w:cs="Times New Roman"/>
          <w:i/>
          <w:sz w:val="24"/>
          <w:szCs w:val="24"/>
          <w:lang w:eastAsia="ru-RU"/>
        </w:rPr>
        <w:t xml:space="preserve"> Представление документов по данному подпункту не является обязательным и осуществляется на усмотрение </w:t>
      </w:r>
      <w:r w:rsidR="00734D1C" w:rsidRPr="00AC31C0">
        <w:rPr>
          <w:rFonts w:ascii="Times New Roman" w:eastAsia="Times New Roman" w:hAnsi="Times New Roman" w:cs="Times New Roman"/>
          <w:i/>
          <w:sz w:val="24"/>
          <w:szCs w:val="24"/>
          <w:lang w:eastAsia="ru-RU"/>
        </w:rPr>
        <w:t>У</w:t>
      </w:r>
      <w:r w:rsidRPr="00AC31C0">
        <w:rPr>
          <w:rFonts w:ascii="Times New Roman" w:eastAsia="Times New Roman" w:hAnsi="Times New Roman" w:cs="Times New Roman"/>
          <w:i/>
          <w:sz w:val="24"/>
          <w:szCs w:val="24"/>
          <w:lang w:eastAsia="ru-RU"/>
        </w:rPr>
        <w:t xml:space="preserve">частника, данные документы используются для оценки </w:t>
      </w:r>
      <w:r w:rsidR="00734D1C" w:rsidRPr="00AC31C0">
        <w:rPr>
          <w:rFonts w:ascii="Times New Roman" w:eastAsia="Times New Roman" w:hAnsi="Times New Roman" w:cs="Times New Roman"/>
          <w:i/>
          <w:sz w:val="24"/>
          <w:szCs w:val="24"/>
          <w:lang w:eastAsia="ru-RU"/>
        </w:rPr>
        <w:t>У</w:t>
      </w:r>
      <w:r w:rsidRPr="00AC31C0">
        <w:rPr>
          <w:rFonts w:ascii="Times New Roman" w:eastAsia="Times New Roman" w:hAnsi="Times New Roman" w:cs="Times New Roman"/>
          <w:i/>
          <w:sz w:val="24"/>
          <w:szCs w:val="24"/>
          <w:lang w:eastAsia="ru-RU"/>
        </w:rPr>
        <w:t>частника по показателю «</w:t>
      </w:r>
      <w:r w:rsidR="00AC31C0" w:rsidRPr="00AC31C0">
        <w:rPr>
          <w:rFonts w:ascii="Times New Roman" w:eastAsia="Times New Roman" w:hAnsi="Times New Roman" w:cs="Times New Roman"/>
          <w:i/>
          <w:sz w:val="24"/>
          <w:szCs w:val="24"/>
          <w:lang w:eastAsia="ru-RU"/>
        </w:rPr>
        <w:t xml:space="preserve">Количество выполненных и принятых заказчиками за период </w:t>
      </w:r>
      <w:r w:rsidR="00853E3D">
        <w:rPr>
          <w:rFonts w:ascii="Times New Roman" w:eastAsia="Times New Roman" w:hAnsi="Times New Roman" w:cs="Times New Roman"/>
          <w:i/>
          <w:sz w:val="24"/>
          <w:szCs w:val="24"/>
          <w:lang w:eastAsia="ru-RU"/>
        </w:rPr>
        <w:t xml:space="preserve">2013-2015 </w:t>
      </w:r>
      <w:proofErr w:type="spellStart"/>
      <w:r w:rsidR="00853E3D">
        <w:rPr>
          <w:rFonts w:ascii="Times New Roman" w:eastAsia="Times New Roman" w:hAnsi="Times New Roman" w:cs="Times New Roman"/>
          <w:i/>
          <w:sz w:val="24"/>
          <w:szCs w:val="24"/>
          <w:lang w:eastAsia="ru-RU"/>
        </w:rPr>
        <w:t>г.г</w:t>
      </w:r>
      <w:proofErr w:type="spellEnd"/>
      <w:r w:rsidR="00853E3D">
        <w:rPr>
          <w:rFonts w:ascii="Times New Roman" w:eastAsia="Times New Roman" w:hAnsi="Times New Roman" w:cs="Times New Roman"/>
          <w:i/>
          <w:sz w:val="24"/>
          <w:szCs w:val="24"/>
          <w:lang w:eastAsia="ru-RU"/>
        </w:rPr>
        <w:t xml:space="preserve">.  услуг </w:t>
      </w:r>
      <w:proofErr w:type="spellStart"/>
      <w:r w:rsidR="00853E3D">
        <w:rPr>
          <w:rFonts w:ascii="Times New Roman" w:eastAsia="Times New Roman" w:hAnsi="Times New Roman" w:cs="Times New Roman"/>
          <w:i/>
          <w:sz w:val="24"/>
          <w:szCs w:val="24"/>
          <w:lang w:eastAsia="ru-RU"/>
        </w:rPr>
        <w:t>сапостовимого</w:t>
      </w:r>
      <w:proofErr w:type="spellEnd"/>
      <w:r w:rsidR="00853E3D">
        <w:rPr>
          <w:rFonts w:ascii="Times New Roman" w:eastAsia="Times New Roman" w:hAnsi="Times New Roman" w:cs="Times New Roman"/>
          <w:i/>
          <w:sz w:val="24"/>
          <w:szCs w:val="24"/>
          <w:lang w:eastAsia="ru-RU"/>
        </w:rPr>
        <w:t xml:space="preserve"> характера</w:t>
      </w:r>
      <w:r w:rsidRPr="00AC31C0">
        <w:rPr>
          <w:rFonts w:ascii="Times New Roman" w:eastAsia="Times New Roman" w:hAnsi="Times New Roman" w:cs="Times New Roman"/>
          <w:i/>
          <w:sz w:val="24"/>
          <w:szCs w:val="24"/>
          <w:lang w:eastAsia="ru-RU"/>
        </w:rPr>
        <w:t>»</w:t>
      </w:r>
      <w:r w:rsidR="00AC31C0" w:rsidRPr="00AC31C0">
        <w:rPr>
          <w:rFonts w:ascii="Times New Roman" w:eastAsia="Times New Roman" w:hAnsi="Times New Roman" w:cs="Times New Roman"/>
          <w:i/>
          <w:sz w:val="24"/>
          <w:szCs w:val="24"/>
          <w:lang w:eastAsia="ru-RU"/>
        </w:rPr>
        <w:t xml:space="preserve"> критерия «Квалификация Участника конкурса»</w:t>
      </w:r>
      <w:r w:rsidR="004304B1">
        <w:rPr>
          <w:rFonts w:ascii="Times New Roman" w:eastAsia="Times New Roman" w:hAnsi="Times New Roman" w:cs="Times New Roman"/>
          <w:i/>
          <w:sz w:val="24"/>
          <w:szCs w:val="24"/>
          <w:lang w:eastAsia="ru-RU"/>
        </w:rPr>
        <w:t>;</w:t>
      </w:r>
    </w:p>
    <w:p w:rsidR="009A19D9" w:rsidRPr="00875278" w:rsidRDefault="00875278" w:rsidP="007F006A">
      <w:pPr>
        <w:widowControl w:val="0"/>
        <w:spacing w:after="0" w:line="240" w:lineRule="auto"/>
        <w:ind w:firstLine="567"/>
        <w:jc w:val="both"/>
        <w:rPr>
          <w:rFonts w:ascii="Times New Roman" w:eastAsia="Times New Roman" w:hAnsi="Times New Roman" w:cs="Times New Roman"/>
          <w:sz w:val="24"/>
          <w:szCs w:val="24"/>
          <w:lang w:eastAsia="ru-RU"/>
        </w:rPr>
      </w:pPr>
      <w:r w:rsidRPr="004A3FFD">
        <w:rPr>
          <w:rFonts w:ascii="Times New Roman" w:eastAsia="Times New Roman" w:hAnsi="Times New Roman" w:cs="Times New Roman"/>
          <w:sz w:val="24"/>
          <w:szCs w:val="24"/>
          <w:lang w:eastAsia="ru-RU"/>
        </w:rPr>
        <w:t>1</w:t>
      </w:r>
      <w:r w:rsidR="00166E8F">
        <w:rPr>
          <w:rFonts w:ascii="Times New Roman" w:eastAsia="Times New Roman" w:hAnsi="Times New Roman" w:cs="Times New Roman"/>
          <w:sz w:val="24"/>
          <w:szCs w:val="24"/>
          <w:lang w:eastAsia="ru-RU"/>
        </w:rPr>
        <w:t>4</w:t>
      </w:r>
      <w:r w:rsidRPr="004A3FFD">
        <w:rPr>
          <w:rFonts w:ascii="Times New Roman" w:eastAsia="Times New Roman" w:hAnsi="Times New Roman" w:cs="Times New Roman"/>
          <w:sz w:val="24"/>
          <w:szCs w:val="24"/>
          <w:lang w:eastAsia="ru-RU"/>
        </w:rPr>
        <w:t xml:space="preserve">) </w:t>
      </w:r>
      <w:r w:rsidR="002A42FE" w:rsidRPr="004A3FFD">
        <w:rPr>
          <w:rFonts w:ascii="Times New Roman" w:eastAsia="Times New Roman" w:hAnsi="Times New Roman" w:cs="Times New Roman"/>
          <w:sz w:val="24"/>
          <w:szCs w:val="24"/>
          <w:lang w:eastAsia="ru-RU"/>
        </w:rPr>
        <w:t xml:space="preserve">Копию </w:t>
      </w:r>
      <w:r w:rsidR="004A3FFD" w:rsidRPr="004A3FFD">
        <w:rPr>
          <w:rFonts w:ascii="Times New Roman" w:eastAsia="Times New Roman" w:hAnsi="Times New Roman" w:cs="Times New Roman"/>
          <w:sz w:val="24"/>
          <w:szCs w:val="24"/>
          <w:lang w:eastAsia="ru-RU"/>
        </w:rPr>
        <w:t>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w:t>
      </w:r>
      <w:r w:rsidR="004A3FFD">
        <w:rPr>
          <w:rFonts w:ascii="Times New Roman" w:eastAsia="Times New Roman" w:hAnsi="Times New Roman" w:cs="Times New Roman"/>
          <w:sz w:val="24"/>
          <w:szCs w:val="24"/>
          <w:lang w:eastAsia="ru-RU"/>
        </w:rPr>
        <w:t xml:space="preserve">, или </w:t>
      </w:r>
      <w:proofErr w:type="spellStart"/>
      <w:r w:rsidR="004A3FFD">
        <w:rPr>
          <w:rFonts w:ascii="Times New Roman" w:eastAsia="Times New Roman" w:hAnsi="Times New Roman" w:cs="Times New Roman"/>
          <w:sz w:val="24"/>
          <w:szCs w:val="24"/>
          <w:lang w:eastAsia="ru-RU"/>
        </w:rPr>
        <w:t>кпию</w:t>
      </w:r>
      <w:proofErr w:type="spellEnd"/>
      <w:r w:rsidR="004A3FFD">
        <w:rPr>
          <w:rFonts w:ascii="Times New Roman" w:eastAsia="Times New Roman" w:hAnsi="Times New Roman" w:cs="Times New Roman"/>
          <w:sz w:val="24"/>
          <w:szCs w:val="24"/>
          <w:lang w:eastAsia="ru-RU"/>
        </w:rPr>
        <w:t xml:space="preserve"> соответствующего страхового полиса.</w:t>
      </w:r>
    </w:p>
    <w:p w:rsidR="004E7763" w:rsidRDefault="004E7763" w:rsidP="004E7763">
      <w:pPr>
        <w:widowControl w:val="0"/>
        <w:spacing w:after="0" w:line="240" w:lineRule="auto"/>
        <w:ind w:firstLine="567"/>
        <w:jc w:val="both"/>
        <w:rPr>
          <w:rFonts w:ascii="Times New Roman" w:eastAsia="Times New Roman" w:hAnsi="Times New Roman" w:cs="Times New Roman"/>
          <w:i/>
          <w:sz w:val="24"/>
          <w:szCs w:val="24"/>
          <w:lang w:eastAsia="ru-RU"/>
        </w:rPr>
      </w:pPr>
      <w:r w:rsidRPr="00AC31C0">
        <w:rPr>
          <w:rFonts w:ascii="Times New Roman" w:eastAsia="Times New Roman" w:hAnsi="Times New Roman" w:cs="Times New Roman"/>
          <w:i/>
          <w:sz w:val="24"/>
          <w:szCs w:val="24"/>
          <w:lang w:eastAsia="ru-RU"/>
        </w:rPr>
        <w:t>Представление документов по данному подпункт</w:t>
      </w:r>
      <w:r w:rsidR="001804DB">
        <w:rPr>
          <w:rFonts w:ascii="Times New Roman" w:eastAsia="Times New Roman" w:hAnsi="Times New Roman" w:cs="Times New Roman"/>
          <w:i/>
          <w:sz w:val="24"/>
          <w:szCs w:val="24"/>
          <w:lang w:eastAsia="ru-RU"/>
        </w:rPr>
        <w:t>у</w:t>
      </w:r>
      <w:r w:rsidRPr="00AC31C0">
        <w:rPr>
          <w:rFonts w:ascii="Times New Roman" w:eastAsia="Times New Roman" w:hAnsi="Times New Roman" w:cs="Times New Roman"/>
          <w:i/>
          <w:sz w:val="24"/>
          <w:szCs w:val="24"/>
          <w:lang w:eastAsia="ru-RU"/>
        </w:rPr>
        <w:t xml:space="preserve"> не является обязательным и осуществляется на усмотрение Участника, данные документы используются для </w:t>
      </w:r>
      <w:r w:rsidR="004A3FFD">
        <w:rPr>
          <w:rFonts w:ascii="Times New Roman" w:eastAsia="Times New Roman" w:hAnsi="Times New Roman" w:cs="Times New Roman"/>
          <w:i/>
          <w:sz w:val="24"/>
          <w:szCs w:val="24"/>
          <w:lang w:eastAsia="ru-RU"/>
        </w:rPr>
        <w:t xml:space="preserve">оценки Участника по показателю «Наличие </w:t>
      </w:r>
      <w:r w:rsidR="004A3FFD" w:rsidRPr="004A3FFD">
        <w:rPr>
          <w:rFonts w:ascii="Times New Roman" w:eastAsia="Times New Roman" w:hAnsi="Times New Roman" w:cs="Times New Roman"/>
          <w:i/>
          <w:sz w:val="24"/>
          <w:szCs w:val="24"/>
          <w:lang w:eastAsia="ru-RU"/>
        </w:rPr>
        <w:t>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w:t>
      </w:r>
      <w:r w:rsidR="004A3FFD">
        <w:rPr>
          <w:rFonts w:ascii="Times New Roman" w:eastAsia="Times New Roman" w:hAnsi="Times New Roman" w:cs="Times New Roman"/>
          <w:i/>
          <w:sz w:val="24"/>
          <w:szCs w:val="24"/>
          <w:lang w:eastAsia="ru-RU"/>
        </w:rPr>
        <w:t xml:space="preserve">, согласно ч. 4.1. статьи 13 закона № 307-ФЗ от 30.12.2008» </w:t>
      </w:r>
      <w:r w:rsidR="004A3FFD" w:rsidRPr="00AC31C0">
        <w:rPr>
          <w:rFonts w:ascii="Times New Roman" w:eastAsia="Times New Roman" w:hAnsi="Times New Roman" w:cs="Times New Roman"/>
          <w:i/>
          <w:sz w:val="24"/>
          <w:szCs w:val="24"/>
          <w:lang w:eastAsia="ru-RU"/>
        </w:rPr>
        <w:t>критерия «Квалификация Участника конкурса»</w:t>
      </w:r>
      <w:r w:rsidR="004A3FFD">
        <w:rPr>
          <w:rFonts w:ascii="Times New Roman" w:eastAsia="Times New Roman" w:hAnsi="Times New Roman" w:cs="Times New Roman"/>
          <w:i/>
          <w:sz w:val="24"/>
          <w:szCs w:val="24"/>
          <w:lang w:eastAsia="ru-RU"/>
        </w:rPr>
        <w:t xml:space="preserve">. </w:t>
      </w:r>
    </w:p>
    <w:p w:rsidR="00DB414E" w:rsidRDefault="00DB414E" w:rsidP="004E7763">
      <w:pPr>
        <w:widowControl w:val="0"/>
        <w:spacing w:after="0" w:line="240" w:lineRule="auto"/>
        <w:ind w:firstLine="567"/>
        <w:jc w:val="both"/>
        <w:rPr>
          <w:rFonts w:ascii="Times New Roman" w:eastAsia="Times New Roman" w:hAnsi="Times New Roman" w:cs="Times New Roman"/>
          <w:i/>
          <w:sz w:val="24"/>
          <w:szCs w:val="24"/>
          <w:lang w:eastAsia="ru-RU"/>
        </w:rPr>
      </w:pPr>
    </w:p>
    <w:p w:rsidR="004259C3" w:rsidRPr="004A3FFD" w:rsidRDefault="00476632" w:rsidP="000560AA">
      <w:pPr>
        <w:pStyle w:val="1"/>
        <w:jc w:val="center"/>
        <w:rPr>
          <w:snapToGrid w:val="0"/>
          <w:sz w:val="24"/>
          <w:szCs w:val="24"/>
        </w:rPr>
      </w:pPr>
      <w:bookmarkStart w:id="28" w:name="_Toc254858782"/>
      <w:bookmarkStart w:id="29" w:name="_Toc379807137"/>
      <w:bookmarkStart w:id="30" w:name="_Toc467788811"/>
      <w:r w:rsidRPr="004A3FFD">
        <w:rPr>
          <w:snapToGrid w:val="0"/>
          <w:sz w:val="24"/>
          <w:szCs w:val="24"/>
        </w:rPr>
        <w:t>6.</w:t>
      </w:r>
      <w:r w:rsidR="004A3FFD" w:rsidRPr="004A3FFD">
        <w:rPr>
          <w:snapToGrid w:val="0"/>
          <w:sz w:val="24"/>
          <w:szCs w:val="24"/>
        </w:rPr>
        <w:t xml:space="preserve"> </w:t>
      </w:r>
      <w:r w:rsidR="00E635CD" w:rsidRPr="004A3FFD">
        <w:rPr>
          <w:snapToGrid w:val="0"/>
          <w:sz w:val="24"/>
          <w:szCs w:val="24"/>
        </w:rPr>
        <w:t xml:space="preserve">Порядок </w:t>
      </w:r>
      <w:r w:rsidR="004259C3" w:rsidRPr="004A3FFD">
        <w:rPr>
          <w:snapToGrid w:val="0"/>
          <w:sz w:val="24"/>
          <w:szCs w:val="24"/>
        </w:rPr>
        <w:t xml:space="preserve"> подачи заявок на участие в конкурсе.</w:t>
      </w:r>
      <w:bookmarkEnd w:id="28"/>
      <w:bookmarkEnd w:id="29"/>
      <w:bookmarkEnd w:id="30"/>
    </w:p>
    <w:p w:rsidR="004259C3" w:rsidRPr="00B17819" w:rsidRDefault="00E635CD" w:rsidP="00E635CD">
      <w:pPr>
        <w:tabs>
          <w:tab w:val="left" w:pos="567"/>
        </w:tabs>
        <w:spacing w:after="0" w:line="240" w:lineRule="auto"/>
        <w:ind w:firstLine="567"/>
        <w:jc w:val="both"/>
        <w:rPr>
          <w:rFonts w:ascii="Times New Roman" w:eastAsia="Times New Roman" w:hAnsi="Times New Roman" w:cs="Times New Roman"/>
          <w:bCs/>
          <w:sz w:val="24"/>
          <w:szCs w:val="24"/>
          <w:lang w:eastAsia="ru-RU"/>
        </w:rPr>
      </w:pPr>
      <w:r w:rsidRPr="00B17819">
        <w:rPr>
          <w:rFonts w:ascii="Times New Roman" w:eastAsia="Times New Roman" w:hAnsi="Times New Roman" w:cs="Times New Roman"/>
          <w:bCs/>
          <w:sz w:val="24"/>
          <w:szCs w:val="24"/>
          <w:lang w:eastAsia="ru-RU"/>
        </w:rPr>
        <w:t xml:space="preserve">6.1. </w:t>
      </w:r>
      <w:r w:rsidR="004259C3" w:rsidRPr="00B17819">
        <w:rPr>
          <w:rFonts w:ascii="Times New Roman" w:eastAsia="Times New Roman" w:hAnsi="Times New Roman" w:cs="Times New Roman"/>
          <w:bCs/>
          <w:sz w:val="24"/>
          <w:szCs w:val="24"/>
          <w:lang w:eastAsia="ru-RU"/>
        </w:rPr>
        <w:t xml:space="preserve">Каждый конверт с заявкой на участие в </w:t>
      </w:r>
      <w:r w:rsidR="00B17819" w:rsidRPr="00B17819">
        <w:rPr>
          <w:rFonts w:ascii="Times New Roman" w:eastAsia="Times New Roman" w:hAnsi="Times New Roman" w:cs="Times New Roman"/>
          <w:bCs/>
          <w:sz w:val="24"/>
          <w:szCs w:val="24"/>
          <w:lang w:eastAsia="ru-RU"/>
        </w:rPr>
        <w:t xml:space="preserve">открытом </w:t>
      </w:r>
      <w:r w:rsidR="004259C3" w:rsidRPr="00B17819">
        <w:rPr>
          <w:rFonts w:ascii="Times New Roman" w:eastAsia="Times New Roman" w:hAnsi="Times New Roman" w:cs="Times New Roman"/>
          <w:bCs/>
          <w:sz w:val="24"/>
          <w:szCs w:val="24"/>
          <w:lang w:eastAsia="ru-RU"/>
        </w:rPr>
        <w:t>конкурсе</w:t>
      </w:r>
      <w:r w:rsidR="00B17819" w:rsidRPr="00B17819">
        <w:rPr>
          <w:rFonts w:ascii="Times New Roman" w:eastAsia="Times New Roman" w:hAnsi="Times New Roman" w:cs="Times New Roman"/>
          <w:bCs/>
          <w:sz w:val="24"/>
          <w:szCs w:val="24"/>
          <w:lang w:eastAsia="ru-RU"/>
        </w:rPr>
        <w:t>,</w:t>
      </w:r>
      <w:r w:rsidR="004259C3" w:rsidRPr="00B17819">
        <w:rPr>
          <w:rFonts w:ascii="Times New Roman" w:eastAsia="Times New Roman" w:hAnsi="Times New Roman" w:cs="Times New Roman"/>
          <w:bCs/>
          <w:sz w:val="24"/>
          <w:szCs w:val="24"/>
          <w:lang w:eastAsia="ru-RU"/>
        </w:rPr>
        <w:t xml:space="preserve"> поступивш</w:t>
      </w:r>
      <w:r w:rsidR="00B17819" w:rsidRPr="00B17819">
        <w:rPr>
          <w:rFonts w:ascii="Times New Roman" w:eastAsia="Times New Roman" w:hAnsi="Times New Roman" w:cs="Times New Roman"/>
          <w:bCs/>
          <w:sz w:val="24"/>
          <w:szCs w:val="24"/>
          <w:lang w:eastAsia="ru-RU"/>
        </w:rPr>
        <w:t>ая</w:t>
      </w:r>
      <w:r w:rsidR="004259C3" w:rsidRPr="00B17819">
        <w:rPr>
          <w:rFonts w:ascii="Times New Roman" w:eastAsia="Times New Roman" w:hAnsi="Times New Roman" w:cs="Times New Roman"/>
          <w:bCs/>
          <w:sz w:val="24"/>
          <w:szCs w:val="24"/>
          <w:lang w:eastAsia="ru-RU"/>
        </w:rPr>
        <w:t xml:space="preserve"> в срок, указанный в конкурсной Документации, регистрируются заказчиком. </w:t>
      </w:r>
    </w:p>
    <w:p w:rsidR="004259C3" w:rsidRDefault="00A410FE" w:rsidP="00A410FE">
      <w:pPr>
        <w:tabs>
          <w:tab w:val="left" w:pos="567"/>
        </w:tabs>
        <w:spacing w:after="0" w:line="240" w:lineRule="auto"/>
        <w:ind w:firstLine="567"/>
        <w:jc w:val="both"/>
        <w:rPr>
          <w:rFonts w:ascii="Times New Roman" w:eastAsia="Times New Roman" w:hAnsi="Times New Roman" w:cs="Times New Roman"/>
          <w:bCs/>
          <w:sz w:val="24"/>
          <w:szCs w:val="24"/>
          <w:lang w:eastAsia="ru-RU"/>
        </w:rPr>
      </w:pPr>
      <w:r w:rsidRPr="00A410FE">
        <w:rPr>
          <w:rFonts w:ascii="Times New Roman" w:eastAsia="Times New Roman" w:hAnsi="Times New Roman" w:cs="Times New Roman"/>
          <w:bCs/>
          <w:sz w:val="24"/>
          <w:szCs w:val="24"/>
          <w:lang w:eastAsia="ru-RU"/>
        </w:rPr>
        <w:t xml:space="preserve">6.2. </w:t>
      </w:r>
      <w:r w:rsidR="004259C3" w:rsidRPr="00A410FE">
        <w:rPr>
          <w:rFonts w:ascii="Times New Roman" w:eastAsia="Times New Roman" w:hAnsi="Times New Roman" w:cs="Times New Roman"/>
          <w:bCs/>
          <w:sz w:val="24"/>
          <w:szCs w:val="24"/>
          <w:lang w:eastAsia="ru-RU"/>
        </w:rPr>
        <w:t>Участник открытого конкурса вправе подать только одну заявку на участие в открытом конкурсе.</w:t>
      </w:r>
    </w:p>
    <w:p w:rsidR="00A410FE" w:rsidRPr="00D86F33" w:rsidRDefault="00A410FE" w:rsidP="00A410FE">
      <w:pPr>
        <w:tabs>
          <w:tab w:val="left" w:pos="567"/>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6.3. </w:t>
      </w:r>
      <w:r w:rsidRPr="00A410FE">
        <w:rPr>
          <w:rFonts w:ascii="Times New Roman" w:eastAsia="Times New Roman" w:hAnsi="Times New Roman" w:cs="Times New Roman"/>
          <w:sz w:val="24"/>
          <w:szCs w:val="24"/>
          <w:lang w:eastAsia="ru-RU"/>
        </w:rPr>
        <w:t xml:space="preserve">Прием заявок на участие в конкурсе осуществляется в сроки, указанные в </w:t>
      </w:r>
      <w:r w:rsidRPr="00D86F33">
        <w:rPr>
          <w:rFonts w:ascii="Times New Roman" w:eastAsia="Times New Roman" w:hAnsi="Times New Roman" w:cs="Times New Roman"/>
          <w:sz w:val="24"/>
          <w:szCs w:val="24"/>
          <w:lang w:eastAsia="ru-RU"/>
        </w:rPr>
        <w:t>п.</w:t>
      </w:r>
      <w:r w:rsidR="006A4360" w:rsidRPr="00D86F33">
        <w:rPr>
          <w:rFonts w:ascii="Times New Roman" w:eastAsia="Times New Roman" w:hAnsi="Times New Roman" w:cs="Times New Roman"/>
          <w:sz w:val="24"/>
          <w:szCs w:val="24"/>
          <w:lang w:eastAsia="ru-RU"/>
        </w:rPr>
        <w:t xml:space="preserve"> 23 Информационной карты (Часть </w:t>
      </w:r>
      <w:r w:rsidR="006A4360" w:rsidRPr="00D86F33">
        <w:rPr>
          <w:rFonts w:ascii="Times New Roman" w:eastAsia="Times New Roman" w:hAnsi="Times New Roman" w:cs="Times New Roman"/>
          <w:sz w:val="24"/>
          <w:szCs w:val="24"/>
          <w:lang w:val="en-US" w:eastAsia="ru-RU"/>
        </w:rPr>
        <w:t>I</w:t>
      </w:r>
      <w:r w:rsidR="006A4360" w:rsidRPr="00D86F33">
        <w:rPr>
          <w:rFonts w:ascii="Times New Roman" w:eastAsia="Times New Roman" w:hAnsi="Times New Roman" w:cs="Times New Roman"/>
          <w:sz w:val="24"/>
          <w:szCs w:val="24"/>
          <w:lang w:eastAsia="ru-RU"/>
        </w:rPr>
        <w:t>)</w:t>
      </w:r>
      <w:r w:rsidRPr="00D86F33">
        <w:rPr>
          <w:rFonts w:ascii="Times New Roman" w:eastAsia="Times New Roman" w:hAnsi="Times New Roman" w:cs="Times New Roman"/>
          <w:sz w:val="24"/>
          <w:szCs w:val="24"/>
          <w:lang w:eastAsia="ru-RU"/>
        </w:rPr>
        <w:t xml:space="preserve"> </w:t>
      </w:r>
      <w:r w:rsidR="006A4360" w:rsidRPr="00D86F33">
        <w:rPr>
          <w:rFonts w:ascii="Times New Roman" w:eastAsia="Times New Roman" w:hAnsi="Times New Roman" w:cs="Times New Roman"/>
          <w:sz w:val="24"/>
          <w:szCs w:val="24"/>
          <w:lang w:eastAsia="ru-RU"/>
        </w:rPr>
        <w:t xml:space="preserve">и </w:t>
      </w:r>
      <w:r w:rsidRPr="00D86F33">
        <w:rPr>
          <w:rFonts w:ascii="Times New Roman" w:eastAsia="Times New Roman" w:hAnsi="Times New Roman" w:cs="Times New Roman"/>
          <w:sz w:val="24"/>
          <w:szCs w:val="24"/>
          <w:lang w:eastAsia="ru-RU"/>
        </w:rPr>
        <w:t>раздел</w:t>
      </w:r>
      <w:r w:rsidR="006A4360" w:rsidRPr="00D86F33">
        <w:rPr>
          <w:rFonts w:ascii="Times New Roman" w:eastAsia="Times New Roman" w:hAnsi="Times New Roman" w:cs="Times New Roman"/>
          <w:sz w:val="24"/>
          <w:szCs w:val="24"/>
          <w:lang w:eastAsia="ru-RU"/>
        </w:rPr>
        <w:t xml:space="preserve">е 7 Части </w:t>
      </w:r>
      <w:r w:rsidR="006A4360" w:rsidRPr="00D86F33">
        <w:rPr>
          <w:rFonts w:ascii="Times New Roman" w:eastAsia="Times New Roman" w:hAnsi="Times New Roman" w:cs="Times New Roman"/>
          <w:sz w:val="24"/>
          <w:szCs w:val="24"/>
          <w:lang w:val="en-US" w:eastAsia="ru-RU"/>
        </w:rPr>
        <w:t>II</w:t>
      </w:r>
      <w:r w:rsidRPr="00D86F33">
        <w:rPr>
          <w:rFonts w:ascii="Times New Roman" w:eastAsia="Times New Roman" w:hAnsi="Times New Roman" w:cs="Times New Roman"/>
          <w:sz w:val="24"/>
          <w:szCs w:val="24"/>
          <w:lang w:eastAsia="ru-RU"/>
        </w:rPr>
        <w:t xml:space="preserve"> конкурсной Документации, и  </w:t>
      </w:r>
      <w:r w:rsidR="00927A89" w:rsidRPr="00D86F33">
        <w:rPr>
          <w:rFonts w:ascii="Times New Roman" w:eastAsia="Times New Roman" w:hAnsi="Times New Roman" w:cs="Times New Roman"/>
          <w:sz w:val="24"/>
          <w:szCs w:val="24"/>
          <w:lang w:eastAsia="ru-RU"/>
        </w:rPr>
        <w:t>прекращается с наступлением срока вскрытия конвертов с заявками на участие в открытом конкурсе.</w:t>
      </w:r>
    </w:p>
    <w:p w:rsidR="00927A89" w:rsidRDefault="00927A89" w:rsidP="00A410FE">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D86F33">
        <w:rPr>
          <w:rFonts w:ascii="Times New Roman" w:eastAsia="Times New Roman" w:hAnsi="Times New Roman" w:cs="Times New Roman"/>
          <w:sz w:val="24"/>
          <w:szCs w:val="24"/>
          <w:lang w:eastAsia="ru-RU"/>
        </w:rPr>
        <w:t xml:space="preserve">6.4. Заявки на участие в конкурсе подаются по адресу, указанному </w:t>
      </w:r>
      <w:r w:rsidR="006A4360" w:rsidRPr="00D86F33">
        <w:rPr>
          <w:rFonts w:ascii="Times New Roman" w:eastAsia="Times New Roman" w:hAnsi="Times New Roman" w:cs="Times New Roman"/>
          <w:sz w:val="24"/>
          <w:szCs w:val="24"/>
          <w:lang w:eastAsia="ru-RU"/>
        </w:rPr>
        <w:t xml:space="preserve">в п. 23 </w:t>
      </w:r>
      <w:r w:rsidR="006A4360" w:rsidRPr="006A4360">
        <w:rPr>
          <w:rFonts w:ascii="Times New Roman" w:eastAsia="Times New Roman" w:hAnsi="Times New Roman" w:cs="Times New Roman"/>
          <w:sz w:val="24"/>
          <w:szCs w:val="24"/>
          <w:lang w:eastAsia="ru-RU"/>
        </w:rPr>
        <w:t xml:space="preserve">Информационной карты (Часть </w:t>
      </w:r>
      <w:r w:rsidR="006A4360" w:rsidRPr="006A4360">
        <w:rPr>
          <w:rFonts w:ascii="Times New Roman" w:eastAsia="Times New Roman" w:hAnsi="Times New Roman" w:cs="Times New Roman"/>
          <w:sz w:val="24"/>
          <w:szCs w:val="24"/>
          <w:lang w:val="en-US" w:eastAsia="ru-RU"/>
        </w:rPr>
        <w:t>I</w:t>
      </w:r>
      <w:r w:rsidR="006A4360" w:rsidRPr="006A4360">
        <w:rPr>
          <w:rFonts w:ascii="Times New Roman" w:eastAsia="Times New Roman" w:hAnsi="Times New Roman" w:cs="Times New Roman"/>
          <w:sz w:val="24"/>
          <w:szCs w:val="24"/>
          <w:lang w:eastAsia="ru-RU"/>
        </w:rPr>
        <w:t xml:space="preserve">) и разделе </w:t>
      </w:r>
      <w:r w:rsidR="006A4360">
        <w:rPr>
          <w:rFonts w:ascii="Times New Roman" w:eastAsia="Times New Roman" w:hAnsi="Times New Roman" w:cs="Times New Roman"/>
          <w:sz w:val="24"/>
          <w:szCs w:val="24"/>
          <w:lang w:eastAsia="ru-RU"/>
        </w:rPr>
        <w:t xml:space="preserve">7 Части </w:t>
      </w:r>
      <w:r w:rsidR="006A4360">
        <w:rPr>
          <w:rFonts w:ascii="Times New Roman" w:eastAsia="Times New Roman" w:hAnsi="Times New Roman" w:cs="Times New Roman"/>
          <w:sz w:val="24"/>
          <w:szCs w:val="24"/>
          <w:lang w:val="en-US" w:eastAsia="ru-RU"/>
        </w:rPr>
        <w:t>II</w:t>
      </w:r>
      <w:r w:rsidR="006A4360" w:rsidRPr="00A410FE">
        <w:rPr>
          <w:rFonts w:ascii="Times New Roman" w:eastAsia="Times New Roman" w:hAnsi="Times New Roman" w:cs="Times New Roman"/>
          <w:sz w:val="24"/>
          <w:szCs w:val="24"/>
          <w:lang w:eastAsia="ru-RU"/>
        </w:rPr>
        <w:t xml:space="preserve"> конкурсной Документации</w:t>
      </w:r>
      <w:r w:rsidRPr="00927A89">
        <w:rPr>
          <w:rFonts w:ascii="Times New Roman" w:eastAsia="Times New Roman" w:hAnsi="Times New Roman" w:cs="Times New Roman"/>
          <w:sz w:val="24"/>
          <w:szCs w:val="24"/>
          <w:lang w:eastAsia="ru-RU"/>
        </w:rPr>
        <w:t>.</w:t>
      </w:r>
    </w:p>
    <w:p w:rsidR="003E2483" w:rsidRDefault="003E2483" w:rsidP="00A410FE">
      <w:pPr>
        <w:tabs>
          <w:tab w:val="left" w:pos="567"/>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6.5. </w:t>
      </w:r>
      <w:r w:rsidRPr="003E2483">
        <w:rPr>
          <w:rFonts w:ascii="Times New Roman" w:eastAsia="Times New Roman" w:hAnsi="Times New Roman" w:cs="Times New Roman"/>
          <w:sz w:val="24"/>
          <w:szCs w:val="24"/>
          <w:lang w:eastAsia="ru-RU"/>
        </w:rPr>
        <w:t xml:space="preserve">По требованию </w:t>
      </w:r>
      <w:r>
        <w:rPr>
          <w:rFonts w:ascii="Times New Roman" w:eastAsia="Times New Roman" w:hAnsi="Times New Roman" w:cs="Times New Roman"/>
          <w:sz w:val="24"/>
          <w:szCs w:val="24"/>
          <w:lang w:eastAsia="ru-RU"/>
        </w:rPr>
        <w:t>У</w:t>
      </w:r>
      <w:r w:rsidRPr="003E2483">
        <w:rPr>
          <w:rFonts w:ascii="Times New Roman" w:eastAsia="Times New Roman" w:hAnsi="Times New Roman" w:cs="Times New Roman"/>
          <w:sz w:val="24"/>
          <w:szCs w:val="24"/>
          <w:lang w:eastAsia="ru-RU"/>
        </w:rPr>
        <w:t>частника размещения заказа, подавшего конверт с заявкой на участие в конкурсе, Заказчиком выдается расписка в получении конверта с заявкой на участие в конкурсе с указанием даты и времени его получения.</w:t>
      </w:r>
    </w:p>
    <w:p w:rsidR="009D3B60" w:rsidRDefault="003E2483" w:rsidP="00A410FE">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3E2483">
        <w:rPr>
          <w:rFonts w:ascii="Times New Roman" w:eastAsia="Times New Roman" w:hAnsi="Times New Roman" w:cs="Times New Roman"/>
          <w:sz w:val="24"/>
          <w:szCs w:val="24"/>
          <w:lang w:eastAsia="ru-RU"/>
        </w:rPr>
        <w:t>6.6. Датой начала срока подачи заявок на участие в конкурсе является день размещения в Единой информационной системе извещения о проведении конкурса. Прием заявок на участие в конкурсе прекращается с наступлением срока вскрытия конвертов с заявками на участие в конкурсе.</w:t>
      </w:r>
    </w:p>
    <w:p w:rsidR="009D3B60" w:rsidRPr="0051312C" w:rsidRDefault="009D3B60" w:rsidP="009D3B60">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B2377B">
        <w:rPr>
          <w:rFonts w:ascii="Times New Roman" w:eastAsia="Times New Roman" w:hAnsi="Times New Roman" w:cs="Times New Roman"/>
          <w:sz w:val="24"/>
          <w:szCs w:val="24"/>
          <w:lang w:eastAsia="ru-RU"/>
        </w:rPr>
        <w:t xml:space="preserve">6.7. Участник открытого конкурса, подавший заявку на участие, или его представители имеют право присутствовать при вскрытии конвертов с заявками на участие в открытом конкурсе </w:t>
      </w:r>
      <w:r w:rsidRPr="0051312C">
        <w:rPr>
          <w:rFonts w:ascii="Times New Roman" w:eastAsia="Times New Roman" w:hAnsi="Times New Roman" w:cs="Times New Roman"/>
          <w:sz w:val="24"/>
          <w:szCs w:val="24"/>
          <w:lang w:eastAsia="ru-RU"/>
        </w:rPr>
        <w:t xml:space="preserve">и осуществлять аудио- и видеозапись вскрытия таких конвертов. </w:t>
      </w:r>
    </w:p>
    <w:p w:rsidR="00A410FE" w:rsidRPr="00A410FE" w:rsidRDefault="00A410FE" w:rsidP="00A410FE">
      <w:pPr>
        <w:tabs>
          <w:tab w:val="left" w:pos="567"/>
        </w:tabs>
        <w:spacing w:after="0" w:line="240" w:lineRule="auto"/>
        <w:ind w:firstLine="567"/>
        <w:jc w:val="both"/>
        <w:rPr>
          <w:rFonts w:ascii="Times New Roman" w:eastAsia="Times New Roman" w:hAnsi="Times New Roman" w:cs="Times New Roman"/>
          <w:bCs/>
          <w:sz w:val="24"/>
          <w:szCs w:val="24"/>
          <w:lang w:eastAsia="ru-RU"/>
        </w:rPr>
      </w:pPr>
    </w:p>
    <w:p w:rsidR="0055769B" w:rsidRDefault="008A5C64" w:rsidP="00F23D69">
      <w:pPr>
        <w:pStyle w:val="1"/>
        <w:spacing w:line="240" w:lineRule="atLeast"/>
        <w:jc w:val="center"/>
        <w:rPr>
          <w:sz w:val="24"/>
          <w:szCs w:val="24"/>
        </w:rPr>
      </w:pPr>
      <w:bookmarkStart w:id="31" w:name="_Toc467788812"/>
      <w:r w:rsidRPr="007237AB">
        <w:rPr>
          <w:sz w:val="24"/>
          <w:szCs w:val="24"/>
        </w:rPr>
        <w:lastRenderedPageBreak/>
        <w:t>7</w:t>
      </w:r>
      <w:r w:rsidR="00912F99" w:rsidRPr="007237AB">
        <w:rPr>
          <w:sz w:val="24"/>
          <w:szCs w:val="24"/>
        </w:rPr>
        <w:t xml:space="preserve">. </w:t>
      </w:r>
      <w:r w:rsidR="0055769B" w:rsidRPr="007237AB">
        <w:rPr>
          <w:sz w:val="24"/>
          <w:szCs w:val="24"/>
        </w:rPr>
        <w:t>Место, даты и время начала и окончания срока подачи заявок</w:t>
      </w:r>
      <w:bookmarkEnd w:id="31"/>
    </w:p>
    <w:p w:rsidR="00F23D69" w:rsidRPr="00F23D69" w:rsidRDefault="00F23D69" w:rsidP="00F23D69">
      <w:pPr>
        <w:spacing w:after="0" w:line="240" w:lineRule="atLeast"/>
        <w:rPr>
          <w:lang w:eastAsia="ru-RU"/>
        </w:rPr>
      </w:pPr>
    </w:p>
    <w:p w:rsidR="0055769B" w:rsidRPr="00342B46" w:rsidRDefault="0055769B" w:rsidP="00F23D69">
      <w:pPr>
        <w:autoSpaceDE w:val="0"/>
        <w:autoSpaceDN w:val="0"/>
        <w:adjustRightInd w:val="0"/>
        <w:spacing w:after="0" w:line="240" w:lineRule="atLeast"/>
        <w:ind w:firstLine="567"/>
        <w:jc w:val="both"/>
        <w:rPr>
          <w:rFonts w:ascii="Times New Roman" w:eastAsia="Times New Roman" w:hAnsi="Times New Roman" w:cs="Times New Roman"/>
          <w:sz w:val="24"/>
          <w:szCs w:val="24"/>
          <w:lang w:eastAsia="ru-RU"/>
        </w:rPr>
      </w:pPr>
      <w:r w:rsidRPr="00342B46">
        <w:rPr>
          <w:rFonts w:ascii="Times New Roman" w:eastAsia="Times New Roman" w:hAnsi="Times New Roman" w:cs="Times New Roman"/>
          <w:sz w:val="24"/>
          <w:szCs w:val="24"/>
          <w:lang w:eastAsia="ru-RU"/>
        </w:rPr>
        <w:t>Ме</w:t>
      </w:r>
      <w:r w:rsidR="00B04C58" w:rsidRPr="00342B46">
        <w:rPr>
          <w:rFonts w:ascii="Times New Roman" w:eastAsia="Times New Roman" w:hAnsi="Times New Roman" w:cs="Times New Roman"/>
          <w:sz w:val="24"/>
          <w:szCs w:val="24"/>
          <w:lang w:eastAsia="ru-RU"/>
        </w:rPr>
        <w:t xml:space="preserve">сто подачи участниками заявок: </w:t>
      </w:r>
      <w:r w:rsidRPr="00342B46">
        <w:rPr>
          <w:rFonts w:ascii="Times New Roman" w:eastAsia="Times New Roman" w:hAnsi="Times New Roman" w:cs="Times New Roman"/>
          <w:sz w:val="24"/>
          <w:szCs w:val="24"/>
          <w:lang w:eastAsia="ru-RU"/>
        </w:rPr>
        <w:t>АО «М</w:t>
      </w:r>
      <w:r w:rsidR="00B04C58" w:rsidRPr="00342B46">
        <w:rPr>
          <w:rFonts w:ascii="Times New Roman" w:eastAsia="Times New Roman" w:hAnsi="Times New Roman" w:cs="Times New Roman"/>
          <w:sz w:val="24"/>
          <w:szCs w:val="24"/>
          <w:lang w:eastAsia="ru-RU"/>
        </w:rPr>
        <w:t>ЭС</w:t>
      </w:r>
      <w:r w:rsidRPr="00342B46">
        <w:rPr>
          <w:rFonts w:ascii="Times New Roman" w:eastAsia="Times New Roman" w:hAnsi="Times New Roman" w:cs="Times New Roman"/>
          <w:sz w:val="24"/>
          <w:szCs w:val="24"/>
          <w:lang w:eastAsia="ru-RU"/>
        </w:rPr>
        <w:t xml:space="preserve">», 183034, г. Мурманск, ул. Промышленная, д. 15 </w:t>
      </w:r>
      <w:proofErr w:type="spellStart"/>
      <w:r w:rsidRPr="00342B46">
        <w:rPr>
          <w:rFonts w:ascii="Times New Roman" w:eastAsia="Times New Roman" w:hAnsi="Times New Roman" w:cs="Times New Roman"/>
          <w:snapToGrid w:val="0"/>
          <w:sz w:val="24"/>
          <w:szCs w:val="24"/>
          <w:lang w:eastAsia="ru-RU"/>
        </w:rPr>
        <w:t>каб</w:t>
      </w:r>
      <w:proofErr w:type="spellEnd"/>
      <w:r w:rsidRPr="00342B46">
        <w:rPr>
          <w:rFonts w:ascii="Times New Roman" w:eastAsia="Times New Roman" w:hAnsi="Times New Roman" w:cs="Times New Roman"/>
          <w:snapToGrid w:val="0"/>
          <w:sz w:val="24"/>
          <w:szCs w:val="24"/>
          <w:lang w:eastAsia="ru-RU"/>
        </w:rPr>
        <w:t>. 21 (Центральное КПП - № 1 заезд со стороны    ул. Свердлова, при себе иметь документ удостоверяющий личность)</w:t>
      </w:r>
      <w:r w:rsidR="00B04C58" w:rsidRPr="00342B46">
        <w:rPr>
          <w:rFonts w:ascii="Times New Roman" w:eastAsia="Times New Roman" w:hAnsi="Times New Roman" w:cs="Times New Roman"/>
          <w:snapToGrid w:val="0"/>
          <w:sz w:val="24"/>
          <w:szCs w:val="24"/>
          <w:lang w:eastAsia="ru-RU"/>
        </w:rPr>
        <w:t>.</w:t>
      </w:r>
      <w:r w:rsidRPr="00342B46">
        <w:rPr>
          <w:rFonts w:ascii="Times New Roman" w:eastAsia="Times New Roman" w:hAnsi="Times New Roman" w:cs="Times New Roman"/>
          <w:snapToGrid w:val="0"/>
          <w:sz w:val="24"/>
          <w:szCs w:val="24"/>
          <w:lang w:eastAsia="ru-RU"/>
        </w:rPr>
        <w:t xml:space="preserve"> </w:t>
      </w:r>
    </w:p>
    <w:p w:rsidR="0055769B" w:rsidRPr="00342B46" w:rsidRDefault="0055769B" w:rsidP="0055769B">
      <w:pPr>
        <w:tabs>
          <w:tab w:val="num"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55769B" w:rsidRPr="00D86F33" w:rsidRDefault="0055769B" w:rsidP="0055769B">
      <w:pPr>
        <w:tabs>
          <w:tab w:val="num" w:pos="0"/>
        </w:tabs>
        <w:autoSpaceDE w:val="0"/>
        <w:autoSpaceDN w:val="0"/>
        <w:adjustRightInd w:val="0"/>
        <w:spacing w:after="0" w:line="240" w:lineRule="auto"/>
        <w:rPr>
          <w:rFonts w:ascii="Times New Roman" w:eastAsia="Times New Roman" w:hAnsi="Times New Roman" w:cs="Times New Roman"/>
          <w:b/>
          <w:i/>
          <w:sz w:val="24"/>
          <w:szCs w:val="24"/>
          <w:u w:val="single"/>
          <w:lang w:eastAsia="ru-RU"/>
        </w:rPr>
      </w:pPr>
      <w:r w:rsidRPr="00D86F33">
        <w:rPr>
          <w:rFonts w:ascii="Times New Roman" w:eastAsia="Times New Roman" w:hAnsi="Times New Roman" w:cs="Times New Roman"/>
          <w:b/>
          <w:i/>
          <w:sz w:val="24"/>
          <w:szCs w:val="24"/>
          <w:u w:val="single"/>
          <w:lang w:eastAsia="ru-RU"/>
        </w:rPr>
        <w:t>Дат</w:t>
      </w:r>
      <w:r w:rsidR="00406F84" w:rsidRPr="00D86F33">
        <w:rPr>
          <w:rFonts w:ascii="Times New Roman" w:eastAsia="Times New Roman" w:hAnsi="Times New Roman" w:cs="Times New Roman"/>
          <w:b/>
          <w:i/>
          <w:sz w:val="24"/>
          <w:szCs w:val="24"/>
          <w:u w:val="single"/>
          <w:lang w:eastAsia="ru-RU"/>
        </w:rPr>
        <w:t>а, время начала подачи заявок _</w:t>
      </w:r>
      <w:r w:rsidR="007237AB" w:rsidRPr="00D86F33">
        <w:rPr>
          <w:rFonts w:ascii="Times New Roman" w:eastAsia="Times New Roman" w:hAnsi="Times New Roman" w:cs="Times New Roman"/>
          <w:b/>
          <w:i/>
          <w:sz w:val="24"/>
          <w:szCs w:val="24"/>
          <w:u w:val="single"/>
          <w:lang w:eastAsia="ru-RU"/>
        </w:rPr>
        <w:t>2</w:t>
      </w:r>
      <w:r w:rsidR="00AC385B">
        <w:rPr>
          <w:rFonts w:ascii="Times New Roman" w:eastAsia="Times New Roman" w:hAnsi="Times New Roman" w:cs="Times New Roman"/>
          <w:b/>
          <w:i/>
          <w:sz w:val="24"/>
          <w:szCs w:val="24"/>
          <w:u w:val="single"/>
          <w:lang w:eastAsia="ru-RU"/>
        </w:rPr>
        <w:t>8</w:t>
      </w:r>
      <w:r w:rsidRPr="00D86F33">
        <w:rPr>
          <w:rFonts w:ascii="Times New Roman" w:eastAsia="Times New Roman" w:hAnsi="Times New Roman" w:cs="Times New Roman"/>
          <w:b/>
          <w:i/>
          <w:sz w:val="24"/>
          <w:szCs w:val="24"/>
          <w:u w:val="single"/>
          <w:lang w:eastAsia="ru-RU"/>
        </w:rPr>
        <w:t>.</w:t>
      </w:r>
      <w:r w:rsidR="007237AB" w:rsidRPr="00D86F33">
        <w:rPr>
          <w:rFonts w:ascii="Times New Roman" w:eastAsia="Times New Roman" w:hAnsi="Times New Roman" w:cs="Times New Roman"/>
          <w:b/>
          <w:i/>
          <w:sz w:val="24"/>
          <w:szCs w:val="24"/>
          <w:u w:val="single"/>
          <w:lang w:eastAsia="ru-RU"/>
        </w:rPr>
        <w:t>11</w:t>
      </w:r>
      <w:r w:rsidRPr="00D86F33">
        <w:rPr>
          <w:rFonts w:ascii="Times New Roman" w:eastAsia="Times New Roman" w:hAnsi="Times New Roman" w:cs="Times New Roman"/>
          <w:b/>
          <w:i/>
          <w:sz w:val="24"/>
          <w:szCs w:val="24"/>
          <w:u w:val="single"/>
          <w:lang w:eastAsia="ru-RU"/>
        </w:rPr>
        <w:t>.201</w:t>
      </w:r>
      <w:r w:rsidR="007237AB" w:rsidRPr="00D86F33">
        <w:rPr>
          <w:rFonts w:ascii="Times New Roman" w:eastAsia="Times New Roman" w:hAnsi="Times New Roman" w:cs="Times New Roman"/>
          <w:b/>
          <w:i/>
          <w:sz w:val="24"/>
          <w:szCs w:val="24"/>
          <w:u w:val="single"/>
          <w:lang w:eastAsia="ru-RU"/>
        </w:rPr>
        <w:t>6</w:t>
      </w:r>
      <w:r w:rsidRPr="00D86F33">
        <w:rPr>
          <w:rFonts w:ascii="Times New Roman" w:eastAsia="Times New Roman" w:hAnsi="Times New Roman" w:cs="Times New Roman"/>
          <w:b/>
          <w:i/>
          <w:sz w:val="24"/>
          <w:szCs w:val="24"/>
          <w:u w:val="single"/>
          <w:lang w:eastAsia="ru-RU"/>
        </w:rPr>
        <w:t xml:space="preserve"> </w:t>
      </w:r>
      <w:r w:rsidR="00AC385B">
        <w:rPr>
          <w:rFonts w:ascii="Times New Roman" w:eastAsia="Times New Roman" w:hAnsi="Times New Roman" w:cs="Times New Roman"/>
          <w:b/>
          <w:i/>
          <w:sz w:val="24"/>
          <w:szCs w:val="24"/>
          <w:u w:val="single"/>
          <w:lang w:eastAsia="ru-RU"/>
        </w:rPr>
        <w:t>с 08</w:t>
      </w:r>
      <w:r w:rsidR="000B2922" w:rsidRPr="00D86F33">
        <w:rPr>
          <w:rFonts w:ascii="Times New Roman" w:eastAsia="Times New Roman" w:hAnsi="Times New Roman" w:cs="Times New Roman"/>
          <w:b/>
          <w:i/>
          <w:sz w:val="24"/>
          <w:szCs w:val="24"/>
          <w:u w:val="single"/>
          <w:lang w:eastAsia="ru-RU"/>
        </w:rPr>
        <w:t>:</w:t>
      </w:r>
      <w:r w:rsidR="00AC385B">
        <w:rPr>
          <w:rFonts w:ascii="Times New Roman" w:eastAsia="Times New Roman" w:hAnsi="Times New Roman" w:cs="Times New Roman"/>
          <w:b/>
          <w:i/>
          <w:sz w:val="24"/>
          <w:szCs w:val="24"/>
          <w:u w:val="single"/>
          <w:lang w:eastAsia="ru-RU"/>
        </w:rPr>
        <w:t>3</w:t>
      </w:r>
      <w:r w:rsidRPr="00D86F33">
        <w:rPr>
          <w:rFonts w:ascii="Times New Roman" w:eastAsia="Times New Roman" w:hAnsi="Times New Roman" w:cs="Times New Roman"/>
          <w:b/>
          <w:i/>
          <w:sz w:val="24"/>
          <w:szCs w:val="24"/>
          <w:u w:val="single"/>
          <w:lang w:eastAsia="ru-RU"/>
        </w:rPr>
        <w:t>0</w:t>
      </w:r>
      <w:r w:rsidR="000B2922" w:rsidRPr="00D86F33">
        <w:rPr>
          <w:rFonts w:ascii="Times New Roman" w:eastAsia="Times New Roman" w:hAnsi="Times New Roman" w:cs="Times New Roman"/>
          <w:b/>
          <w:i/>
          <w:sz w:val="24"/>
          <w:szCs w:val="24"/>
          <w:u w:val="single"/>
          <w:lang w:eastAsia="ru-RU"/>
        </w:rPr>
        <w:t>(МСК)</w:t>
      </w:r>
    </w:p>
    <w:p w:rsidR="0055769B" w:rsidRPr="00D86F33" w:rsidRDefault="0055769B" w:rsidP="0055769B">
      <w:pPr>
        <w:tabs>
          <w:tab w:val="num" w:pos="0"/>
        </w:tabs>
        <w:autoSpaceDE w:val="0"/>
        <w:autoSpaceDN w:val="0"/>
        <w:adjustRightInd w:val="0"/>
        <w:spacing w:after="0" w:line="240" w:lineRule="auto"/>
        <w:rPr>
          <w:rFonts w:ascii="Times New Roman" w:eastAsia="Times New Roman" w:hAnsi="Times New Roman" w:cs="Times New Roman"/>
          <w:b/>
          <w:i/>
          <w:kern w:val="32"/>
          <w:sz w:val="24"/>
          <w:szCs w:val="24"/>
          <w:u w:val="single"/>
          <w:lang w:eastAsia="ru-RU"/>
        </w:rPr>
      </w:pPr>
    </w:p>
    <w:p w:rsidR="0055769B" w:rsidRPr="00946BC9" w:rsidRDefault="0055769B" w:rsidP="0055769B">
      <w:pPr>
        <w:tabs>
          <w:tab w:val="num" w:pos="0"/>
        </w:tabs>
        <w:autoSpaceDE w:val="0"/>
        <w:autoSpaceDN w:val="0"/>
        <w:adjustRightInd w:val="0"/>
        <w:spacing w:after="0" w:line="240" w:lineRule="auto"/>
        <w:rPr>
          <w:rFonts w:ascii="Times New Roman" w:eastAsia="Times New Roman" w:hAnsi="Times New Roman" w:cs="Times New Roman"/>
          <w:b/>
          <w:i/>
          <w:sz w:val="24"/>
          <w:szCs w:val="24"/>
          <w:u w:val="single"/>
          <w:lang w:eastAsia="ru-RU"/>
        </w:rPr>
      </w:pPr>
      <w:r w:rsidRPr="00D86F33">
        <w:rPr>
          <w:rFonts w:ascii="Times New Roman" w:eastAsia="Times New Roman" w:hAnsi="Times New Roman" w:cs="Times New Roman"/>
          <w:b/>
          <w:i/>
          <w:sz w:val="24"/>
          <w:szCs w:val="24"/>
          <w:u w:val="single"/>
          <w:lang w:eastAsia="ru-RU"/>
        </w:rPr>
        <w:t>Дата, в</w:t>
      </w:r>
      <w:r w:rsidR="00406F84" w:rsidRPr="00D86F33">
        <w:rPr>
          <w:rFonts w:ascii="Times New Roman" w:eastAsia="Times New Roman" w:hAnsi="Times New Roman" w:cs="Times New Roman"/>
          <w:b/>
          <w:i/>
          <w:sz w:val="24"/>
          <w:szCs w:val="24"/>
          <w:u w:val="single"/>
          <w:lang w:eastAsia="ru-RU"/>
        </w:rPr>
        <w:t xml:space="preserve">ремя окончания подачи заявок – </w:t>
      </w:r>
      <w:r w:rsidR="004D0F3F">
        <w:rPr>
          <w:rFonts w:ascii="Times New Roman" w:eastAsia="Times New Roman" w:hAnsi="Times New Roman" w:cs="Times New Roman"/>
          <w:b/>
          <w:i/>
          <w:sz w:val="24"/>
          <w:szCs w:val="24"/>
          <w:u w:val="single"/>
          <w:lang w:eastAsia="ru-RU"/>
        </w:rPr>
        <w:t>20</w:t>
      </w:r>
      <w:r w:rsidRPr="00D86F33">
        <w:rPr>
          <w:rFonts w:ascii="Times New Roman" w:eastAsia="Times New Roman" w:hAnsi="Times New Roman" w:cs="Times New Roman"/>
          <w:b/>
          <w:i/>
          <w:sz w:val="24"/>
          <w:szCs w:val="24"/>
          <w:u w:val="single"/>
          <w:lang w:eastAsia="ru-RU"/>
        </w:rPr>
        <w:t>.</w:t>
      </w:r>
      <w:r w:rsidR="00342B46" w:rsidRPr="00D86F33">
        <w:rPr>
          <w:rFonts w:ascii="Times New Roman" w:eastAsia="Times New Roman" w:hAnsi="Times New Roman" w:cs="Times New Roman"/>
          <w:b/>
          <w:i/>
          <w:sz w:val="24"/>
          <w:szCs w:val="24"/>
          <w:u w:val="single"/>
          <w:lang w:eastAsia="ru-RU"/>
        </w:rPr>
        <w:t>12</w:t>
      </w:r>
      <w:r w:rsidRPr="00D86F33">
        <w:rPr>
          <w:rFonts w:ascii="Times New Roman" w:eastAsia="Times New Roman" w:hAnsi="Times New Roman" w:cs="Times New Roman"/>
          <w:b/>
          <w:i/>
          <w:sz w:val="24"/>
          <w:szCs w:val="24"/>
          <w:u w:val="single"/>
          <w:lang w:eastAsia="ru-RU"/>
        </w:rPr>
        <w:t>.201</w:t>
      </w:r>
      <w:r w:rsidR="00342B46" w:rsidRPr="00D86F33">
        <w:rPr>
          <w:rFonts w:ascii="Times New Roman" w:eastAsia="Times New Roman" w:hAnsi="Times New Roman" w:cs="Times New Roman"/>
          <w:b/>
          <w:i/>
          <w:sz w:val="24"/>
          <w:szCs w:val="24"/>
          <w:u w:val="single"/>
          <w:lang w:eastAsia="ru-RU"/>
        </w:rPr>
        <w:t>6</w:t>
      </w:r>
      <w:r w:rsidRPr="00D86F33">
        <w:rPr>
          <w:rFonts w:ascii="Times New Roman" w:eastAsia="Times New Roman" w:hAnsi="Times New Roman" w:cs="Times New Roman"/>
          <w:b/>
          <w:i/>
          <w:sz w:val="24"/>
          <w:szCs w:val="24"/>
          <w:u w:val="single"/>
          <w:lang w:eastAsia="ru-RU"/>
        </w:rPr>
        <w:t xml:space="preserve"> в </w:t>
      </w:r>
      <w:r w:rsidR="00406F84" w:rsidRPr="00D86F33">
        <w:rPr>
          <w:rFonts w:ascii="Times New Roman" w:eastAsia="Times New Roman" w:hAnsi="Times New Roman" w:cs="Times New Roman"/>
          <w:b/>
          <w:i/>
          <w:sz w:val="24"/>
          <w:szCs w:val="24"/>
          <w:u w:val="single"/>
          <w:lang w:eastAsia="ru-RU"/>
        </w:rPr>
        <w:t>1</w:t>
      </w:r>
      <w:r w:rsidR="00342B46" w:rsidRPr="00D86F33">
        <w:rPr>
          <w:rFonts w:ascii="Times New Roman" w:eastAsia="Times New Roman" w:hAnsi="Times New Roman" w:cs="Times New Roman"/>
          <w:b/>
          <w:i/>
          <w:sz w:val="24"/>
          <w:szCs w:val="24"/>
          <w:u w:val="single"/>
          <w:lang w:eastAsia="ru-RU"/>
        </w:rPr>
        <w:t>1</w:t>
      </w:r>
      <w:r w:rsidR="000B2922" w:rsidRPr="00D86F33">
        <w:rPr>
          <w:rFonts w:ascii="Times New Roman" w:eastAsia="Times New Roman" w:hAnsi="Times New Roman" w:cs="Times New Roman"/>
          <w:b/>
          <w:i/>
          <w:sz w:val="24"/>
          <w:szCs w:val="24"/>
          <w:u w:val="single"/>
          <w:lang w:eastAsia="ru-RU"/>
        </w:rPr>
        <w:t>:</w:t>
      </w:r>
      <w:r w:rsidRPr="00D86F33">
        <w:rPr>
          <w:rFonts w:ascii="Times New Roman" w:eastAsia="Times New Roman" w:hAnsi="Times New Roman" w:cs="Times New Roman"/>
          <w:b/>
          <w:i/>
          <w:sz w:val="24"/>
          <w:szCs w:val="24"/>
          <w:u w:val="single"/>
          <w:lang w:eastAsia="ru-RU"/>
        </w:rPr>
        <w:t>00</w:t>
      </w:r>
      <w:r w:rsidR="00342B46" w:rsidRPr="00D86F33">
        <w:rPr>
          <w:rFonts w:ascii="Times New Roman" w:eastAsia="Times New Roman" w:hAnsi="Times New Roman" w:cs="Times New Roman"/>
          <w:b/>
          <w:i/>
          <w:sz w:val="24"/>
          <w:szCs w:val="24"/>
          <w:u w:val="single"/>
          <w:lang w:eastAsia="ru-RU"/>
        </w:rPr>
        <w:t xml:space="preserve"> </w:t>
      </w:r>
      <w:r w:rsidR="000B2922" w:rsidRPr="00D86F33">
        <w:rPr>
          <w:rFonts w:ascii="Times New Roman" w:eastAsia="Times New Roman" w:hAnsi="Times New Roman" w:cs="Times New Roman"/>
          <w:b/>
          <w:i/>
          <w:sz w:val="24"/>
          <w:szCs w:val="24"/>
          <w:u w:val="single"/>
          <w:lang w:eastAsia="ru-RU"/>
        </w:rPr>
        <w:t>(МСК)</w:t>
      </w:r>
    </w:p>
    <w:p w:rsidR="00D1564B" w:rsidRPr="0055769B" w:rsidRDefault="00D1564B" w:rsidP="0055769B">
      <w:pPr>
        <w:widowControl w:val="0"/>
        <w:spacing w:after="0" w:line="240" w:lineRule="auto"/>
        <w:jc w:val="both"/>
        <w:rPr>
          <w:rFonts w:ascii="Times New Roman" w:eastAsia="Times New Roman" w:hAnsi="Times New Roman" w:cs="Times New Roman"/>
          <w:spacing w:val="-5"/>
          <w:sz w:val="28"/>
          <w:szCs w:val="28"/>
          <w:lang w:eastAsia="ru-RU"/>
        </w:rPr>
      </w:pPr>
    </w:p>
    <w:p w:rsidR="00706CA1" w:rsidRPr="007237AB" w:rsidRDefault="00476632" w:rsidP="000560AA">
      <w:pPr>
        <w:pStyle w:val="1"/>
        <w:jc w:val="center"/>
        <w:rPr>
          <w:sz w:val="24"/>
          <w:szCs w:val="24"/>
        </w:rPr>
      </w:pPr>
      <w:bookmarkStart w:id="32" w:name="_Toc467788813"/>
      <w:r w:rsidRPr="007237AB">
        <w:rPr>
          <w:sz w:val="24"/>
          <w:szCs w:val="24"/>
        </w:rPr>
        <w:t>8.</w:t>
      </w:r>
      <w:r w:rsidR="000560AA" w:rsidRPr="007237AB">
        <w:rPr>
          <w:sz w:val="24"/>
          <w:szCs w:val="24"/>
        </w:rPr>
        <w:t xml:space="preserve"> </w:t>
      </w:r>
      <w:r w:rsidR="00D1564B" w:rsidRPr="007237AB">
        <w:rPr>
          <w:sz w:val="24"/>
          <w:szCs w:val="24"/>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изменения в эти заявки</w:t>
      </w:r>
      <w:bookmarkEnd w:id="32"/>
    </w:p>
    <w:p w:rsidR="00706CA1" w:rsidRPr="007237AB" w:rsidRDefault="00706CA1" w:rsidP="00B319FB">
      <w:pPr>
        <w:widowControl w:val="0"/>
        <w:spacing w:after="0" w:line="240" w:lineRule="auto"/>
        <w:ind w:firstLine="567"/>
        <w:jc w:val="both"/>
        <w:rPr>
          <w:rFonts w:ascii="Times New Roman" w:eastAsia="Times New Roman" w:hAnsi="Times New Roman" w:cs="Times New Roman"/>
          <w:sz w:val="24"/>
          <w:szCs w:val="24"/>
          <w:lang w:eastAsia="ru-RU"/>
        </w:rPr>
      </w:pPr>
    </w:p>
    <w:p w:rsidR="00D1564B" w:rsidRDefault="00B319FB" w:rsidP="00B319FB">
      <w:pPr>
        <w:widowControl w:val="0"/>
        <w:spacing w:after="0" w:line="240" w:lineRule="auto"/>
        <w:ind w:firstLine="567"/>
        <w:jc w:val="both"/>
        <w:rPr>
          <w:rFonts w:ascii="Times New Roman" w:eastAsia="Times New Roman" w:hAnsi="Times New Roman" w:cs="Times New Roman"/>
          <w:sz w:val="24"/>
          <w:szCs w:val="24"/>
          <w:lang w:eastAsia="ru-RU"/>
        </w:rPr>
      </w:pPr>
      <w:r w:rsidRPr="00B319FB">
        <w:rPr>
          <w:rFonts w:ascii="Times New Roman" w:eastAsia="Times New Roman" w:hAnsi="Times New Roman" w:cs="Times New Roman"/>
          <w:sz w:val="24"/>
          <w:szCs w:val="24"/>
          <w:lang w:eastAsia="ru-RU"/>
        </w:rPr>
        <w:t xml:space="preserve">8.1. </w:t>
      </w:r>
      <w:r w:rsidR="00D1564B" w:rsidRPr="00B319FB">
        <w:rPr>
          <w:rFonts w:ascii="Times New Roman" w:eastAsia="Times New Roman" w:hAnsi="Times New Roman" w:cs="Times New Roman"/>
          <w:sz w:val="24"/>
          <w:szCs w:val="24"/>
          <w:lang w:eastAsia="ru-RU"/>
        </w:rPr>
        <w:t xml:space="preserve">Участник открытого конкурса,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w:t>
      </w:r>
    </w:p>
    <w:p w:rsidR="00722585" w:rsidRDefault="008D3CEB" w:rsidP="00722585">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8.2. </w:t>
      </w:r>
      <w:r w:rsidR="00722585" w:rsidRPr="00722585">
        <w:rPr>
          <w:rFonts w:ascii="Times New Roman" w:eastAsia="Times New Roman" w:hAnsi="Times New Roman" w:cs="Times New Roman"/>
          <w:sz w:val="24"/>
          <w:szCs w:val="24"/>
          <w:lang w:eastAsia="ru-RU"/>
        </w:rPr>
        <w:t>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rsidR="000E690F" w:rsidRDefault="000E690F" w:rsidP="00722585">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 Заявки на участие в конкурсе отзываются в следующем порядке:</w:t>
      </w:r>
    </w:p>
    <w:p w:rsidR="00865297" w:rsidRPr="00920A34" w:rsidRDefault="000E690F" w:rsidP="00722585">
      <w:pPr>
        <w:widowControl w:val="0"/>
        <w:spacing w:after="0" w:line="240" w:lineRule="auto"/>
        <w:ind w:firstLine="567"/>
        <w:jc w:val="both"/>
        <w:rPr>
          <w:rFonts w:ascii="Times New Roman" w:eastAsia="Times New Roman" w:hAnsi="Times New Roman" w:cs="Times New Roman"/>
          <w:sz w:val="24"/>
          <w:szCs w:val="24"/>
          <w:lang w:eastAsia="ru-RU"/>
        </w:rPr>
      </w:pPr>
      <w:r w:rsidRPr="00920A34">
        <w:rPr>
          <w:rFonts w:ascii="Times New Roman" w:eastAsia="Times New Roman" w:hAnsi="Times New Roman" w:cs="Times New Roman"/>
          <w:sz w:val="24"/>
          <w:szCs w:val="24"/>
          <w:lang w:eastAsia="ru-RU"/>
        </w:rPr>
        <w:t>Участник конкурса подает в письменном виде уведомление об отзыве заявки</w:t>
      </w:r>
      <w:r w:rsidR="00865297" w:rsidRPr="00920A34">
        <w:rPr>
          <w:rFonts w:ascii="Times New Roman" w:eastAsia="Times New Roman" w:hAnsi="Times New Roman" w:cs="Times New Roman"/>
          <w:sz w:val="24"/>
          <w:szCs w:val="24"/>
          <w:lang w:eastAsia="ru-RU"/>
        </w:rPr>
        <w:t>, содержащее информацию о том, что он отзывает свою заявку на участие в конкурсе. При этом в соответствующем уведомлении должна быть информация, позволяющая идентифицировать поданную ранее заявку (например, наименование конкурса, дату и время подачи заявки, ее регистрационный номер, сведения о лице, подавшем заявку).</w:t>
      </w:r>
    </w:p>
    <w:p w:rsidR="00C215E9" w:rsidRPr="00920A34" w:rsidRDefault="00865297" w:rsidP="00722585">
      <w:pPr>
        <w:widowControl w:val="0"/>
        <w:spacing w:after="0" w:line="240" w:lineRule="auto"/>
        <w:ind w:firstLine="567"/>
        <w:jc w:val="both"/>
        <w:rPr>
          <w:rFonts w:ascii="Times New Roman" w:eastAsia="Times New Roman" w:hAnsi="Times New Roman" w:cs="Times New Roman"/>
          <w:sz w:val="24"/>
          <w:szCs w:val="24"/>
          <w:lang w:eastAsia="ru-RU"/>
        </w:rPr>
      </w:pPr>
      <w:r w:rsidRPr="00920A34">
        <w:rPr>
          <w:rFonts w:ascii="Times New Roman" w:eastAsia="Times New Roman" w:hAnsi="Times New Roman" w:cs="Times New Roman"/>
          <w:sz w:val="24"/>
          <w:szCs w:val="24"/>
          <w:lang w:eastAsia="ru-RU"/>
        </w:rPr>
        <w:t>Уведомление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 Участником закупки.</w:t>
      </w:r>
    </w:p>
    <w:p w:rsidR="004A2ED6" w:rsidRPr="00920A34" w:rsidRDefault="00C215E9" w:rsidP="00722585">
      <w:pPr>
        <w:widowControl w:val="0"/>
        <w:spacing w:after="0" w:line="240" w:lineRule="auto"/>
        <w:ind w:firstLine="567"/>
        <w:jc w:val="both"/>
        <w:rPr>
          <w:rFonts w:ascii="Times New Roman" w:eastAsia="Times New Roman" w:hAnsi="Times New Roman" w:cs="Times New Roman"/>
          <w:sz w:val="24"/>
          <w:szCs w:val="24"/>
          <w:lang w:eastAsia="ru-RU"/>
        </w:rPr>
      </w:pPr>
      <w:r w:rsidRPr="00920A34">
        <w:rPr>
          <w:rFonts w:ascii="Times New Roman" w:eastAsia="Times New Roman" w:hAnsi="Times New Roman" w:cs="Times New Roman"/>
          <w:sz w:val="24"/>
          <w:szCs w:val="24"/>
          <w:lang w:eastAsia="ru-RU"/>
        </w:rPr>
        <w:t>Отзывы заявок на участие в конкурсе регистрируются в журнале регистрации конвертов с заявками в том же порядке, что и регистрация заявок.</w:t>
      </w:r>
    </w:p>
    <w:p w:rsidR="004A2ED6" w:rsidRDefault="004A2ED6" w:rsidP="004A2ED6">
      <w:pPr>
        <w:pStyle w:val="36"/>
        <w:tabs>
          <w:tab w:val="clear" w:pos="360"/>
          <w:tab w:val="left" w:pos="720"/>
        </w:tabs>
        <w:suppressAutoHyphens/>
        <w:adjustRightInd/>
        <w:ind w:left="0" w:firstLine="567"/>
        <w:rPr>
          <w:szCs w:val="24"/>
        </w:rPr>
      </w:pPr>
      <w:r w:rsidRPr="00920A34">
        <w:rPr>
          <w:szCs w:val="24"/>
        </w:rPr>
        <w:t>После получения уведомления и регистрации отзыва заявки на участие в конкурсе заказчик вскрывает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 с заявкой на участие в конкурсе, которая отозвана. Результаты вскрытия конвертов с заявками на участие в конкурсе фиксируются в соответствующем акте, который хранится с остальными документами по проведенному конкурсу. 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075F2A" w:rsidRPr="00EC20BE" w:rsidRDefault="00075F2A" w:rsidP="00075F2A">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075F2A">
        <w:rPr>
          <w:rFonts w:ascii="Times New Roman" w:eastAsia="Times New Roman" w:hAnsi="Times New Roman" w:cs="Times New Roman"/>
          <w:snapToGrid w:val="0"/>
          <w:sz w:val="24"/>
          <w:szCs w:val="24"/>
          <w:lang w:eastAsia="ru-RU"/>
        </w:rPr>
        <w:t>Отозванная заявка возвращается участнику конкурса.</w:t>
      </w:r>
    </w:p>
    <w:p w:rsidR="00D1564B" w:rsidRDefault="005F6344" w:rsidP="005F6344">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8.3. </w:t>
      </w:r>
      <w:r w:rsidR="00D1564B" w:rsidRPr="005F6344">
        <w:rPr>
          <w:rFonts w:ascii="Times New Roman" w:eastAsia="Times New Roman" w:hAnsi="Times New Roman" w:cs="Times New Roman"/>
          <w:sz w:val="24"/>
          <w:szCs w:val="24"/>
          <w:lang w:eastAsia="ru-RU"/>
        </w:rP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w:t>
      </w:r>
      <w:r w:rsidR="00CC45B2">
        <w:rPr>
          <w:rFonts w:ascii="Times New Roman" w:eastAsia="Times New Roman" w:hAnsi="Times New Roman" w:cs="Times New Roman"/>
          <w:sz w:val="24"/>
          <w:szCs w:val="24"/>
          <w:lang w:eastAsia="ru-RU"/>
        </w:rPr>
        <w:t>е почтовый адрес, возвращается З</w:t>
      </w:r>
      <w:r w:rsidR="00D1564B" w:rsidRPr="005F6344">
        <w:rPr>
          <w:rFonts w:ascii="Times New Roman" w:eastAsia="Times New Roman" w:hAnsi="Times New Roman" w:cs="Times New Roman"/>
          <w:sz w:val="24"/>
          <w:szCs w:val="24"/>
          <w:lang w:eastAsia="ru-RU"/>
        </w:rPr>
        <w:t xml:space="preserve">аказчиком по указанному адресу. </w:t>
      </w:r>
    </w:p>
    <w:p w:rsidR="00D1564B" w:rsidRDefault="00CC45B2" w:rsidP="00CC45B2">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r w:rsidRPr="00AB0D67">
        <w:rPr>
          <w:rFonts w:ascii="Times New Roman" w:eastAsia="Times New Roman" w:hAnsi="Times New Roman" w:cs="Times New Roman"/>
          <w:sz w:val="24"/>
          <w:szCs w:val="24"/>
          <w:lang w:eastAsia="ru-RU"/>
        </w:rPr>
        <w:t xml:space="preserve">. </w:t>
      </w:r>
      <w:r w:rsidR="00D1564B" w:rsidRPr="00AB0D67">
        <w:rPr>
          <w:rFonts w:ascii="Times New Roman" w:eastAsia="Times New Roman" w:hAnsi="Times New Roman" w:cs="Times New Roman"/>
          <w:sz w:val="24"/>
          <w:szCs w:val="24"/>
          <w:lang w:eastAsia="ru-RU"/>
        </w:rPr>
        <w:t>В случае установления факта подачи одним участником открытого конкурса двух и более заявок на участие в открытом конкурсе при условии, что поданные ранее этим участником заявки на участие в конкурсе не отозваны, все заявки на участие в конкурсе этого участника не рассматриваются и возвращаются участнику.</w:t>
      </w:r>
    </w:p>
    <w:p w:rsidR="00E5366A" w:rsidRDefault="00E5366A" w:rsidP="00CC45B2">
      <w:pPr>
        <w:widowControl w:val="0"/>
        <w:spacing w:after="0" w:line="240" w:lineRule="auto"/>
        <w:ind w:firstLine="567"/>
        <w:jc w:val="both"/>
        <w:rPr>
          <w:rFonts w:ascii="Times New Roman" w:eastAsia="Times New Roman" w:hAnsi="Times New Roman" w:cs="Times New Roman"/>
          <w:sz w:val="24"/>
          <w:szCs w:val="24"/>
          <w:lang w:eastAsia="ru-RU"/>
        </w:rPr>
      </w:pPr>
    </w:p>
    <w:p w:rsidR="00E5366A" w:rsidRPr="007C5AEB" w:rsidRDefault="00476632" w:rsidP="000560AA">
      <w:pPr>
        <w:pStyle w:val="1"/>
        <w:jc w:val="center"/>
        <w:rPr>
          <w:snapToGrid w:val="0"/>
          <w:sz w:val="24"/>
          <w:szCs w:val="24"/>
        </w:rPr>
      </w:pPr>
      <w:bookmarkStart w:id="33" w:name="_Toc467788814"/>
      <w:bookmarkStart w:id="34" w:name="_Toc254858785"/>
      <w:bookmarkStart w:id="35" w:name="_Toc379807140"/>
      <w:r w:rsidRPr="007C5AEB">
        <w:rPr>
          <w:snapToGrid w:val="0"/>
          <w:sz w:val="24"/>
          <w:szCs w:val="24"/>
        </w:rPr>
        <w:t xml:space="preserve">9. </w:t>
      </w:r>
      <w:r w:rsidR="00E5366A" w:rsidRPr="007C5AEB">
        <w:rPr>
          <w:snapToGrid w:val="0"/>
          <w:sz w:val="24"/>
          <w:szCs w:val="24"/>
        </w:rPr>
        <w:t>Порядок вскрытия конвертов с заявками, место,</w:t>
      </w:r>
      <w:r w:rsidR="002E0102" w:rsidRPr="007C5AEB">
        <w:rPr>
          <w:snapToGrid w:val="0"/>
          <w:sz w:val="24"/>
          <w:szCs w:val="24"/>
        </w:rPr>
        <w:t xml:space="preserve"> </w:t>
      </w:r>
      <w:r w:rsidR="00E5366A" w:rsidRPr="007C5AEB">
        <w:rPr>
          <w:snapToGrid w:val="0"/>
          <w:sz w:val="24"/>
          <w:szCs w:val="24"/>
        </w:rPr>
        <w:t>дата и время вскрытия конвертов</w:t>
      </w:r>
      <w:bookmarkEnd w:id="33"/>
    </w:p>
    <w:p w:rsidR="00E6143B" w:rsidRDefault="00E6143B" w:rsidP="00AB671E">
      <w:pPr>
        <w:widowControl w:val="0"/>
        <w:spacing w:after="0" w:line="240" w:lineRule="auto"/>
        <w:ind w:firstLine="567"/>
        <w:jc w:val="both"/>
        <w:rPr>
          <w:rFonts w:ascii="Times New Roman" w:eastAsia="Times New Roman" w:hAnsi="Times New Roman" w:cs="Times New Roman"/>
          <w:snapToGrid w:val="0"/>
          <w:sz w:val="24"/>
          <w:szCs w:val="24"/>
          <w:lang w:eastAsia="ru-RU"/>
        </w:rPr>
      </w:pPr>
    </w:p>
    <w:p w:rsidR="00E5366A" w:rsidRPr="00AB671E" w:rsidRDefault="00AB671E" w:rsidP="00AB671E">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AB671E">
        <w:rPr>
          <w:rFonts w:ascii="Times New Roman" w:eastAsia="Times New Roman" w:hAnsi="Times New Roman" w:cs="Times New Roman"/>
          <w:snapToGrid w:val="0"/>
          <w:sz w:val="24"/>
          <w:szCs w:val="24"/>
          <w:lang w:eastAsia="ru-RU"/>
        </w:rPr>
        <w:lastRenderedPageBreak/>
        <w:t xml:space="preserve">9.1. </w:t>
      </w:r>
      <w:r w:rsidR="00E5366A" w:rsidRPr="00AB671E">
        <w:rPr>
          <w:rFonts w:ascii="Times New Roman" w:eastAsia="Times New Roman" w:hAnsi="Times New Roman" w:cs="Times New Roman"/>
          <w:snapToGrid w:val="0"/>
          <w:sz w:val="24"/>
          <w:szCs w:val="24"/>
          <w:lang w:eastAsia="ru-RU"/>
        </w:rPr>
        <w:t xml:space="preserve"> Публично в день, время и в месте, указанные в </w:t>
      </w:r>
      <w:r w:rsidR="00B15825" w:rsidRPr="00A410FE">
        <w:rPr>
          <w:rFonts w:ascii="Times New Roman" w:eastAsia="Times New Roman" w:hAnsi="Times New Roman" w:cs="Times New Roman"/>
          <w:sz w:val="24"/>
          <w:szCs w:val="24"/>
          <w:lang w:eastAsia="ru-RU"/>
        </w:rPr>
        <w:t xml:space="preserve">указанные в </w:t>
      </w:r>
      <w:r w:rsidR="00B15825" w:rsidRPr="00D86F33">
        <w:rPr>
          <w:rFonts w:ascii="Times New Roman" w:eastAsia="Times New Roman" w:hAnsi="Times New Roman" w:cs="Times New Roman"/>
          <w:sz w:val="24"/>
          <w:szCs w:val="24"/>
          <w:lang w:eastAsia="ru-RU"/>
        </w:rPr>
        <w:t xml:space="preserve">п. 23 </w:t>
      </w:r>
      <w:r w:rsidR="00B15825" w:rsidRPr="006A4360">
        <w:rPr>
          <w:rFonts w:ascii="Times New Roman" w:eastAsia="Times New Roman" w:hAnsi="Times New Roman" w:cs="Times New Roman"/>
          <w:sz w:val="24"/>
          <w:szCs w:val="24"/>
          <w:lang w:eastAsia="ru-RU"/>
        </w:rPr>
        <w:t xml:space="preserve">Информационной карты (Часть </w:t>
      </w:r>
      <w:r w:rsidR="00B15825" w:rsidRPr="006A4360">
        <w:rPr>
          <w:rFonts w:ascii="Times New Roman" w:eastAsia="Times New Roman" w:hAnsi="Times New Roman" w:cs="Times New Roman"/>
          <w:sz w:val="24"/>
          <w:szCs w:val="24"/>
          <w:lang w:val="en-US" w:eastAsia="ru-RU"/>
        </w:rPr>
        <w:t>I</w:t>
      </w:r>
      <w:r w:rsidR="00B15825" w:rsidRPr="006A4360">
        <w:rPr>
          <w:rFonts w:ascii="Times New Roman" w:eastAsia="Times New Roman" w:hAnsi="Times New Roman" w:cs="Times New Roman"/>
          <w:sz w:val="24"/>
          <w:szCs w:val="24"/>
          <w:lang w:eastAsia="ru-RU"/>
        </w:rPr>
        <w:t xml:space="preserve">) и разделе </w:t>
      </w:r>
      <w:r w:rsidR="00B15825">
        <w:rPr>
          <w:rFonts w:ascii="Times New Roman" w:eastAsia="Times New Roman" w:hAnsi="Times New Roman" w:cs="Times New Roman"/>
          <w:sz w:val="24"/>
          <w:szCs w:val="24"/>
          <w:lang w:eastAsia="ru-RU"/>
        </w:rPr>
        <w:t xml:space="preserve">7 Части </w:t>
      </w:r>
      <w:r w:rsidR="00B15825">
        <w:rPr>
          <w:rFonts w:ascii="Times New Roman" w:eastAsia="Times New Roman" w:hAnsi="Times New Roman" w:cs="Times New Roman"/>
          <w:sz w:val="24"/>
          <w:szCs w:val="24"/>
          <w:lang w:val="en-US" w:eastAsia="ru-RU"/>
        </w:rPr>
        <w:t>II</w:t>
      </w:r>
      <w:r w:rsidR="00B15825" w:rsidRPr="00A410FE">
        <w:rPr>
          <w:rFonts w:ascii="Times New Roman" w:eastAsia="Times New Roman" w:hAnsi="Times New Roman" w:cs="Times New Roman"/>
          <w:sz w:val="24"/>
          <w:szCs w:val="24"/>
          <w:lang w:eastAsia="ru-RU"/>
        </w:rPr>
        <w:t xml:space="preserve"> конкурсной Документации</w:t>
      </w:r>
      <w:r w:rsidR="00E5366A" w:rsidRPr="00AB671E">
        <w:rPr>
          <w:rFonts w:ascii="Times New Roman" w:eastAsia="Times New Roman" w:hAnsi="Times New Roman" w:cs="Times New Roman"/>
          <w:snapToGrid w:val="0"/>
          <w:sz w:val="24"/>
          <w:szCs w:val="24"/>
          <w:lang w:eastAsia="ru-RU"/>
        </w:rPr>
        <w:t xml:space="preserve"> и извещении, конкурсн</w:t>
      </w:r>
      <w:r w:rsidRPr="00AB671E">
        <w:rPr>
          <w:rFonts w:ascii="Times New Roman" w:eastAsia="Times New Roman" w:hAnsi="Times New Roman" w:cs="Times New Roman"/>
          <w:snapToGrid w:val="0"/>
          <w:sz w:val="24"/>
          <w:szCs w:val="24"/>
          <w:lang w:eastAsia="ru-RU"/>
        </w:rPr>
        <w:t>ая</w:t>
      </w:r>
      <w:r w:rsidR="00E5366A" w:rsidRPr="00AB671E">
        <w:rPr>
          <w:rFonts w:ascii="Times New Roman" w:eastAsia="Times New Roman" w:hAnsi="Times New Roman" w:cs="Times New Roman"/>
          <w:snapToGrid w:val="0"/>
          <w:sz w:val="24"/>
          <w:szCs w:val="24"/>
          <w:lang w:eastAsia="ru-RU"/>
        </w:rPr>
        <w:t xml:space="preserve"> комисс</w:t>
      </w:r>
      <w:r w:rsidRPr="00AB671E">
        <w:rPr>
          <w:rFonts w:ascii="Times New Roman" w:eastAsia="Times New Roman" w:hAnsi="Times New Roman" w:cs="Times New Roman"/>
          <w:snapToGrid w:val="0"/>
          <w:sz w:val="24"/>
          <w:szCs w:val="24"/>
          <w:lang w:eastAsia="ru-RU"/>
        </w:rPr>
        <w:t>ия</w:t>
      </w:r>
      <w:r w:rsidR="00E5366A" w:rsidRPr="00AB671E">
        <w:rPr>
          <w:rFonts w:ascii="Times New Roman" w:eastAsia="Times New Roman" w:hAnsi="Times New Roman" w:cs="Times New Roman"/>
          <w:snapToGrid w:val="0"/>
          <w:sz w:val="24"/>
          <w:szCs w:val="24"/>
          <w:lang w:eastAsia="ru-RU"/>
        </w:rPr>
        <w:t xml:space="preserve"> вскрыва</w:t>
      </w:r>
      <w:r w:rsidRPr="00AB671E">
        <w:rPr>
          <w:rFonts w:ascii="Times New Roman" w:eastAsia="Times New Roman" w:hAnsi="Times New Roman" w:cs="Times New Roman"/>
          <w:snapToGrid w:val="0"/>
          <w:sz w:val="24"/>
          <w:szCs w:val="24"/>
          <w:lang w:eastAsia="ru-RU"/>
        </w:rPr>
        <w:t>ет</w:t>
      </w:r>
      <w:r w:rsidR="00E5366A" w:rsidRPr="00AB671E">
        <w:rPr>
          <w:rFonts w:ascii="Times New Roman" w:eastAsia="Times New Roman" w:hAnsi="Times New Roman" w:cs="Times New Roman"/>
          <w:snapToGrid w:val="0"/>
          <w:sz w:val="24"/>
          <w:szCs w:val="24"/>
          <w:lang w:eastAsia="ru-RU"/>
        </w:rPr>
        <w:t xml:space="preserve"> конверты с заявками </w:t>
      </w:r>
      <w:r w:rsidRPr="00AB671E">
        <w:rPr>
          <w:rFonts w:ascii="Times New Roman" w:eastAsia="Times New Roman" w:hAnsi="Times New Roman" w:cs="Times New Roman"/>
          <w:snapToGrid w:val="0"/>
          <w:sz w:val="24"/>
          <w:szCs w:val="24"/>
          <w:lang w:eastAsia="ru-RU"/>
        </w:rPr>
        <w:t>на участие в открытом конкурсе</w:t>
      </w:r>
      <w:r w:rsidR="00E5366A" w:rsidRPr="00AB671E">
        <w:rPr>
          <w:rFonts w:ascii="Times New Roman" w:eastAsia="Times New Roman" w:hAnsi="Times New Roman" w:cs="Times New Roman"/>
          <w:snapToGrid w:val="0"/>
          <w:sz w:val="24"/>
          <w:szCs w:val="24"/>
          <w:lang w:eastAsia="ru-RU"/>
        </w:rPr>
        <w:t xml:space="preserve">. Вскрытие </w:t>
      </w:r>
      <w:r w:rsidRPr="00AB671E">
        <w:rPr>
          <w:rFonts w:ascii="Times New Roman" w:eastAsia="Times New Roman" w:hAnsi="Times New Roman" w:cs="Times New Roman"/>
          <w:snapToGrid w:val="0"/>
          <w:sz w:val="24"/>
          <w:szCs w:val="24"/>
          <w:lang w:eastAsia="ru-RU"/>
        </w:rPr>
        <w:t xml:space="preserve">всех поступивших конвертов с </w:t>
      </w:r>
      <w:r w:rsidR="00E5366A" w:rsidRPr="00AB671E">
        <w:rPr>
          <w:rFonts w:ascii="Times New Roman" w:eastAsia="Times New Roman" w:hAnsi="Times New Roman" w:cs="Times New Roman"/>
          <w:snapToGrid w:val="0"/>
          <w:sz w:val="24"/>
          <w:szCs w:val="24"/>
          <w:lang w:eastAsia="ru-RU"/>
        </w:rPr>
        <w:t>заяв</w:t>
      </w:r>
      <w:r w:rsidRPr="00AB671E">
        <w:rPr>
          <w:rFonts w:ascii="Times New Roman" w:eastAsia="Times New Roman" w:hAnsi="Times New Roman" w:cs="Times New Roman"/>
          <w:snapToGrid w:val="0"/>
          <w:sz w:val="24"/>
          <w:szCs w:val="24"/>
          <w:lang w:eastAsia="ru-RU"/>
        </w:rPr>
        <w:t>ками</w:t>
      </w:r>
      <w:r w:rsidR="00E5366A" w:rsidRPr="00AB671E">
        <w:rPr>
          <w:rFonts w:ascii="Times New Roman" w:eastAsia="Times New Roman" w:hAnsi="Times New Roman" w:cs="Times New Roman"/>
          <w:snapToGrid w:val="0"/>
          <w:sz w:val="24"/>
          <w:szCs w:val="24"/>
          <w:lang w:eastAsia="ru-RU"/>
        </w:rPr>
        <w:t xml:space="preserve"> осуществляется в один день.</w:t>
      </w:r>
    </w:p>
    <w:p w:rsidR="00496932" w:rsidRDefault="00C475E6" w:rsidP="00C475E6">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475E6">
        <w:rPr>
          <w:rFonts w:ascii="Times New Roman" w:eastAsia="Times New Roman" w:hAnsi="Times New Roman" w:cs="Times New Roman"/>
          <w:snapToGrid w:val="0"/>
          <w:sz w:val="24"/>
          <w:szCs w:val="24"/>
          <w:lang w:eastAsia="ru-RU"/>
        </w:rPr>
        <w:t>9.2</w:t>
      </w:r>
      <w:r w:rsidR="00E5366A" w:rsidRPr="00C475E6">
        <w:rPr>
          <w:rFonts w:ascii="Times New Roman" w:eastAsia="Times New Roman" w:hAnsi="Times New Roman" w:cs="Times New Roman"/>
          <w:snapToGrid w:val="0"/>
          <w:sz w:val="24"/>
          <w:szCs w:val="24"/>
          <w:lang w:eastAsia="ru-RU"/>
        </w:rPr>
        <w:t>. Участники конкурса, подавшие заявки или их представители вправе присутствовать при вскрытии</w:t>
      </w:r>
      <w:r w:rsidR="001B4CB6">
        <w:rPr>
          <w:rFonts w:ascii="Times New Roman" w:eastAsia="Times New Roman" w:hAnsi="Times New Roman" w:cs="Times New Roman"/>
          <w:snapToGrid w:val="0"/>
          <w:sz w:val="24"/>
          <w:szCs w:val="24"/>
          <w:lang w:eastAsia="ru-RU"/>
        </w:rPr>
        <w:t xml:space="preserve"> конвертов с </w:t>
      </w:r>
      <w:r w:rsidR="00E5366A" w:rsidRPr="00C475E6">
        <w:rPr>
          <w:rFonts w:ascii="Times New Roman" w:eastAsia="Times New Roman" w:hAnsi="Times New Roman" w:cs="Times New Roman"/>
          <w:snapToGrid w:val="0"/>
          <w:sz w:val="24"/>
          <w:szCs w:val="24"/>
          <w:lang w:eastAsia="ru-RU"/>
        </w:rPr>
        <w:t>заявк</w:t>
      </w:r>
      <w:r w:rsidR="001B4CB6">
        <w:rPr>
          <w:rFonts w:ascii="Times New Roman" w:eastAsia="Times New Roman" w:hAnsi="Times New Roman" w:cs="Times New Roman"/>
          <w:snapToGrid w:val="0"/>
          <w:sz w:val="24"/>
          <w:szCs w:val="24"/>
          <w:lang w:eastAsia="ru-RU"/>
        </w:rPr>
        <w:t>ами</w:t>
      </w:r>
    </w:p>
    <w:p w:rsidR="00E5366A" w:rsidRPr="006221FC" w:rsidRDefault="00496932" w:rsidP="006221FC">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6221FC">
        <w:rPr>
          <w:rFonts w:ascii="Times New Roman" w:eastAsia="Times New Roman" w:hAnsi="Times New Roman" w:cs="Times New Roman"/>
          <w:snapToGrid w:val="0"/>
          <w:sz w:val="24"/>
          <w:szCs w:val="24"/>
          <w:lang w:eastAsia="ru-RU"/>
        </w:rPr>
        <w:t xml:space="preserve">9.3. </w:t>
      </w:r>
      <w:r w:rsidR="00E5366A" w:rsidRPr="006221FC">
        <w:rPr>
          <w:rFonts w:ascii="Times New Roman" w:eastAsia="Times New Roman" w:hAnsi="Times New Roman" w:cs="Times New Roman"/>
          <w:snapToGrid w:val="0"/>
          <w:sz w:val="24"/>
          <w:szCs w:val="24"/>
          <w:lang w:eastAsia="ru-RU"/>
        </w:rPr>
        <w:t>Участники конкурса или их представители, пожелавшие принять участие в процедуре вскрытия заявок, должны зарегистрироваться, подтвердив тем самым свое присутствие.</w:t>
      </w:r>
    </w:p>
    <w:p w:rsidR="00E5366A" w:rsidRPr="006221FC" w:rsidRDefault="00E5366A" w:rsidP="006221FC">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6221FC">
        <w:rPr>
          <w:rFonts w:ascii="Times New Roman" w:eastAsia="Times New Roman" w:hAnsi="Times New Roman" w:cs="Times New Roman"/>
          <w:snapToGrid w:val="0"/>
          <w:sz w:val="24"/>
          <w:szCs w:val="24"/>
          <w:lang w:eastAsia="ru-RU"/>
        </w:rPr>
        <w:t xml:space="preserve">Участники конкурса или их представители, пожелавшие присутствовать на процедуре вскрытия заявок, при регистрации предъявляют </w:t>
      </w:r>
      <w:r w:rsidRPr="007C5AEB">
        <w:rPr>
          <w:rFonts w:ascii="Times New Roman" w:eastAsia="Times New Roman" w:hAnsi="Times New Roman" w:cs="Times New Roman"/>
          <w:snapToGrid w:val="0"/>
          <w:sz w:val="24"/>
          <w:szCs w:val="24"/>
          <w:lang w:eastAsia="ru-RU"/>
        </w:rPr>
        <w:t>документ, удостоверяющий личность</w:t>
      </w:r>
      <w:r w:rsidRPr="006221FC">
        <w:rPr>
          <w:rFonts w:ascii="Times New Roman" w:eastAsia="Times New Roman" w:hAnsi="Times New Roman" w:cs="Times New Roman"/>
          <w:snapToGrid w:val="0"/>
          <w:sz w:val="24"/>
          <w:szCs w:val="24"/>
          <w:lang w:eastAsia="ru-RU"/>
        </w:rPr>
        <w:t>.</w:t>
      </w:r>
    </w:p>
    <w:p w:rsidR="00CC33D4" w:rsidRDefault="00CC33D4" w:rsidP="00CC33D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C33D4">
        <w:rPr>
          <w:rFonts w:ascii="Times New Roman" w:eastAsia="Times New Roman" w:hAnsi="Times New Roman" w:cs="Times New Roman"/>
          <w:snapToGrid w:val="0"/>
          <w:sz w:val="24"/>
          <w:szCs w:val="24"/>
          <w:lang w:eastAsia="ru-RU"/>
        </w:rPr>
        <w:t xml:space="preserve">9.4. Заказчик обеспечивает осуществление аудиозаписи вскрытия конвертов с заявками на участие в открытом конкурсе. </w:t>
      </w:r>
    </w:p>
    <w:p w:rsidR="00E5366A" w:rsidRDefault="00904644" w:rsidP="0090464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904644">
        <w:rPr>
          <w:rFonts w:ascii="Times New Roman" w:eastAsia="Times New Roman" w:hAnsi="Times New Roman" w:cs="Times New Roman"/>
          <w:snapToGrid w:val="0"/>
          <w:sz w:val="24"/>
          <w:szCs w:val="24"/>
          <w:lang w:eastAsia="ru-RU"/>
        </w:rPr>
        <w:t xml:space="preserve">9.5. </w:t>
      </w:r>
      <w:r w:rsidR="00E5366A" w:rsidRPr="00904644">
        <w:rPr>
          <w:rFonts w:ascii="Times New Roman" w:eastAsia="Times New Roman" w:hAnsi="Times New Roman" w:cs="Times New Roman"/>
          <w:snapToGrid w:val="0"/>
          <w:sz w:val="24"/>
          <w:szCs w:val="24"/>
          <w:lang w:eastAsia="ru-RU"/>
        </w:rPr>
        <w:t xml:space="preserve">Любой </w:t>
      </w:r>
      <w:r w:rsidRPr="00904644">
        <w:rPr>
          <w:rFonts w:ascii="Times New Roman" w:eastAsia="Times New Roman" w:hAnsi="Times New Roman" w:cs="Times New Roman"/>
          <w:snapToGrid w:val="0"/>
          <w:sz w:val="24"/>
          <w:szCs w:val="24"/>
          <w:lang w:eastAsia="ru-RU"/>
        </w:rPr>
        <w:t>У</w:t>
      </w:r>
      <w:r w:rsidR="00E5366A" w:rsidRPr="00904644">
        <w:rPr>
          <w:rFonts w:ascii="Times New Roman" w:eastAsia="Times New Roman" w:hAnsi="Times New Roman" w:cs="Times New Roman"/>
          <w:snapToGrid w:val="0"/>
          <w:sz w:val="24"/>
          <w:szCs w:val="24"/>
          <w:lang w:eastAsia="ru-RU"/>
        </w:rPr>
        <w:t>частник</w:t>
      </w:r>
      <w:r w:rsidRPr="00904644">
        <w:rPr>
          <w:rFonts w:ascii="Times New Roman" w:eastAsia="Times New Roman" w:hAnsi="Times New Roman" w:cs="Times New Roman"/>
          <w:snapToGrid w:val="0"/>
          <w:sz w:val="24"/>
          <w:szCs w:val="24"/>
          <w:lang w:eastAsia="ru-RU"/>
        </w:rPr>
        <w:t xml:space="preserve"> открытого</w:t>
      </w:r>
      <w:r w:rsidR="00E5366A" w:rsidRPr="00904644">
        <w:rPr>
          <w:rFonts w:ascii="Times New Roman" w:eastAsia="Times New Roman" w:hAnsi="Times New Roman" w:cs="Times New Roman"/>
          <w:snapToGrid w:val="0"/>
          <w:sz w:val="24"/>
          <w:szCs w:val="24"/>
          <w:lang w:eastAsia="ru-RU"/>
        </w:rPr>
        <w:t xml:space="preserve"> конкурса, присутствующий при вскрытии </w:t>
      </w:r>
      <w:r w:rsidRPr="00904644">
        <w:rPr>
          <w:rFonts w:ascii="Times New Roman" w:eastAsia="Times New Roman" w:hAnsi="Times New Roman" w:cs="Times New Roman"/>
          <w:snapToGrid w:val="0"/>
          <w:sz w:val="24"/>
          <w:szCs w:val="24"/>
          <w:lang w:eastAsia="ru-RU"/>
        </w:rPr>
        <w:t>конвертов с заявками на участие в открытом конкурсе</w:t>
      </w:r>
      <w:r w:rsidR="00E5366A" w:rsidRPr="00904644">
        <w:rPr>
          <w:rFonts w:ascii="Times New Roman" w:eastAsia="Times New Roman" w:hAnsi="Times New Roman" w:cs="Times New Roman"/>
          <w:snapToGrid w:val="0"/>
          <w:sz w:val="24"/>
          <w:szCs w:val="24"/>
          <w:lang w:eastAsia="ru-RU"/>
        </w:rPr>
        <w:t xml:space="preserve">, вправе осуществлять аудио- и видеозапись вскрытия </w:t>
      </w:r>
      <w:r w:rsidRPr="00904644">
        <w:rPr>
          <w:rFonts w:ascii="Times New Roman" w:eastAsia="Times New Roman" w:hAnsi="Times New Roman" w:cs="Times New Roman"/>
          <w:snapToGrid w:val="0"/>
          <w:sz w:val="24"/>
          <w:szCs w:val="24"/>
          <w:lang w:eastAsia="ru-RU"/>
        </w:rPr>
        <w:t>таких конвертов</w:t>
      </w:r>
      <w:r w:rsidR="00E5366A" w:rsidRPr="00904644">
        <w:rPr>
          <w:rFonts w:ascii="Times New Roman" w:eastAsia="Times New Roman" w:hAnsi="Times New Roman" w:cs="Times New Roman"/>
          <w:snapToGrid w:val="0"/>
          <w:sz w:val="24"/>
          <w:szCs w:val="24"/>
          <w:lang w:eastAsia="ru-RU"/>
        </w:rPr>
        <w:t>.</w:t>
      </w:r>
    </w:p>
    <w:p w:rsidR="00E5366A" w:rsidRDefault="00CE0628" w:rsidP="00D54E17">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561D49">
        <w:rPr>
          <w:rFonts w:ascii="Times New Roman" w:eastAsia="Times New Roman" w:hAnsi="Times New Roman" w:cs="Times New Roman"/>
          <w:snapToGrid w:val="0"/>
          <w:sz w:val="24"/>
          <w:szCs w:val="24"/>
          <w:lang w:eastAsia="ru-RU"/>
        </w:rPr>
        <w:t xml:space="preserve">9.6. </w:t>
      </w:r>
      <w:r w:rsidR="00E5366A" w:rsidRPr="00561D49">
        <w:rPr>
          <w:rFonts w:ascii="Times New Roman" w:eastAsia="Times New Roman" w:hAnsi="Times New Roman" w:cs="Times New Roman"/>
          <w:snapToGrid w:val="0"/>
          <w:sz w:val="24"/>
          <w:szCs w:val="24"/>
          <w:lang w:eastAsia="ru-RU"/>
        </w:rPr>
        <w:t>Непосредственно перед вскрытием конвертов с заявками</w:t>
      </w:r>
      <w:r w:rsidR="009D6A80" w:rsidRPr="00561D49">
        <w:rPr>
          <w:rFonts w:ascii="Times New Roman" w:eastAsia="Times New Roman" w:hAnsi="Times New Roman" w:cs="Times New Roman"/>
          <w:snapToGrid w:val="0"/>
          <w:sz w:val="24"/>
          <w:szCs w:val="24"/>
          <w:lang w:eastAsia="ru-RU"/>
        </w:rPr>
        <w:t xml:space="preserve"> на участие в открытом конкурсе</w:t>
      </w:r>
      <w:r w:rsidR="00E5366A" w:rsidRPr="00561D49">
        <w:rPr>
          <w:rFonts w:ascii="Times New Roman" w:eastAsia="Times New Roman" w:hAnsi="Times New Roman" w:cs="Times New Roman"/>
          <w:snapToGrid w:val="0"/>
          <w:sz w:val="24"/>
          <w:szCs w:val="24"/>
          <w:lang w:eastAsia="ru-RU"/>
        </w:rPr>
        <w:t xml:space="preserve">, </w:t>
      </w:r>
      <w:r w:rsidR="009D6A80" w:rsidRPr="00561D49">
        <w:rPr>
          <w:rFonts w:ascii="Times New Roman" w:eastAsia="Times New Roman" w:hAnsi="Times New Roman" w:cs="Times New Roman"/>
          <w:snapToGrid w:val="0"/>
          <w:sz w:val="24"/>
          <w:szCs w:val="24"/>
          <w:lang w:eastAsia="ru-RU"/>
        </w:rPr>
        <w:t xml:space="preserve">перед вскрытием таких конвертов, </w:t>
      </w:r>
      <w:r w:rsidR="00E5366A" w:rsidRPr="00561D49">
        <w:rPr>
          <w:rFonts w:ascii="Times New Roman" w:eastAsia="Times New Roman" w:hAnsi="Times New Roman" w:cs="Times New Roman"/>
          <w:snapToGrid w:val="0"/>
          <w:sz w:val="24"/>
          <w:szCs w:val="24"/>
          <w:lang w:eastAsia="ru-RU"/>
        </w:rPr>
        <w:t>конкурсная комиссия объявляет</w:t>
      </w:r>
      <w:r w:rsidR="00561D49" w:rsidRPr="00561D49">
        <w:rPr>
          <w:rFonts w:ascii="Times New Roman" w:eastAsia="Times New Roman" w:hAnsi="Times New Roman" w:cs="Times New Roman"/>
          <w:snapToGrid w:val="0"/>
          <w:sz w:val="24"/>
          <w:szCs w:val="24"/>
          <w:lang w:eastAsia="ru-RU"/>
        </w:rPr>
        <w:t xml:space="preserve"> </w:t>
      </w:r>
      <w:r w:rsidR="009D6A80" w:rsidRPr="00561D49">
        <w:rPr>
          <w:rFonts w:ascii="Times New Roman" w:eastAsia="Times New Roman" w:hAnsi="Times New Roman" w:cs="Times New Roman"/>
          <w:snapToGrid w:val="0"/>
          <w:sz w:val="24"/>
          <w:szCs w:val="24"/>
          <w:lang w:eastAsia="ru-RU"/>
        </w:rPr>
        <w:t xml:space="preserve">Участникам конкурса, </w:t>
      </w:r>
      <w:r w:rsidR="00E5366A" w:rsidRPr="00561D49">
        <w:rPr>
          <w:rFonts w:ascii="Times New Roman" w:eastAsia="Times New Roman" w:hAnsi="Times New Roman" w:cs="Times New Roman"/>
          <w:snapToGrid w:val="0"/>
          <w:sz w:val="24"/>
          <w:szCs w:val="24"/>
          <w:lang w:eastAsia="ru-RU"/>
        </w:rPr>
        <w:t xml:space="preserve">присутствующим при вскрытии </w:t>
      </w:r>
      <w:r w:rsidR="00561D49" w:rsidRPr="00561D49">
        <w:rPr>
          <w:rFonts w:ascii="Times New Roman" w:eastAsia="Times New Roman" w:hAnsi="Times New Roman" w:cs="Times New Roman"/>
          <w:snapToGrid w:val="0"/>
          <w:sz w:val="24"/>
          <w:szCs w:val="24"/>
          <w:lang w:eastAsia="ru-RU"/>
        </w:rPr>
        <w:t xml:space="preserve">таких </w:t>
      </w:r>
      <w:r w:rsidR="009D6A80" w:rsidRPr="00561D49">
        <w:rPr>
          <w:rFonts w:ascii="Times New Roman" w:eastAsia="Times New Roman" w:hAnsi="Times New Roman" w:cs="Times New Roman"/>
          <w:snapToGrid w:val="0"/>
          <w:sz w:val="24"/>
          <w:szCs w:val="24"/>
          <w:lang w:eastAsia="ru-RU"/>
        </w:rPr>
        <w:t xml:space="preserve">конвертов </w:t>
      </w:r>
      <w:r w:rsidR="00E5366A" w:rsidRPr="00561D49">
        <w:rPr>
          <w:rFonts w:ascii="Times New Roman" w:eastAsia="Times New Roman" w:hAnsi="Times New Roman" w:cs="Times New Roman"/>
          <w:snapToGrid w:val="0"/>
          <w:sz w:val="24"/>
          <w:szCs w:val="24"/>
          <w:lang w:eastAsia="ru-RU"/>
        </w:rPr>
        <w:t>о возможности подать заявки</w:t>
      </w:r>
      <w:r w:rsidR="00561D49" w:rsidRPr="00561D49">
        <w:rPr>
          <w:rFonts w:ascii="Times New Roman" w:eastAsia="Times New Roman" w:hAnsi="Times New Roman" w:cs="Times New Roman"/>
          <w:snapToGrid w:val="0"/>
          <w:sz w:val="24"/>
          <w:szCs w:val="24"/>
          <w:lang w:eastAsia="ru-RU"/>
        </w:rPr>
        <w:t xml:space="preserve"> на участие в открытом конкурсе</w:t>
      </w:r>
      <w:r w:rsidR="00E5366A" w:rsidRPr="00561D49">
        <w:rPr>
          <w:rFonts w:ascii="Times New Roman" w:eastAsia="Times New Roman" w:hAnsi="Times New Roman" w:cs="Times New Roman"/>
          <w:snapToGrid w:val="0"/>
          <w:sz w:val="24"/>
          <w:szCs w:val="24"/>
          <w:lang w:eastAsia="ru-RU"/>
        </w:rPr>
        <w:t>, изменить или отозвать поданные заявки</w:t>
      </w:r>
      <w:r w:rsidR="00561D49" w:rsidRPr="00561D49">
        <w:rPr>
          <w:rFonts w:ascii="Times New Roman" w:eastAsia="Times New Roman" w:hAnsi="Times New Roman" w:cs="Times New Roman"/>
          <w:snapToGrid w:val="0"/>
          <w:sz w:val="24"/>
          <w:szCs w:val="24"/>
          <w:lang w:eastAsia="ru-RU"/>
        </w:rPr>
        <w:t xml:space="preserve"> на участие в открытом конкурсе</w:t>
      </w:r>
      <w:r w:rsidR="00E5366A" w:rsidRPr="00561D49">
        <w:rPr>
          <w:rFonts w:ascii="Times New Roman" w:eastAsia="Times New Roman" w:hAnsi="Times New Roman" w:cs="Times New Roman"/>
          <w:snapToGrid w:val="0"/>
          <w:sz w:val="24"/>
          <w:szCs w:val="24"/>
          <w:lang w:eastAsia="ru-RU"/>
        </w:rPr>
        <w:t xml:space="preserve"> до начала процедуры вскрытия </w:t>
      </w:r>
      <w:r w:rsidR="00561D49" w:rsidRPr="00561D49">
        <w:rPr>
          <w:rFonts w:ascii="Times New Roman" w:eastAsia="Times New Roman" w:hAnsi="Times New Roman" w:cs="Times New Roman"/>
          <w:snapToGrid w:val="0"/>
          <w:sz w:val="24"/>
          <w:szCs w:val="24"/>
          <w:lang w:eastAsia="ru-RU"/>
        </w:rPr>
        <w:t>таких конвертов</w:t>
      </w:r>
      <w:r w:rsidR="00E5366A" w:rsidRPr="00561D49">
        <w:rPr>
          <w:rFonts w:ascii="Times New Roman" w:eastAsia="Times New Roman" w:hAnsi="Times New Roman" w:cs="Times New Roman"/>
          <w:snapToGrid w:val="0"/>
          <w:sz w:val="24"/>
          <w:szCs w:val="24"/>
          <w:lang w:eastAsia="ru-RU"/>
        </w:rPr>
        <w:t>. При этом конкурсная комиссия объявляет последствия подачи двух и более заявок одним участником конкурса.</w:t>
      </w:r>
    </w:p>
    <w:p w:rsidR="00E5366A" w:rsidRDefault="00BE3274" w:rsidP="00BE3274">
      <w:pPr>
        <w:widowControl w:val="0"/>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9.7. </w:t>
      </w:r>
      <w:r w:rsidR="00E5366A" w:rsidRPr="00BE3274">
        <w:rPr>
          <w:rFonts w:ascii="Times New Roman" w:eastAsia="Times New Roman" w:hAnsi="Times New Roman" w:cs="Times New Roman"/>
          <w:snapToGrid w:val="0"/>
          <w:sz w:val="24"/>
          <w:szCs w:val="24"/>
          <w:lang w:eastAsia="ru-RU"/>
        </w:rPr>
        <w:t>С момента начала процедуры вскрытия заявок (вскрытие первого конверта) участники конкурса не имеют права подать заявки, изменить или отозвать поданные заявки.</w:t>
      </w:r>
    </w:p>
    <w:p w:rsidR="00E5366A" w:rsidRPr="0055769B" w:rsidRDefault="0024667A" w:rsidP="00037210">
      <w:pPr>
        <w:widowControl w:val="0"/>
        <w:spacing w:after="0" w:line="240" w:lineRule="auto"/>
        <w:ind w:firstLine="567"/>
        <w:jc w:val="both"/>
        <w:rPr>
          <w:rFonts w:ascii="Times New Roman" w:eastAsia="Times New Roman" w:hAnsi="Times New Roman" w:cs="Times New Roman"/>
          <w:snapToGrid w:val="0"/>
          <w:sz w:val="28"/>
          <w:szCs w:val="24"/>
          <w:lang w:eastAsia="ru-RU"/>
        </w:rPr>
      </w:pPr>
      <w:r w:rsidRPr="00037210">
        <w:rPr>
          <w:rFonts w:ascii="Times New Roman" w:eastAsia="Times New Roman" w:hAnsi="Times New Roman" w:cs="Times New Roman"/>
          <w:snapToGrid w:val="0"/>
          <w:sz w:val="24"/>
          <w:szCs w:val="24"/>
          <w:lang w:eastAsia="ru-RU"/>
        </w:rPr>
        <w:t>9.8.</w:t>
      </w:r>
      <w:r w:rsidRPr="00037210">
        <w:rPr>
          <w:rFonts w:ascii="Times New Roman" w:eastAsia="Times New Roman" w:hAnsi="Times New Roman" w:cs="Times New Roman"/>
          <w:b/>
          <w:snapToGrid w:val="0"/>
          <w:sz w:val="24"/>
          <w:szCs w:val="24"/>
          <w:lang w:eastAsia="ru-RU"/>
        </w:rPr>
        <w:t xml:space="preserve"> </w:t>
      </w:r>
      <w:r w:rsidR="00E5366A" w:rsidRPr="00ED0993">
        <w:rPr>
          <w:rFonts w:ascii="Times New Roman" w:eastAsia="Times New Roman" w:hAnsi="Times New Roman" w:cs="Times New Roman"/>
          <w:snapToGrid w:val="0"/>
          <w:sz w:val="24"/>
          <w:szCs w:val="24"/>
          <w:lang w:eastAsia="ru-RU"/>
        </w:rPr>
        <w:t>Комиссия вскрывает</w:t>
      </w:r>
      <w:r w:rsidR="00B91F24" w:rsidRPr="00ED0993">
        <w:rPr>
          <w:rFonts w:ascii="Times New Roman" w:eastAsia="Times New Roman" w:hAnsi="Times New Roman" w:cs="Times New Roman"/>
          <w:snapToGrid w:val="0"/>
          <w:sz w:val="24"/>
          <w:szCs w:val="24"/>
          <w:lang w:eastAsia="ru-RU"/>
        </w:rPr>
        <w:t xml:space="preserve"> конверты с</w:t>
      </w:r>
      <w:r w:rsidR="00E5366A" w:rsidRPr="00ED0993">
        <w:rPr>
          <w:rFonts w:ascii="Times New Roman" w:eastAsia="Times New Roman" w:hAnsi="Times New Roman" w:cs="Times New Roman"/>
          <w:snapToGrid w:val="0"/>
          <w:sz w:val="24"/>
          <w:szCs w:val="24"/>
          <w:lang w:eastAsia="ru-RU"/>
        </w:rPr>
        <w:t xml:space="preserve"> заяв</w:t>
      </w:r>
      <w:r w:rsidR="00B91F24" w:rsidRPr="00ED0993">
        <w:rPr>
          <w:rFonts w:ascii="Times New Roman" w:eastAsia="Times New Roman" w:hAnsi="Times New Roman" w:cs="Times New Roman"/>
          <w:snapToGrid w:val="0"/>
          <w:sz w:val="24"/>
          <w:szCs w:val="24"/>
          <w:lang w:eastAsia="ru-RU"/>
        </w:rPr>
        <w:t>ками на участие в открытом конкурсе</w:t>
      </w:r>
      <w:r w:rsidR="00E5366A" w:rsidRPr="00ED0993">
        <w:rPr>
          <w:rFonts w:ascii="Times New Roman" w:eastAsia="Times New Roman" w:hAnsi="Times New Roman" w:cs="Times New Roman"/>
          <w:snapToGrid w:val="0"/>
          <w:sz w:val="24"/>
          <w:szCs w:val="24"/>
          <w:lang w:eastAsia="ru-RU"/>
        </w:rPr>
        <w:t>, если они поступили заказчику до вскрытия таких</w:t>
      </w:r>
      <w:r w:rsidR="00ED0993" w:rsidRPr="00ED0993">
        <w:rPr>
          <w:rFonts w:ascii="Times New Roman" w:eastAsia="Times New Roman" w:hAnsi="Times New Roman" w:cs="Times New Roman"/>
          <w:snapToGrid w:val="0"/>
          <w:sz w:val="24"/>
          <w:szCs w:val="24"/>
          <w:lang w:eastAsia="ru-RU"/>
        </w:rPr>
        <w:t xml:space="preserve"> конвертов</w:t>
      </w:r>
      <w:r w:rsidR="00B91F24" w:rsidRPr="00ED0993">
        <w:rPr>
          <w:rFonts w:ascii="Times New Roman" w:eastAsia="Times New Roman" w:hAnsi="Times New Roman" w:cs="Times New Roman"/>
          <w:snapToGrid w:val="0"/>
          <w:sz w:val="24"/>
          <w:szCs w:val="24"/>
          <w:lang w:eastAsia="ru-RU"/>
        </w:rPr>
        <w:t>.</w:t>
      </w:r>
      <w:r w:rsidR="00E5366A" w:rsidRPr="00ED0993">
        <w:rPr>
          <w:rFonts w:ascii="Times New Roman" w:eastAsia="Times New Roman" w:hAnsi="Times New Roman" w:cs="Times New Roman"/>
          <w:snapToGrid w:val="0"/>
          <w:sz w:val="24"/>
          <w:szCs w:val="24"/>
          <w:lang w:eastAsia="ru-RU"/>
        </w:rPr>
        <w:t xml:space="preserve"> В случае установления факта подачи одним участником </w:t>
      </w:r>
      <w:r w:rsidR="00ED0993" w:rsidRPr="00ED0993">
        <w:rPr>
          <w:rFonts w:ascii="Times New Roman" w:eastAsia="Times New Roman" w:hAnsi="Times New Roman" w:cs="Times New Roman"/>
          <w:snapToGrid w:val="0"/>
          <w:sz w:val="24"/>
          <w:szCs w:val="24"/>
          <w:lang w:eastAsia="ru-RU"/>
        </w:rPr>
        <w:t xml:space="preserve">открытого </w:t>
      </w:r>
      <w:r w:rsidR="00E5366A" w:rsidRPr="00ED0993">
        <w:rPr>
          <w:rFonts w:ascii="Times New Roman" w:eastAsia="Times New Roman" w:hAnsi="Times New Roman" w:cs="Times New Roman"/>
          <w:snapToGrid w:val="0"/>
          <w:sz w:val="24"/>
          <w:szCs w:val="24"/>
          <w:lang w:eastAsia="ru-RU"/>
        </w:rPr>
        <w:t xml:space="preserve">конкурса двух и более заявок </w:t>
      </w:r>
      <w:r w:rsidR="00ED0993" w:rsidRPr="00ED0993">
        <w:rPr>
          <w:rFonts w:ascii="Times New Roman" w:eastAsia="Times New Roman" w:hAnsi="Times New Roman" w:cs="Times New Roman"/>
          <w:snapToGrid w:val="0"/>
          <w:sz w:val="24"/>
          <w:szCs w:val="24"/>
          <w:lang w:eastAsia="ru-RU"/>
        </w:rPr>
        <w:t xml:space="preserve">на участие в открытом конкурсе </w:t>
      </w:r>
      <w:r w:rsidR="00E5366A" w:rsidRPr="00ED0993">
        <w:rPr>
          <w:rFonts w:ascii="Times New Roman" w:eastAsia="Times New Roman" w:hAnsi="Times New Roman" w:cs="Times New Roman"/>
          <w:snapToGrid w:val="0"/>
          <w:sz w:val="24"/>
          <w:szCs w:val="24"/>
          <w:lang w:eastAsia="ru-RU"/>
        </w:rPr>
        <w:t xml:space="preserve">в отношении одного и того же лота при условии, что поданные ранее этим участником заявки </w:t>
      </w:r>
      <w:r w:rsidR="00ED0993" w:rsidRPr="00ED0993">
        <w:rPr>
          <w:rFonts w:ascii="Times New Roman" w:eastAsia="Times New Roman" w:hAnsi="Times New Roman" w:cs="Times New Roman"/>
          <w:snapToGrid w:val="0"/>
          <w:sz w:val="24"/>
          <w:szCs w:val="24"/>
          <w:lang w:eastAsia="ru-RU"/>
        </w:rPr>
        <w:t xml:space="preserve">на участие в конкурсе </w:t>
      </w:r>
      <w:r w:rsidR="00E5366A" w:rsidRPr="00ED0993">
        <w:rPr>
          <w:rFonts w:ascii="Times New Roman" w:eastAsia="Times New Roman" w:hAnsi="Times New Roman" w:cs="Times New Roman"/>
          <w:snapToGrid w:val="0"/>
          <w:sz w:val="24"/>
          <w:szCs w:val="24"/>
          <w:lang w:eastAsia="ru-RU"/>
        </w:rPr>
        <w:t xml:space="preserve">не отозваны, все заявки </w:t>
      </w:r>
      <w:r w:rsidR="00CC09FC">
        <w:rPr>
          <w:rFonts w:ascii="Times New Roman" w:eastAsia="Times New Roman" w:hAnsi="Times New Roman" w:cs="Times New Roman"/>
          <w:snapToGrid w:val="0"/>
          <w:sz w:val="24"/>
          <w:szCs w:val="24"/>
          <w:lang w:eastAsia="ru-RU"/>
        </w:rPr>
        <w:t xml:space="preserve">на участие в конкурсе </w:t>
      </w:r>
      <w:r w:rsidR="00E5366A" w:rsidRPr="00ED0993">
        <w:rPr>
          <w:rFonts w:ascii="Times New Roman" w:eastAsia="Times New Roman" w:hAnsi="Times New Roman" w:cs="Times New Roman"/>
          <w:snapToGrid w:val="0"/>
          <w:sz w:val="24"/>
          <w:szCs w:val="24"/>
          <w:lang w:eastAsia="ru-RU"/>
        </w:rPr>
        <w:t>этого участника, поданные в отношении одного и того же лота, не рассматриваются и возвращаются этому участнику.</w:t>
      </w:r>
    </w:p>
    <w:p w:rsidR="00E5366A" w:rsidRPr="00EC20BE" w:rsidRDefault="0008234B" w:rsidP="0008234B">
      <w:pPr>
        <w:widowControl w:val="0"/>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9.9. </w:t>
      </w:r>
      <w:r w:rsidR="00E5366A" w:rsidRPr="0008234B">
        <w:rPr>
          <w:rFonts w:ascii="Times New Roman" w:eastAsia="Times New Roman" w:hAnsi="Times New Roman" w:cs="Times New Roman"/>
          <w:snapToGrid w:val="0"/>
          <w:sz w:val="24"/>
          <w:szCs w:val="24"/>
          <w:lang w:eastAsia="ru-RU"/>
        </w:rPr>
        <w:t>Конкурсная комиссия проверяет сохранность конверта с заявкой перед вскрытием заявок. Участники конкурса, присутствующие при вскрытии заявок, также могут удостовериться в сохранности представленных конвертов с заявками.</w:t>
      </w:r>
    </w:p>
    <w:p w:rsidR="00E5366A" w:rsidRPr="00593886" w:rsidRDefault="00823F21" w:rsidP="00823F21">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823F21">
        <w:rPr>
          <w:rFonts w:ascii="Times New Roman" w:eastAsia="Times New Roman" w:hAnsi="Times New Roman" w:cs="Times New Roman"/>
          <w:snapToGrid w:val="0"/>
          <w:sz w:val="24"/>
          <w:szCs w:val="24"/>
          <w:lang w:eastAsia="ru-RU"/>
        </w:rPr>
        <w:t>9.</w:t>
      </w:r>
      <w:r w:rsidR="003669F6">
        <w:rPr>
          <w:rFonts w:ascii="Times New Roman" w:eastAsia="Times New Roman" w:hAnsi="Times New Roman" w:cs="Times New Roman"/>
          <w:snapToGrid w:val="0"/>
          <w:sz w:val="24"/>
          <w:szCs w:val="24"/>
          <w:lang w:eastAsia="ru-RU"/>
        </w:rPr>
        <w:t>10</w:t>
      </w:r>
      <w:r w:rsidRPr="00823F21">
        <w:rPr>
          <w:rFonts w:ascii="Times New Roman" w:eastAsia="Times New Roman" w:hAnsi="Times New Roman" w:cs="Times New Roman"/>
          <w:snapToGrid w:val="0"/>
          <w:sz w:val="24"/>
          <w:szCs w:val="24"/>
          <w:lang w:eastAsia="ru-RU"/>
        </w:rPr>
        <w:t>.</w:t>
      </w:r>
      <w:r w:rsidR="00E5366A" w:rsidRPr="0055769B">
        <w:rPr>
          <w:rFonts w:ascii="Times New Roman" w:eastAsia="Times New Roman" w:hAnsi="Times New Roman" w:cs="Times New Roman"/>
          <w:snapToGrid w:val="0"/>
          <w:sz w:val="28"/>
          <w:szCs w:val="24"/>
          <w:lang w:eastAsia="ru-RU"/>
        </w:rPr>
        <w:t xml:space="preserve"> </w:t>
      </w:r>
      <w:r w:rsidR="00E5366A" w:rsidRPr="00496288">
        <w:rPr>
          <w:rFonts w:ascii="Times New Roman" w:eastAsia="Times New Roman" w:hAnsi="Times New Roman" w:cs="Times New Roman"/>
          <w:snapToGrid w:val="0"/>
          <w:sz w:val="24"/>
          <w:szCs w:val="24"/>
          <w:lang w:eastAsia="ru-RU"/>
        </w:rPr>
        <w:t xml:space="preserve">Информация о месте, дате и времени вскрытия </w:t>
      </w:r>
      <w:r w:rsidR="00496288" w:rsidRPr="00496288">
        <w:rPr>
          <w:rFonts w:ascii="Times New Roman" w:eastAsia="Times New Roman" w:hAnsi="Times New Roman" w:cs="Times New Roman"/>
          <w:snapToGrid w:val="0"/>
          <w:sz w:val="24"/>
          <w:szCs w:val="24"/>
          <w:lang w:eastAsia="ru-RU"/>
        </w:rPr>
        <w:t xml:space="preserve">конвертов с </w:t>
      </w:r>
      <w:r w:rsidR="00E5366A" w:rsidRPr="00496288">
        <w:rPr>
          <w:rFonts w:ascii="Times New Roman" w:eastAsia="Times New Roman" w:hAnsi="Times New Roman" w:cs="Times New Roman"/>
          <w:snapToGrid w:val="0"/>
          <w:sz w:val="24"/>
          <w:szCs w:val="24"/>
          <w:lang w:eastAsia="ru-RU"/>
        </w:rPr>
        <w:t>заяв</w:t>
      </w:r>
      <w:r w:rsidR="00496288" w:rsidRPr="00496288">
        <w:rPr>
          <w:rFonts w:ascii="Times New Roman" w:eastAsia="Times New Roman" w:hAnsi="Times New Roman" w:cs="Times New Roman"/>
          <w:snapToGrid w:val="0"/>
          <w:sz w:val="24"/>
          <w:szCs w:val="24"/>
          <w:lang w:eastAsia="ru-RU"/>
        </w:rPr>
        <w:t>ками на участие в открытом конкурсе</w:t>
      </w:r>
      <w:r w:rsidR="00E5366A" w:rsidRPr="00496288">
        <w:rPr>
          <w:rFonts w:ascii="Times New Roman" w:eastAsia="Times New Roman" w:hAnsi="Times New Roman" w:cs="Times New Roman"/>
          <w:snapToGrid w:val="0"/>
          <w:sz w:val="24"/>
          <w:szCs w:val="24"/>
          <w:lang w:eastAsia="ru-RU"/>
        </w:rPr>
        <w:t>, наименование (для юридического лица), фамилия, имя, отчество (при наличии) (для физического лица), почтовый адрес каждого участника открытого конкурса, наличие информации и документов, предусмотренных конкурсной Документацией, условия исполнения контракта, указанные в заявке и являющиеся критерием оценки заявок, объявляются при вскрытии</w:t>
      </w:r>
      <w:r w:rsidR="00496288" w:rsidRPr="00496288">
        <w:rPr>
          <w:rFonts w:ascii="Times New Roman" w:eastAsia="Times New Roman" w:hAnsi="Times New Roman" w:cs="Times New Roman"/>
          <w:snapToGrid w:val="0"/>
          <w:sz w:val="24"/>
          <w:szCs w:val="24"/>
          <w:lang w:eastAsia="ru-RU"/>
        </w:rPr>
        <w:t xml:space="preserve"> данных конвертов</w:t>
      </w:r>
      <w:r w:rsidR="00E5366A" w:rsidRPr="00496288">
        <w:rPr>
          <w:rFonts w:ascii="Times New Roman" w:eastAsia="Times New Roman" w:hAnsi="Times New Roman" w:cs="Times New Roman"/>
          <w:snapToGrid w:val="0"/>
          <w:sz w:val="24"/>
          <w:szCs w:val="24"/>
          <w:lang w:eastAsia="ru-RU"/>
        </w:rPr>
        <w:t xml:space="preserve"> и вносятся соответственно в протокол. </w:t>
      </w:r>
      <w:r w:rsidR="00E5366A" w:rsidRPr="00593886">
        <w:rPr>
          <w:rFonts w:ascii="Times New Roman" w:eastAsia="Times New Roman" w:hAnsi="Times New Roman" w:cs="Times New Roman"/>
          <w:snapToGrid w:val="0"/>
          <w:sz w:val="24"/>
          <w:szCs w:val="24"/>
          <w:lang w:eastAsia="ru-RU"/>
        </w:rPr>
        <w:t xml:space="preserve">В случае, если по окончании срока подачи заявок </w:t>
      </w:r>
      <w:r w:rsidR="00593886" w:rsidRPr="00593886">
        <w:rPr>
          <w:rFonts w:ascii="Times New Roman" w:eastAsia="Times New Roman" w:hAnsi="Times New Roman" w:cs="Times New Roman"/>
          <w:snapToGrid w:val="0"/>
          <w:sz w:val="24"/>
          <w:szCs w:val="24"/>
          <w:lang w:eastAsia="ru-RU"/>
        </w:rPr>
        <w:t xml:space="preserve">на участие в открытом конкурсе </w:t>
      </w:r>
      <w:r w:rsidR="00E5366A" w:rsidRPr="00593886">
        <w:rPr>
          <w:rFonts w:ascii="Times New Roman" w:eastAsia="Times New Roman" w:hAnsi="Times New Roman" w:cs="Times New Roman"/>
          <w:snapToGrid w:val="0"/>
          <w:sz w:val="24"/>
          <w:szCs w:val="24"/>
          <w:lang w:eastAsia="ru-RU"/>
        </w:rPr>
        <w:t xml:space="preserve">подана только одна заявка или не подано ни одной заявки, в этот протокол вносится информация о признании </w:t>
      </w:r>
      <w:r w:rsidR="00593886" w:rsidRPr="00593886">
        <w:rPr>
          <w:rFonts w:ascii="Times New Roman" w:eastAsia="Times New Roman" w:hAnsi="Times New Roman" w:cs="Times New Roman"/>
          <w:snapToGrid w:val="0"/>
          <w:sz w:val="24"/>
          <w:szCs w:val="24"/>
          <w:lang w:eastAsia="ru-RU"/>
        </w:rPr>
        <w:t xml:space="preserve">открытого </w:t>
      </w:r>
      <w:r w:rsidR="00E5366A" w:rsidRPr="00593886">
        <w:rPr>
          <w:rFonts w:ascii="Times New Roman" w:eastAsia="Times New Roman" w:hAnsi="Times New Roman" w:cs="Times New Roman"/>
          <w:snapToGrid w:val="0"/>
          <w:sz w:val="24"/>
          <w:szCs w:val="24"/>
          <w:lang w:eastAsia="ru-RU"/>
        </w:rPr>
        <w:t>конкурса несостоявшимся.</w:t>
      </w:r>
    </w:p>
    <w:p w:rsidR="00E5366A" w:rsidRPr="0055769B" w:rsidRDefault="0017050C" w:rsidP="006B17AA">
      <w:pPr>
        <w:widowControl w:val="0"/>
        <w:spacing w:after="0" w:line="240" w:lineRule="auto"/>
        <w:ind w:firstLine="567"/>
        <w:jc w:val="both"/>
        <w:rPr>
          <w:rFonts w:ascii="Times New Roman" w:eastAsia="Times New Roman" w:hAnsi="Times New Roman" w:cs="Times New Roman"/>
          <w:snapToGrid w:val="0"/>
          <w:sz w:val="28"/>
          <w:szCs w:val="24"/>
          <w:lang w:eastAsia="ru-RU"/>
        </w:rPr>
      </w:pPr>
      <w:r w:rsidRPr="007D461C">
        <w:rPr>
          <w:rFonts w:ascii="Times New Roman" w:eastAsia="Times New Roman" w:hAnsi="Times New Roman" w:cs="Times New Roman"/>
          <w:snapToGrid w:val="0"/>
          <w:sz w:val="24"/>
          <w:szCs w:val="24"/>
          <w:lang w:eastAsia="ru-RU"/>
        </w:rPr>
        <w:t>9.1</w:t>
      </w:r>
      <w:r w:rsidR="003669F6">
        <w:rPr>
          <w:rFonts w:ascii="Times New Roman" w:eastAsia="Times New Roman" w:hAnsi="Times New Roman" w:cs="Times New Roman"/>
          <w:snapToGrid w:val="0"/>
          <w:sz w:val="24"/>
          <w:szCs w:val="24"/>
          <w:lang w:eastAsia="ru-RU"/>
        </w:rPr>
        <w:t>1</w:t>
      </w:r>
      <w:r w:rsidRPr="007D461C">
        <w:rPr>
          <w:rFonts w:ascii="Times New Roman" w:eastAsia="Times New Roman" w:hAnsi="Times New Roman" w:cs="Times New Roman"/>
          <w:snapToGrid w:val="0"/>
          <w:sz w:val="24"/>
          <w:szCs w:val="24"/>
          <w:lang w:eastAsia="ru-RU"/>
        </w:rPr>
        <w:t xml:space="preserve">. </w:t>
      </w:r>
      <w:r w:rsidR="00E5366A" w:rsidRPr="007D461C">
        <w:rPr>
          <w:rFonts w:ascii="Times New Roman" w:eastAsia="Times New Roman" w:hAnsi="Times New Roman" w:cs="Times New Roman"/>
          <w:snapToGrid w:val="0"/>
          <w:sz w:val="24"/>
          <w:szCs w:val="24"/>
          <w:lang w:eastAsia="ru-RU"/>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w:t>
      </w:r>
      <w:r w:rsidR="00E5366A" w:rsidRPr="00BA6BF5">
        <w:rPr>
          <w:rFonts w:ascii="Times New Roman" w:eastAsia="Times New Roman" w:hAnsi="Times New Roman" w:cs="Times New Roman"/>
          <w:snapToGrid w:val="0"/>
          <w:sz w:val="24"/>
          <w:szCs w:val="24"/>
          <w:lang w:eastAsia="ru-RU"/>
        </w:rPr>
        <w:t>непосредственно после вскрытия таких конвертов на участие в конкурсе</w:t>
      </w:r>
      <w:r w:rsidR="006B17AA" w:rsidRPr="00BA6BF5">
        <w:rPr>
          <w:rFonts w:ascii="Times New Roman" w:eastAsia="Times New Roman" w:hAnsi="Times New Roman" w:cs="Times New Roman"/>
          <w:snapToGrid w:val="0"/>
          <w:sz w:val="24"/>
          <w:szCs w:val="24"/>
          <w:lang w:eastAsia="ru-RU"/>
        </w:rPr>
        <w:t xml:space="preserve"> и </w:t>
      </w:r>
      <w:r w:rsidR="00E5366A" w:rsidRPr="00BA6BF5">
        <w:rPr>
          <w:rFonts w:ascii="Times New Roman" w:eastAsia="Times New Roman" w:hAnsi="Times New Roman" w:cs="Times New Roman"/>
          <w:snapToGrid w:val="0"/>
          <w:sz w:val="24"/>
          <w:szCs w:val="24"/>
          <w:lang w:eastAsia="ru-RU"/>
        </w:rPr>
        <w:t xml:space="preserve">не позднее рабочего дня, следующего за датой подписания </w:t>
      </w:r>
      <w:r w:rsidR="00BA6BF5" w:rsidRPr="00BA6BF5">
        <w:rPr>
          <w:rFonts w:ascii="Times New Roman" w:eastAsia="Times New Roman" w:hAnsi="Times New Roman" w:cs="Times New Roman"/>
          <w:snapToGrid w:val="0"/>
          <w:sz w:val="24"/>
          <w:szCs w:val="24"/>
          <w:lang w:eastAsia="ru-RU"/>
        </w:rPr>
        <w:t>этого</w:t>
      </w:r>
      <w:r w:rsidR="00E5366A" w:rsidRPr="00BA6BF5">
        <w:rPr>
          <w:rFonts w:ascii="Times New Roman" w:eastAsia="Times New Roman" w:hAnsi="Times New Roman" w:cs="Times New Roman"/>
          <w:snapToGrid w:val="0"/>
          <w:sz w:val="24"/>
          <w:szCs w:val="24"/>
          <w:lang w:eastAsia="ru-RU"/>
        </w:rPr>
        <w:t xml:space="preserve"> протокола,</w:t>
      </w:r>
      <w:r w:rsidR="00BA6BF5" w:rsidRPr="00BA6BF5">
        <w:rPr>
          <w:rFonts w:ascii="Times New Roman" w:eastAsia="Times New Roman" w:hAnsi="Times New Roman" w:cs="Times New Roman"/>
          <w:snapToGrid w:val="0"/>
          <w:sz w:val="24"/>
          <w:szCs w:val="24"/>
          <w:lang w:eastAsia="ru-RU"/>
        </w:rPr>
        <w:t xml:space="preserve"> размещается </w:t>
      </w:r>
      <w:r w:rsidR="00E5366A" w:rsidRPr="00BA6BF5">
        <w:rPr>
          <w:rFonts w:ascii="Times New Roman" w:eastAsia="Times New Roman" w:hAnsi="Times New Roman" w:cs="Times New Roman"/>
          <w:snapToGrid w:val="0"/>
          <w:sz w:val="24"/>
          <w:szCs w:val="24"/>
          <w:lang w:eastAsia="ru-RU"/>
        </w:rPr>
        <w:t>в единой информационной системе.</w:t>
      </w:r>
      <w:r w:rsidR="00E5366A" w:rsidRPr="0055769B">
        <w:rPr>
          <w:rFonts w:ascii="Times New Roman" w:eastAsia="Times New Roman" w:hAnsi="Times New Roman" w:cs="Times New Roman"/>
          <w:snapToGrid w:val="0"/>
          <w:sz w:val="28"/>
          <w:szCs w:val="24"/>
          <w:lang w:eastAsia="ru-RU"/>
        </w:rPr>
        <w:t xml:space="preserve"> </w:t>
      </w:r>
    </w:p>
    <w:p w:rsidR="00E5366A" w:rsidRPr="00CC4D14" w:rsidRDefault="00FA1264" w:rsidP="00FA126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827A9D">
        <w:rPr>
          <w:rFonts w:ascii="Times New Roman" w:eastAsia="Times New Roman" w:hAnsi="Times New Roman" w:cs="Times New Roman"/>
          <w:snapToGrid w:val="0"/>
          <w:sz w:val="24"/>
          <w:szCs w:val="24"/>
          <w:lang w:eastAsia="ru-RU"/>
        </w:rPr>
        <w:t xml:space="preserve">9.12. </w:t>
      </w:r>
      <w:r w:rsidR="00E5366A" w:rsidRPr="00827A9D">
        <w:rPr>
          <w:rFonts w:ascii="Times New Roman" w:eastAsia="Times New Roman" w:hAnsi="Times New Roman" w:cs="Times New Roman"/>
          <w:snapToGrid w:val="0"/>
          <w:sz w:val="24"/>
          <w:szCs w:val="24"/>
          <w:lang w:eastAsia="ru-RU"/>
        </w:rPr>
        <w:t xml:space="preserve"> Конверты с заявкой, поступившие после истечения срока подачи заявок, не вскрываются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w:t>
      </w:r>
      <w:r>
        <w:rPr>
          <w:rFonts w:ascii="Times New Roman" w:eastAsia="Times New Roman" w:hAnsi="Times New Roman" w:cs="Times New Roman"/>
          <w:snapToGrid w:val="0"/>
          <w:sz w:val="24"/>
          <w:szCs w:val="24"/>
          <w:lang w:eastAsia="ru-RU"/>
        </w:rPr>
        <w:t xml:space="preserve"> </w:t>
      </w:r>
    </w:p>
    <w:p w:rsidR="00E5366A" w:rsidRDefault="00E5366A" w:rsidP="00D76F60">
      <w:pPr>
        <w:pStyle w:val="afd"/>
        <w:widowControl w:val="0"/>
        <w:numPr>
          <w:ilvl w:val="1"/>
          <w:numId w:val="44"/>
        </w:numPr>
        <w:jc w:val="both"/>
        <w:rPr>
          <w:snapToGrid w:val="0"/>
        </w:rPr>
      </w:pPr>
      <w:r w:rsidRPr="00D76F60">
        <w:rPr>
          <w:snapToGrid w:val="0"/>
        </w:rPr>
        <w:t>Место, дата и время вскрытия конвертов.</w:t>
      </w:r>
      <w:bookmarkEnd w:id="34"/>
      <w:bookmarkEnd w:id="35"/>
    </w:p>
    <w:p w:rsidR="00FA1264" w:rsidRDefault="00FA1264" w:rsidP="00FA1264">
      <w:pPr>
        <w:pStyle w:val="afd"/>
        <w:widowControl w:val="0"/>
        <w:ind w:left="1155"/>
        <w:jc w:val="both"/>
        <w:rPr>
          <w:snapToGrid w:val="0"/>
        </w:rPr>
      </w:pPr>
    </w:p>
    <w:p w:rsidR="00F47B05" w:rsidRDefault="00E5366A" w:rsidP="00FA1264">
      <w:pPr>
        <w:widowControl w:val="0"/>
        <w:spacing w:after="0" w:line="240" w:lineRule="auto"/>
        <w:jc w:val="both"/>
        <w:rPr>
          <w:rFonts w:ascii="Times New Roman" w:eastAsia="Times New Roman" w:hAnsi="Times New Roman" w:cs="Times New Roman"/>
          <w:b/>
          <w:sz w:val="24"/>
          <w:szCs w:val="24"/>
          <w:lang w:eastAsia="ru-RU"/>
        </w:rPr>
      </w:pPr>
      <w:r w:rsidRPr="00F47B05">
        <w:rPr>
          <w:rFonts w:ascii="Times New Roman" w:eastAsia="Times New Roman" w:hAnsi="Times New Roman" w:cs="Times New Roman"/>
          <w:b/>
          <w:sz w:val="24"/>
          <w:szCs w:val="24"/>
          <w:lang w:eastAsia="ru-RU"/>
        </w:rPr>
        <w:t>Дата, время и место вскрытия конвертов с заявками на участие в открытом конкурсе:</w:t>
      </w:r>
    </w:p>
    <w:p w:rsidR="00FA1264" w:rsidRDefault="00FA1264" w:rsidP="00FA1264">
      <w:pPr>
        <w:widowControl w:val="0"/>
        <w:spacing w:after="0" w:line="240" w:lineRule="auto"/>
        <w:jc w:val="both"/>
        <w:rPr>
          <w:rFonts w:ascii="Times New Roman" w:eastAsia="Times New Roman" w:hAnsi="Times New Roman" w:cs="Times New Roman"/>
          <w:b/>
          <w:sz w:val="24"/>
          <w:szCs w:val="24"/>
          <w:lang w:eastAsia="ru-RU"/>
        </w:rPr>
      </w:pPr>
    </w:p>
    <w:p w:rsidR="00E5366A" w:rsidRPr="00AC385B" w:rsidRDefault="00D76F60" w:rsidP="00AC385B">
      <w:pPr>
        <w:pStyle w:val="afd"/>
        <w:widowControl w:val="0"/>
        <w:numPr>
          <w:ilvl w:val="0"/>
          <w:numId w:val="46"/>
        </w:numPr>
        <w:jc w:val="both"/>
        <w:rPr>
          <w:b/>
        </w:rPr>
      </w:pPr>
      <w:r w:rsidRPr="00AC385B">
        <w:rPr>
          <w:b/>
        </w:rPr>
        <w:t>декабря</w:t>
      </w:r>
      <w:r w:rsidR="00E5366A" w:rsidRPr="00AC385B">
        <w:rPr>
          <w:b/>
        </w:rPr>
        <w:t xml:space="preserve"> 201</w:t>
      </w:r>
      <w:r w:rsidRPr="00AC385B">
        <w:rPr>
          <w:b/>
        </w:rPr>
        <w:t>6</w:t>
      </w:r>
      <w:r w:rsidR="00E5366A" w:rsidRPr="00AC385B">
        <w:rPr>
          <w:b/>
        </w:rPr>
        <w:t xml:space="preserve"> г</w:t>
      </w:r>
      <w:r w:rsidR="00F47B05" w:rsidRPr="00AC385B">
        <w:rPr>
          <w:b/>
        </w:rPr>
        <w:t>.</w:t>
      </w:r>
      <w:r w:rsidR="00E5366A" w:rsidRPr="00AC385B">
        <w:rPr>
          <w:b/>
        </w:rPr>
        <w:t xml:space="preserve"> в 1</w:t>
      </w:r>
      <w:r w:rsidR="00FA1264" w:rsidRPr="00AC385B">
        <w:rPr>
          <w:b/>
        </w:rPr>
        <w:t>1</w:t>
      </w:r>
      <w:r w:rsidR="00E5366A" w:rsidRPr="00AC385B">
        <w:rPr>
          <w:b/>
        </w:rPr>
        <w:t>:00 (МСК), г. Мурманск ул. Промышленная д. 15, каб.1</w:t>
      </w:r>
      <w:r w:rsidR="00FA1264" w:rsidRPr="00AC385B">
        <w:rPr>
          <w:b/>
        </w:rPr>
        <w:t>7</w:t>
      </w:r>
      <w:r w:rsidR="00E5366A" w:rsidRPr="00AC385B">
        <w:rPr>
          <w:b/>
        </w:rPr>
        <w:t>.</w:t>
      </w:r>
    </w:p>
    <w:p w:rsidR="007F0DC1" w:rsidRPr="00950B6C" w:rsidRDefault="007F0DC1" w:rsidP="007F0DC1">
      <w:pPr>
        <w:pStyle w:val="afd"/>
        <w:widowControl w:val="0"/>
        <w:jc w:val="both"/>
        <w:rPr>
          <w:b/>
        </w:rPr>
      </w:pPr>
    </w:p>
    <w:p w:rsidR="00950B6C" w:rsidRDefault="00950B6C" w:rsidP="00E5366A">
      <w:pPr>
        <w:widowControl w:val="0"/>
        <w:spacing w:after="0" w:line="240" w:lineRule="auto"/>
        <w:jc w:val="both"/>
        <w:rPr>
          <w:rFonts w:ascii="Times New Roman" w:eastAsia="Times New Roman" w:hAnsi="Times New Roman" w:cs="Times New Roman"/>
          <w:b/>
          <w:sz w:val="24"/>
          <w:szCs w:val="24"/>
          <w:lang w:eastAsia="ru-RU"/>
        </w:rPr>
      </w:pPr>
    </w:p>
    <w:p w:rsidR="00950B6C" w:rsidRPr="00D76F60" w:rsidRDefault="00476632" w:rsidP="000560AA">
      <w:pPr>
        <w:pStyle w:val="1"/>
        <w:jc w:val="center"/>
        <w:rPr>
          <w:snapToGrid w:val="0"/>
          <w:sz w:val="24"/>
          <w:szCs w:val="24"/>
        </w:rPr>
      </w:pPr>
      <w:bookmarkStart w:id="36" w:name="_Toc467788815"/>
      <w:r w:rsidRPr="00D76F60">
        <w:rPr>
          <w:snapToGrid w:val="0"/>
          <w:sz w:val="24"/>
          <w:szCs w:val="24"/>
        </w:rPr>
        <w:t xml:space="preserve">10. </w:t>
      </w:r>
      <w:r w:rsidR="00950B6C" w:rsidRPr="00D76F60">
        <w:rPr>
          <w:snapToGrid w:val="0"/>
          <w:sz w:val="24"/>
          <w:szCs w:val="24"/>
        </w:rPr>
        <w:t>Порядок рассмотрения и оценки заявок. Дата, время и место рассмотрения и оценки заявок</w:t>
      </w:r>
      <w:bookmarkEnd w:id="36"/>
    </w:p>
    <w:p w:rsidR="00E5366A" w:rsidRPr="00C732A5" w:rsidRDefault="00E5366A" w:rsidP="00C732A5">
      <w:pPr>
        <w:tabs>
          <w:tab w:val="left" w:pos="0"/>
        </w:tabs>
        <w:autoSpaceDE w:val="0"/>
        <w:autoSpaceDN w:val="0"/>
        <w:adjustRightInd w:val="0"/>
        <w:spacing w:after="0" w:line="240" w:lineRule="atLeast"/>
        <w:ind w:firstLine="567"/>
        <w:jc w:val="both"/>
        <w:rPr>
          <w:rFonts w:ascii="Times New Roman" w:eastAsia="Times New Roman" w:hAnsi="Times New Roman" w:cs="Times New Roman"/>
          <w:sz w:val="24"/>
          <w:szCs w:val="24"/>
          <w:lang w:eastAsia="ru-RU"/>
        </w:rPr>
      </w:pPr>
      <w:r w:rsidRPr="00C732A5">
        <w:rPr>
          <w:rFonts w:ascii="Times New Roman" w:eastAsia="Times New Roman" w:hAnsi="Times New Roman" w:cs="Times New Roman"/>
          <w:sz w:val="24"/>
          <w:szCs w:val="24"/>
          <w:lang w:eastAsia="ru-RU"/>
        </w:rPr>
        <w:t>1</w:t>
      </w:r>
      <w:r w:rsidR="00C7280E" w:rsidRPr="00C732A5">
        <w:rPr>
          <w:rFonts w:ascii="Times New Roman" w:eastAsia="Times New Roman" w:hAnsi="Times New Roman" w:cs="Times New Roman"/>
          <w:sz w:val="24"/>
          <w:szCs w:val="24"/>
          <w:lang w:eastAsia="ru-RU"/>
        </w:rPr>
        <w:t>0</w:t>
      </w:r>
      <w:r w:rsidRPr="00C732A5">
        <w:rPr>
          <w:rFonts w:ascii="Times New Roman" w:eastAsia="Times New Roman" w:hAnsi="Times New Roman" w:cs="Times New Roman"/>
          <w:sz w:val="24"/>
          <w:szCs w:val="24"/>
          <w:lang w:eastAsia="ru-RU"/>
        </w:rPr>
        <w:t xml:space="preserve">.1. Срок рассмотрения и оценки заявок на участие в конкурсе не может превышать двадцать дней с даты вскрытия конвертов с такими заявками. </w:t>
      </w:r>
    </w:p>
    <w:p w:rsidR="00E5366A" w:rsidRPr="00001704" w:rsidRDefault="00E5366A" w:rsidP="00001704">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01704">
        <w:rPr>
          <w:rFonts w:ascii="Times New Roman" w:eastAsia="Times New Roman" w:hAnsi="Times New Roman" w:cs="Times New Roman"/>
          <w:sz w:val="24"/>
          <w:szCs w:val="24"/>
          <w:lang w:eastAsia="ru-RU"/>
        </w:rPr>
        <w:t>1</w:t>
      </w:r>
      <w:r w:rsidR="00BF2C68" w:rsidRPr="00001704">
        <w:rPr>
          <w:rFonts w:ascii="Times New Roman" w:eastAsia="Times New Roman" w:hAnsi="Times New Roman" w:cs="Times New Roman"/>
          <w:sz w:val="24"/>
          <w:szCs w:val="24"/>
          <w:lang w:eastAsia="ru-RU"/>
        </w:rPr>
        <w:t>0</w:t>
      </w:r>
      <w:r w:rsidRPr="00001704">
        <w:rPr>
          <w:rFonts w:ascii="Times New Roman" w:eastAsia="Times New Roman" w:hAnsi="Times New Roman" w:cs="Times New Roman"/>
          <w:sz w:val="24"/>
          <w:szCs w:val="24"/>
          <w:lang w:eastAsia="ru-RU"/>
        </w:rPr>
        <w:t xml:space="preserve">.2. Заявка на участие в конкурсе признается надлежащей, если она соответствует требованиям </w:t>
      </w:r>
      <w:r w:rsidR="00001704" w:rsidRPr="00001704">
        <w:rPr>
          <w:rFonts w:ascii="Times New Roman" w:hAnsi="Times New Roman"/>
          <w:sz w:val="24"/>
          <w:szCs w:val="24"/>
        </w:rPr>
        <w:t>Федерального закона от 05.04.2013 № 44-ФЗ</w:t>
      </w:r>
      <w:r w:rsidRPr="00001704">
        <w:rPr>
          <w:rFonts w:ascii="Times New Roman" w:eastAsia="Times New Roman" w:hAnsi="Times New Roman" w:cs="Times New Roman"/>
          <w:sz w:val="24"/>
          <w:szCs w:val="24"/>
          <w:lang w:eastAsia="ru-RU"/>
        </w:rPr>
        <w:t>, извещению об осуществлении закупки и конкурсной Документации</w:t>
      </w:r>
      <w:r w:rsidR="00001704" w:rsidRPr="00001704">
        <w:rPr>
          <w:rFonts w:ascii="Times New Roman" w:eastAsia="Times New Roman" w:hAnsi="Times New Roman" w:cs="Times New Roman"/>
          <w:sz w:val="24"/>
          <w:szCs w:val="24"/>
          <w:lang w:eastAsia="ru-RU"/>
        </w:rPr>
        <w:t xml:space="preserve">, а </w:t>
      </w:r>
      <w:r w:rsidRPr="00001704">
        <w:rPr>
          <w:rFonts w:ascii="Times New Roman" w:eastAsia="Times New Roman" w:hAnsi="Times New Roman" w:cs="Times New Roman"/>
          <w:sz w:val="24"/>
          <w:szCs w:val="24"/>
          <w:lang w:eastAsia="ru-RU"/>
        </w:rPr>
        <w:t>Участник закупки, подавший заявку, соответств</w:t>
      </w:r>
      <w:r w:rsidR="00001704" w:rsidRPr="00001704">
        <w:rPr>
          <w:rFonts w:ascii="Times New Roman" w:eastAsia="Times New Roman" w:hAnsi="Times New Roman" w:cs="Times New Roman"/>
          <w:sz w:val="24"/>
          <w:szCs w:val="24"/>
          <w:lang w:eastAsia="ru-RU"/>
        </w:rPr>
        <w:t>ует</w:t>
      </w:r>
      <w:r w:rsidRPr="00001704">
        <w:rPr>
          <w:rFonts w:ascii="Times New Roman" w:eastAsia="Times New Roman" w:hAnsi="Times New Roman" w:cs="Times New Roman"/>
          <w:sz w:val="24"/>
          <w:szCs w:val="24"/>
          <w:lang w:eastAsia="ru-RU"/>
        </w:rPr>
        <w:t xml:space="preserve"> требованиям, которые предъявляются к участнику закупки и указаны в конкурсной Документации.</w:t>
      </w:r>
    </w:p>
    <w:p w:rsidR="00E5366A" w:rsidRPr="00F513FE" w:rsidRDefault="00E5366A" w:rsidP="00F513FE">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513FE">
        <w:rPr>
          <w:rFonts w:ascii="Times New Roman" w:eastAsia="Times New Roman" w:hAnsi="Times New Roman" w:cs="Times New Roman"/>
          <w:sz w:val="24"/>
          <w:szCs w:val="24"/>
          <w:lang w:eastAsia="ru-RU"/>
        </w:rPr>
        <w:t>1</w:t>
      </w:r>
      <w:r w:rsidR="00F513FE" w:rsidRPr="00F513FE">
        <w:rPr>
          <w:rFonts w:ascii="Times New Roman" w:eastAsia="Times New Roman" w:hAnsi="Times New Roman" w:cs="Times New Roman"/>
          <w:sz w:val="24"/>
          <w:szCs w:val="24"/>
          <w:lang w:eastAsia="ru-RU"/>
        </w:rPr>
        <w:t>0</w:t>
      </w:r>
      <w:r w:rsidRPr="00F513FE">
        <w:rPr>
          <w:rFonts w:ascii="Times New Roman" w:eastAsia="Times New Roman" w:hAnsi="Times New Roman" w:cs="Times New Roman"/>
          <w:sz w:val="24"/>
          <w:szCs w:val="24"/>
          <w:lang w:eastAsia="ru-RU"/>
        </w:rPr>
        <w:t>.3.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E5366A" w:rsidRPr="000E69CC" w:rsidRDefault="000E69CC" w:rsidP="000E69CC">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E69CC">
        <w:rPr>
          <w:rFonts w:ascii="Times New Roman" w:eastAsia="Times New Roman" w:hAnsi="Times New Roman" w:cs="Times New Roman"/>
          <w:sz w:val="24"/>
          <w:szCs w:val="24"/>
          <w:lang w:eastAsia="ru-RU"/>
        </w:rPr>
        <w:t>10</w:t>
      </w:r>
      <w:r w:rsidR="00E5366A" w:rsidRPr="000E69CC">
        <w:rPr>
          <w:rFonts w:ascii="Times New Roman" w:eastAsia="Times New Roman" w:hAnsi="Times New Roman" w:cs="Times New Roman"/>
          <w:sz w:val="24"/>
          <w:szCs w:val="24"/>
          <w:lang w:eastAsia="ru-RU"/>
        </w:rPr>
        <w:t xml:space="preserve">.4. В случае установления недостоверности информации, содержащейся в документах, представленных участником конкурса в соответствии с </w:t>
      </w:r>
      <w:hyperlink r:id="rId23" w:history="1">
        <w:r w:rsidR="00E5366A" w:rsidRPr="000E69CC">
          <w:rPr>
            <w:rFonts w:ascii="Times New Roman" w:eastAsia="Times New Roman" w:hAnsi="Times New Roman" w:cs="Times New Roman"/>
            <w:sz w:val="24"/>
            <w:szCs w:val="24"/>
            <w:lang w:eastAsia="ru-RU"/>
          </w:rPr>
          <w:t>частью 2 статьи 51</w:t>
        </w:r>
      </w:hyperlink>
      <w:r w:rsidR="00E5366A" w:rsidRPr="000E69CC">
        <w:rPr>
          <w:rFonts w:ascii="Times New Roman" w:eastAsia="Times New Roman" w:hAnsi="Times New Roman" w:cs="Times New Roman"/>
          <w:sz w:val="24"/>
          <w:szCs w:val="24"/>
          <w:lang w:eastAsia="ru-RU"/>
        </w:rPr>
        <w:t xml:space="preserve"> Федерального закона </w:t>
      </w:r>
      <w:r w:rsidRPr="000E69CC">
        <w:rPr>
          <w:rFonts w:ascii="Times New Roman" w:hAnsi="Times New Roman" w:cs="Times New Roman"/>
          <w:sz w:val="24"/>
          <w:szCs w:val="24"/>
        </w:rPr>
        <w:t>от 05.04.2013 № 44-ФЗ</w:t>
      </w:r>
      <w:r w:rsidR="00E5366A" w:rsidRPr="000E69CC">
        <w:rPr>
          <w:rFonts w:ascii="Times New Roman" w:eastAsia="Times New Roman" w:hAnsi="Times New Roman" w:cs="Times New Roman"/>
          <w:sz w:val="24"/>
          <w:szCs w:val="24"/>
          <w:lang w:eastAsia="ru-RU"/>
        </w:rPr>
        <w:t>, конкурсная комиссия обязана отстранить такого участника от участия в конкурсе на любом этапе его проведения.</w:t>
      </w:r>
    </w:p>
    <w:p w:rsidR="00E5366A" w:rsidRPr="004D4D19" w:rsidRDefault="00E5366A" w:rsidP="004D4D19">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D4D19">
        <w:rPr>
          <w:rFonts w:ascii="Times New Roman" w:eastAsia="Times New Roman" w:hAnsi="Times New Roman" w:cs="Times New Roman"/>
          <w:sz w:val="24"/>
          <w:szCs w:val="24"/>
          <w:lang w:eastAsia="ru-RU"/>
        </w:rPr>
        <w:t>1</w:t>
      </w:r>
      <w:r w:rsidR="004D4D19" w:rsidRPr="004D4D19">
        <w:rPr>
          <w:rFonts w:ascii="Times New Roman" w:eastAsia="Times New Roman" w:hAnsi="Times New Roman" w:cs="Times New Roman"/>
          <w:sz w:val="24"/>
          <w:szCs w:val="24"/>
          <w:lang w:eastAsia="ru-RU"/>
        </w:rPr>
        <w:t>0</w:t>
      </w:r>
      <w:r w:rsidRPr="004D4D19">
        <w:rPr>
          <w:rFonts w:ascii="Times New Roman" w:eastAsia="Times New Roman" w:hAnsi="Times New Roman" w:cs="Times New Roman"/>
          <w:sz w:val="24"/>
          <w:szCs w:val="24"/>
          <w:lang w:eastAsia="ru-RU"/>
        </w:rPr>
        <w:t>.5. Результаты рассмотрения заявок на участие в конкурсе фиксируются в протоколе рассмотрения и оценки заявок на участие в конкурсе.</w:t>
      </w:r>
      <w:r w:rsidR="000E69CC" w:rsidRPr="004D4D19">
        <w:rPr>
          <w:rFonts w:ascii="Times New Roman" w:eastAsia="Times New Roman" w:hAnsi="Times New Roman" w:cs="Times New Roman"/>
          <w:sz w:val="24"/>
          <w:szCs w:val="24"/>
          <w:lang w:eastAsia="ru-RU"/>
        </w:rPr>
        <w:t xml:space="preserve"> </w:t>
      </w:r>
    </w:p>
    <w:p w:rsidR="00E5366A" w:rsidRPr="00BE5A2B" w:rsidRDefault="00E5366A" w:rsidP="00BE5A2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5A2B">
        <w:rPr>
          <w:rFonts w:ascii="Times New Roman" w:eastAsia="Times New Roman" w:hAnsi="Times New Roman" w:cs="Times New Roman"/>
          <w:sz w:val="24"/>
          <w:szCs w:val="24"/>
          <w:lang w:eastAsia="ru-RU"/>
        </w:rPr>
        <w:t>1</w:t>
      </w:r>
      <w:r w:rsidR="00BE5A2B" w:rsidRPr="00BE5A2B">
        <w:rPr>
          <w:rFonts w:ascii="Times New Roman" w:eastAsia="Times New Roman" w:hAnsi="Times New Roman" w:cs="Times New Roman"/>
          <w:sz w:val="24"/>
          <w:szCs w:val="24"/>
          <w:lang w:eastAsia="ru-RU"/>
        </w:rPr>
        <w:t>0</w:t>
      </w:r>
      <w:r w:rsidRPr="00BE5A2B">
        <w:rPr>
          <w:rFonts w:ascii="Times New Roman" w:eastAsia="Times New Roman" w:hAnsi="Times New Roman" w:cs="Times New Roman"/>
          <w:sz w:val="24"/>
          <w:szCs w:val="24"/>
          <w:lang w:eastAsia="ru-RU"/>
        </w:rPr>
        <w:t>.6.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E5366A" w:rsidRPr="00FC7BD1" w:rsidRDefault="00E5366A" w:rsidP="00BE5A2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C7BD1">
        <w:rPr>
          <w:rFonts w:ascii="Times New Roman" w:eastAsia="Times New Roman" w:hAnsi="Times New Roman" w:cs="Times New Roman"/>
          <w:sz w:val="24"/>
          <w:szCs w:val="24"/>
          <w:lang w:eastAsia="ru-RU"/>
        </w:rPr>
        <w:t>1</w:t>
      </w:r>
      <w:r w:rsidR="00BE5A2B" w:rsidRPr="00FC7BD1">
        <w:rPr>
          <w:rFonts w:ascii="Times New Roman" w:eastAsia="Times New Roman" w:hAnsi="Times New Roman" w:cs="Times New Roman"/>
          <w:sz w:val="24"/>
          <w:szCs w:val="24"/>
          <w:lang w:eastAsia="ru-RU"/>
        </w:rPr>
        <w:t>0</w:t>
      </w:r>
      <w:r w:rsidRPr="00FC7BD1">
        <w:rPr>
          <w:rFonts w:ascii="Times New Roman" w:eastAsia="Times New Roman" w:hAnsi="Times New Roman" w:cs="Times New Roman"/>
          <w:sz w:val="24"/>
          <w:szCs w:val="24"/>
          <w:lang w:eastAsia="ru-RU"/>
        </w:rPr>
        <w:t>.7.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E5366A" w:rsidRPr="00B87E59" w:rsidRDefault="00E5366A" w:rsidP="00BA5FF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87E59">
        <w:rPr>
          <w:rFonts w:ascii="Times New Roman" w:eastAsia="Times New Roman" w:hAnsi="Times New Roman" w:cs="Times New Roman"/>
          <w:sz w:val="24"/>
          <w:szCs w:val="24"/>
          <w:lang w:eastAsia="ru-RU"/>
        </w:rPr>
        <w:t>1</w:t>
      </w:r>
      <w:r w:rsidR="00BA5FF5" w:rsidRPr="00B87E59">
        <w:rPr>
          <w:rFonts w:ascii="Times New Roman" w:eastAsia="Times New Roman" w:hAnsi="Times New Roman" w:cs="Times New Roman"/>
          <w:sz w:val="24"/>
          <w:szCs w:val="24"/>
          <w:lang w:eastAsia="ru-RU"/>
        </w:rPr>
        <w:t>0</w:t>
      </w:r>
      <w:r w:rsidRPr="00B87E59">
        <w:rPr>
          <w:rFonts w:ascii="Times New Roman" w:eastAsia="Times New Roman" w:hAnsi="Times New Roman" w:cs="Times New Roman"/>
          <w:sz w:val="24"/>
          <w:szCs w:val="24"/>
          <w:lang w:eastAsia="ru-RU"/>
        </w:rPr>
        <w:t>.8.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E5366A" w:rsidRPr="001967F7" w:rsidRDefault="00E5366A" w:rsidP="0085710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967F7">
        <w:rPr>
          <w:rFonts w:ascii="Times New Roman" w:eastAsia="Times New Roman" w:hAnsi="Times New Roman" w:cs="Times New Roman"/>
          <w:sz w:val="24"/>
          <w:szCs w:val="24"/>
          <w:lang w:eastAsia="ru-RU"/>
        </w:rPr>
        <w:t>1</w:t>
      </w:r>
      <w:r w:rsidR="0085710C" w:rsidRPr="001967F7">
        <w:rPr>
          <w:rFonts w:ascii="Times New Roman" w:eastAsia="Times New Roman" w:hAnsi="Times New Roman" w:cs="Times New Roman"/>
          <w:sz w:val="24"/>
          <w:szCs w:val="24"/>
          <w:lang w:eastAsia="ru-RU"/>
        </w:rPr>
        <w:t>0</w:t>
      </w:r>
      <w:r w:rsidRPr="001967F7">
        <w:rPr>
          <w:rFonts w:ascii="Times New Roman" w:eastAsia="Times New Roman" w:hAnsi="Times New Roman" w:cs="Times New Roman"/>
          <w:sz w:val="24"/>
          <w:szCs w:val="24"/>
          <w:lang w:eastAsia="ru-RU"/>
        </w:rPr>
        <w:t>.9.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E5366A" w:rsidRPr="001967F7" w:rsidRDefault="00E5366A" w:rsidP="001967F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37" w:name="Par11"/>
      <w:bookmarkEnd w:id="37"/>
      <w:r w:rsidRPr="001967F7">
        <w:rPr>
          <w:rFonts w:ascii="Times New Roman" w:eastAsia="Times New Roman" w:hAnsi="Times New Roman" w:cs="Times New Roman"/>
          <w:sz w:val="24"/>
          <w:szCs w:val="24"/>
          <w:lang w:eastAsia="ru-RU"/>
        </w:rPr>
        <w:t>1</w:t>
      </w:r>
      <w:r w:rsidR="001967F7" w:rsidRPr="001967F7">
        <w:rPr>
          <w:rFonts w:ascii="Times New Roman" w:eastAsia="Times New Roman" w:hAnsi="Times New Roman" w:cs="Times New Roman"/>
          <w:sz w:val="24"/>
          <w:szCs w:val="24"/>
          <w:lang w:eastAsia="ru-RU"/>
        </w:rPr>
        <w:t>0</w:t>
      </w:r>
      <w:r w:rsidRPr="001967F7">
        <w:rPr>
          <w:rFonts w:ascii="Times New Roman" w:eastAsia="Times New Roman" w:hAnsi="Times New Roman" w:cs="Times New Roman"/>
          <w:sz w:val="24"/>
          <w:szCs w:val="24"/>
          <w:lang w:eastAsia="ru-RU"/>
        </w:rPr>
        <w:t>.10. Результаты рассмотрения и оценки заявок на участие в конкурсе фиксируются в протоколе рассмотрения и оценки таких заявок, в котором содержится следующая информация:</w:t>
      </w:r>
    </w:p>
    <w:p w:rsidR="00E5366A" w:rsidRPr="00C81AFB" w:rsidRDefault="00E5366A"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81AFB">
        <w:rPr>
          <w:rFonts w:ascii="Times New Roman" w:eastAsia="Times New Roman" w:hAnsi="Times New Roman" w:cs="Times New Roman"/>
          <w:sz w:val="24"/>
          <w:szCs w:val="24"/>
          <w:lang w:eastAsia="ru-RU"/>
        </w:rPr>
        <w:t>1</w:t>
      </w:r>
      <w:r w:rsidR="00C81AFB">
        <w:rPr>
          <w:rFonts w:ascii="Times New Roman" w:eastAsia="Times New Roman" w:hAnsi="Times New Roman" w:cs="Times New Roman"/>
          <w:sz w:val="24"/>
          <w:szCs w:val="24"/>
          <w:lang w:eastAsia="ru-RU"/>
        </w:rPr>
        <w:t>)</w:t>
      </w:r>
      <w:r w:rsidRPr="00C81AFB">
        <w:rPr>
          <w:rFonts w:ascii="Times New Roman" w:eastAsia="Times New Roman" w:hAnsi="Times New Roman" w:cs="Times New Roman"/>
          <w:sz w:val="24"/>
          <w:szCs w:val="24"/>
          <w:lang w:eastAsia="ru-RU"/>
        </w:rPr>
        <w:t xml:space="preserve"> место, дата, время проведения рассмотрения и оценки таких заявок;</w:t>
      </w:r>
    </w:p>
    <w:p w:rsidR="00E5366A" w:rsidRPr="0067234E" w:rsidRDefault="0067234E"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34E">
        <w:rPr>
          <w:rFonts w:ascii="Times New Roman" w:eastAsia="Times New Roman" w:hAnsi="Times New Roman" w:cs="Times New Roman"/>
          <w:sz w:val="24"/>
          <w:szCs w:val="24"/>
          <w:lang w:eastAsia="ru-RU"/>
        </w:rPr>
        <w:t>2)</w:t>
      </w:r>
      <w:r w:rsidR="00E5366A" w:rsidRPr="0067234E">
        <w:rPr>
          <w:rFonts w:ascii="Times New Roman" w:eastAsia="Times New Roman" w:hAnsi="Times New Roman" w:cs="Times New Roman"/>
          <w:sz w:val="24"/>
          <w:szCs w:val="24"/>
          <w:lang w:eastAsia="ru-RU"/>
        </w:rPr>
        <w:t xml:space="preserve"> информация об участниках конкурса, заявки на участие в конкурсе которых были рассмотрены;</w:t>
      </w:r>
    </w:p>
    <w:p w:rsidR="00E5366A" w:rsidRPr="00FE1A86" w:rsidRDefault="00FE1A86"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A86">
        <w:rPr>
          <w:rFonts w:ascii="Times New Roman" w:eastAsia="Times New Roman" w:hAnsi="Times New Roman" w:cs="Times New Roman"/>
          <w:sz w:val="24"/>
          <w:szCs w:val="24"/>
          <w:lang w:eastAsia="ru-RU"/>
        </w:rPr>
        <w:t>3)</w:t>
      </w:r>
      <w:r w:rsidR="00E5366A" w:rsidRPr="00FE1A86">
        <w:rPr>
          <w:rFonts w:ascii="Times New Roman" w:eastAsia="Times New Roman" w:hAnsi="Times New Roman" w:cs="Times New Roman"/>
          <w:sz w:val="24"/>
          <w:szCs w:val="24"/>
          <w:lang w:eastAsia="ru-RU"/>
        </w:rPr>
        <w:t xml:space="preserve"> информация об участниках конкурса, заявки на участие в конкурсе которых были отклонены, с указанием причин их отклонения, в том числе положений </w:t>
      </w:r>
      <w:r w:rsidRPr="00FE1A86">
        <w:rPr>
          <w:rFonts w:ascii="Times New Roman" w:eastAsia="Times New Roman" w:hAnsi="Times New Roman" w:cs="Times New Roman"/>
          <w:sz w:val="24"/>
          <w:szCs w:val="24"/>
          <w:lang w:eastAsia="ru-RU"/>
        </w:rPr>
        <w:t xml:space="preserve">Федерального закона </w:t>
      </w:r>
      <w:r w:rsidRPr="00FE1A86">
        <w:rPr>
          <w:rFonts w:ascii="Times New Roman" w:hAnsi="Times New Roman" w:cs="Times New Roman"/>
          <w:sz w:val="24"/>
          <w:szCs w:val="24"/>
        </w:rPr>
        <w:t>от 05.04.2013 № 44-ФЗ</w:t>
      </w:r>
      <w:r w:rsidRPr="00FE1A86">
        <w:rPr>
          <w:rFonts w:ascii="Times New Roman" w:eastAsia="Times New Roman" w:hAnsi="Times New Roman" w:cs="Times New Roman"/>
          <w:sz w:val="24"/>
          <w:szCs w:val="24"/>
          <w:lang w:eastAsia="ru-RU"/>
        </w:rPr>
        <w:t xml:space="preserve"> </w:t>
      </w:r>
      <w:r w:rsidR="00E5366A" w:rsidRPr="00FE1A86">
        <w:rPr>
          <w:rFonts w:ascii="Times New Roman" w:eastAsia="Times New Roman" w:hAnsi="Times New Roman" w:cs="Times New Roman"/>
          <w:sz w:val="24"/>
          <w:szCs w:val="24"/>
          <w:lang w:eastAsia="ru-RU"/>
        </w:rPr>
        <w:t>и положений конкурсной Документации,</w:t>
      </w:r>
      <w:r w:rsidRPr="00FE1A86">
        <w:rPr>
          <w:rFonts w:ascii="Times New Roman" w:eastAsia="Times New Roman" w:hAnsi="Times New Roman" w:cs="Times New Roman"/>
          <w:sz w:val="24"/>
          <w:szCs w:val="24"/>
          <w:lang w:eastAsia="ru-RU"/>
        </w:rPr>
        <w:t xml:space="preserve"> </w:t>
      </w:r>
      <w:r w:rsidR="00E5366A" w:rsidRPr="00FE1A86">
        <w:rPr>
          <w:rFonts w:ascii="Times New Roman" w:eastAsia="Times New Roman" w:hAnsi="Times New Roman" w:cs="Times New Roman"/>
          <w:sz w:val="24"/>
          <w:szCs w:val="24"/>
          <w:lang w:eastAsia="ru-RU"/>
        </w:rPr>
        <w:t xml:space="preserve">которым не соответствуют такие заявки, </w:t>
      </w:r>
      <w:r w:rsidR="00E5366A" w:rsidRPr="00FE1A86">
        <w:rPr>
          <w:rFonts w:ascii="Times New Roman" w:eastAsia="Times New Roman" w:hAnsi="Times New Roman" w:cs="Times New Roman"/>
          <w:sz w:val="24"/>
          <w:szCs w:val="24"/>
          <w:lang w:eastAsia="ru-RU"/>
        </w:rPr>
        <w:lastRenderedPageBreak/>
        <w:t>предложений, содержащихся в заявках на участие в конкурсе и не соответствующих требованиям конкурсной Документации;</w:t>
      </w:r>
    </w:p>
    <w:p w:rsidR="00E5366A" w:rsidRPr="00573242" w:rsidRDefault="00573242"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3242">
        <w:rPr>
          <w:rFonts w:ascii="Times New Roman" w:eastAsia="Times New Roman" w:hAnsi="Times New Roman" w:cs="Times New Roman"/>
          <w:sz w:val="24"/>
          <w:szCs w:val="24"/>
          <w:lang w:eastAsia="ru-RU"/>
        </w:rPr>
        <w:t xml:space="preserve">4) </w:t>
      </w:r>
      <w:r w:rsidR="00E5366A" w:rsidRPr="00573242">
        <w:rPr>
          <w:rFonts w:ascii="Times New Roman" w:eastAsia="Times New Roman" w:hAnsi="Times New Roman" w:cs="Times New Roman"/>
          <w:sz w:val="24"/>
          <w:szCs w:val="24"/>
          <w:lang w:eastAsia="ru-RU"/>
        </w:rPr>
        <w:t>решение каждого члена комиссии об отклонении заявок на участие в конкурсе;</w:t>
      </w:r>
    </w:p>
    <w:p w:rsidR="00E5366A" w:rsidRPr="00AF1CA8" w:rsidRDefault="00AF1CA8"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CA8">
        <w:rPr>
          <w:rFonts w:ascii="Times New Roman" w:eastAsia="Times New Roman" w:hAnsi="Times New Roman" w:cs="Times New Roman"/>
          <w:sz w:val="24"/>
          <w:szCs w:val="24"/>
          <w:lang w:eastAsia="ru-RU"/>
        </w:rPr>
        <w:t>5)</w:t>
      </w:r>
      <w:r w:rsidR="00E5366A" w:rsidRPr="00AF1CA8">
        <w:rPr>
          <w:rFonts w:ascii="Times New Roman" w:eastAsia="Times New Roman" w:hAnsi="Times New Roman" w:cs="Times New Roman"/>
          <w:sz w:val="24"/>
          <w:szCs w:val="24"/>
          <w:lang w:eastAsia="ru-RU"/>
        </w:rPr>
        <w:t xml:space="preserve"> порядок оценки заявок на участие в конкурсе;</w:t>
      </w:r>
    </w:p>
    <w:p w:rsidR="00E5366A" w:rsidRPr="002B0694" w:rsidRDefault="002B0694"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0694">
        <w:rPr>
          <w:rFonts w:ascii="Times New Roman" w:eastAsia="Times New Roman" w:hAnsi="Times New Roman" w:cs="Times New Roman"/>
          <w:sz w:val="24"/>
          <w:szCs w:val="24"/>
          <w:lang w:eastAsia="ru-RU"/>
        </w:rPr>
        <w:t>6)</w:t>
      </w:r>
      <w:r w:rsidR="00E5366A" w:rsidRPr="002B0694">
        <w:rPr>
          <w:rFonts w:ascii="Times New Roman" w:eastAsia="Times New Roman" w:hAnsi="Times New Roman" w:cs="Times New Roman"/>
          <w:sz w:val="24"/>
          <w:szCs w:val="24"/>
          <w:lang w:eastAsia="ru-RU"/>
        </w:rPr>
        <w:t xml:space="preserve"> присвоенные заявкам на участие в конкурсе значения по каждому из предусмотренных критериев оценки заявок на участие в конкурсе;</w:t>
      </w:r>
    </w:p>
    <w:p w:rsidR="00E5366A" w:rsidRPr="00024D0A" w:rsidRDefault="00024D0A"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4D0A">
        <w:rPr>
          <w:rFonts w:ascii="Times New Roman" w:eastAsia="Times New Roman" w:hAnsi="Times New Roman" w:cs="Times New Roman"/>
          <w:sz w:val="24"/>
          <w:szCs w:val="24"/>
          <w:lang w:eastAsia="ru-RU"/>
        </w:rPr>
        <w:t>7)</w:t>
      </w:r>
      <w:r w:rsidR="00E5366A" w:rsidRPr="00024D0A">
        <w:rPr>
          <w:rFonts w:ascii="Times New Roman" w:eastAsia="Times New Roman" w:hAnsi="Times New Roman" w:cs="Times New Roman"/>
          <w:sz w:val="24"/>
          <w:szCs w:val="24"/>
          <w:lang w:eastAsia="ru-RU"/>
        </w:rPr>
        <w:t xml:space="preserve"> принятое на основании результатов оценки заявок на участие в конкурсе решение о присвоении таким заявкам порядковых номеров;</w:t>
      </w:r>
    </w:p>
    <w:p w:rsidR="00E5366A" w:rsidRPr="00E01890" w:rsidRDefault="00E01890"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890">
        <w:rPr>
          <w:rFonts w:ascii="Times New Roman" w:eastAsia="Times New Roman" w:hAnsi="Times New Roman" w:cs="Times New Roman"/>
          <w:sz w:val="24"/>
          <w:szCs w:val="24"/>
          <w:lang w:eastAsia="ru-RU"/>
        </w:rPr>
        <w:t>8)</w:t>
      </w:r>
      <w:r w:rsidR="00E5366A" w:rsidRPr="00E01890">
        <w:rPr>
          <w:rFonts w:ascii="Times New Roman" w:eastAsia="Times New Roman" w:hAnsi="Times New Roman" w:cs="Times New Roman"/>
          <w:sz w:val="24"/>
          <w:szCs w:val="24"/>
          <w:lang w:eastAsia="ru-RU"/>
        </w:rPr>
        <w:t xml:space="preserve">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E5366A" w:rsidRPr="00CE0AD7" w:rsidRDefault="00CE0AD7" w:rsidP="00CE0AD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38" w:name="Par20"/>
      <w:bookmarkEnd w:id="38"/>
      <w:r w:rsidRPr="00CE0AD7">
        <w:rPr>
          <w:rFonts w:ascii="Times New Roman" w:eastAsia="Times New Roman" w:hAnsi="Times New Roman" w:cs="Times New Roman"/>
          <w:sz w:val="24"/>
          <w:szCs w:val="24"/>
          <w:lang w:eastAsia="ru-RU"/>
        </w:rPr>
        <w:t>10.11.</w:t>
      </w:r>
      <w:r w:rsidR="00E5366A" w:rsidRPr="00CE0AD7">
        <w:rPr>
          <w:rFonts w:ascii="Times New Roman" w:eastAsia="Times New Roman" w:hAnsi="Times New Roman" w:cs="Times New Roman"/>
          <w:sz w:val="24"/>
          <w:szCs w:val="24"/>
          <w:lang w:eastAsia="ru-RU"/>
        </w:rPr>
        <w:t xml:space="preserve">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содерж</w:t>
      </w:r>
      <w:r w:rsidR="006D7ECD" w:rsidRPr="00CE0AD7">
        <w:rPr>
          <w:rFonts w:ascii="Times New Roman" w:eastAsia="Times New Roman" w:hAnsi="Times New Roman" w:cs="Times New Roman"/>
          <w:sz w:val="24"/>
          <w:szCs w:val="24"/>
          <w:lang w:eastAsia="ru-RU"/>
        </w:rPr>
        <w:t>ится</w:t>
      </w:r>
      <w:r w:rsidR="00E5366A" w:rsidRPr="00CE0AD7">
        <w:rPr>
          <w:rFonts w:ascii="Times New Roman" w:eastAsia="Times New Roman" w:hAnsi="Times New Roman" w:cs="Times New Roman"/>
          <w:sz w:val="24"/>
          <w:szCs w:val="24"/>
          <w:lang w:eastAsia="ru-RU"/>
        </w:rPr>
        <w:t xml:space="preserve"> следующая информация:</w:t>
      </w:r>
    </w:p>
    <w:p w:rsidR="00E5366A" w:rsidRPr="00DB2B58" w:rsidRDefault="00DB2B58"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B2B58">
        <w:rPr>
          <w:rFonts w:ascii="Times New Roman" w:eastAsia="Times New Roman" w:hAnsi="Times New Roman" w:cs="Times New Roman"/>
          <w:sz w:val="24"/>
          <w:szCs w:val="24"/>
          <w:lang w:eastAsia="ru-RU"/>
        </w:rPr>
        <w:t>1)</w:t>
      </w:r>
      <w:r w:rsidR="00E5366A" w:rsidRPr="00DB2B58">
        <w:rPr>
          <w:rFonts w:ascii="Times New Roman" w:eastAsia="Times New Roman" w:hAnsi="Times New Roman" w:cs="Times New Roman"/>
          <w:sz w:val="24"/>
          <w:szCs w:val="24"/>
          <w:lang w:eastAsia="ru-RU"/>
        </w:rPr>
        <w:t xml:space="preserve"> место, дата, время проведения рассмотрения такой заявки;</w:t>
      </w:r>
    </w:p>
    <w:p w:rsidR="00E5366A" w:rsidRPr="00AF5F2F" w:rsidRDefault="00AF5F2F"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5F2F">
        <w:rPr>
          <w:rFonts w:ascii="Times New Roman" w:eastAsia="Times New Roman" w:hAnsi="Times New Roman" w:cs="Times New Roman"/>
          <w:sz w:val="24"/>
          <w:szCs w:val="24"/>
          <w:lang w:eastAsia="ru-RU"/>
        </w:rPr>
        <w:t>2)</w:t>
      </w:r>
      <w:r w:rsidR="00E5366A" w:rsidRPr="00AF5F2F">
        <w:rPr>
          <w:rFonts w:ascii="Times New Roman" w:eastAsia="Times New Roman" w:hAnsi="Times New Roman" w:cs="Times New Roman"/>
          <w:sz w:val="24"/>
          <w:szCs w:val="24"/>
          <w:lang w:eastAsia="ru-RU"/>
        </w:rPr>
        <w:t xml:space="preserve">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E5366A" w:rsidRPr="00D22D70" w:rsidRDefault="004A3749"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22D70">
        <w:rPr>
          <w:rFonts w:ascii="Times New Roman" w:eastAsia="Times New Roman" w:hAnsi="Times New Roman" w:cs="Times New Roman"/>
          <w:sz w:val="24"/>
          <w:szCs w:val="24"/>
          <w:lang w:eastAsia="ru-RU"/>
        </w:rPr>
        <w:t>3)</w:t>
      </w:r>
      <w:r w:rsidR="00E5366A" w:rsidRPr="00D22D70">
        <w:rPr>
          <w:rFonts w:ascii="Times New Roman" w:eastAsia="Times New Roman" w:hAnsi="Times New Roman" w:cs="Times New Roman"/>
          <w:sz w:val="24"/>
          <w:szCs w:val="24"/>
          <w:lang w:eastAsia="ru-RU"/>
        </w:rPr>
        <w:t xml:space="preserve"> решение каждого члена комиссии о соответствии такой заявки требованиям Федерального закона</w:t>
      </w:r>
      <w:r w:rsidR="00D22D70" w:rsidRPr="00D22D70">
        <w:rPr>
          <w:rFonts w:ascii="Times New Roman" w:eastAsia="Times New Roman" w:hAnsi="Times New Roman" w:cs="Times New Roman"/>
          <w:sz w:val="24"/>
          <w:szCs w:val="24"/>
          <w:lang w:eastAsia="ru-RU"/>
        </w:rPr>
        <w:t xml:space="preserve"> </w:t>
      </w:r>
      <w:r w:rsidR="00D22D70" w:rsidRPr="00D22D70">
        <w:rPr>
          <w:rFonts w:ascii="Times New Roman" w:hAnsi="Times New Roman" w:cs="Times New Roman"/>
          <w:sz w:val="24"/>
          <w:szCs w:val="24"/>
        </w:rPr>
        <w:t>от 05.04.2013 № 44-ФЗ</w:t>
      </w:r>
      <w:r w:rsidR="00E5366A" w:rsidRPr="00D22D70">
        <w:rPr>
          <w:rFonts w:ascii="Times New Roman" w:eastAsia="Times New Roman" w:hAnsi="Times New Roman" w:cs="Times New Roman"/>
          <w:sz w:val="24"/>
          <w:szCs w:val="24"/>
          <w:lang w:eastAsia="ru-RU"/>
        </w:rPr>
        <w:t xml:space="preserve"> и конкурсной Документации;</w:t>
      </w:r>
    </w:p>
    <w:p w:rsidR="00E5366A" w:rsidRPr="006849E3" w:rsidRDefault="00C87CD4"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49E3">
        <w:rPr>
          <w:rFonts w:ascii="Times New Roman" w:eastAsia="Times New Roman" w:hAnsi="Times New Roman" w:cs="Times New Roman"/>
          <w:sz w:val="24"/>
          <w:szCs w:val="24"/>
          <w:lang w:eastAsia="ru-RU"/>
        </w:rPr>
        <w:t>4)</w:t>
      </w:r>
      <w:r w:rsidR="00E5366A" w:rsidRPr="006849E3">
        <w:rPr>
          <w:rFonts w:ascii="Times New Roman" w:eastAsia="Times New Roman" w:hAnsi="Times New Roman" w:cs="Times New Roman"/>
          <w:sz w:val="24"/>
          <w:szCs w:val="24"/>
          <w:lang w:eastAsia="ru-RU"/>
        </w:rPr>
        <w:t xml:space="preserve"> решение о возможности заключения контракта с участником конкурса, подавшим единственную заявку на участие в конкурсе.</w:t>
      </w:r>
    </w:p>
    <w:p w:rsidR="00E5366A" w:rsidRPr="0055769B" w:rsidRDefault="00AB0917" w:rsidP="00B345C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45C7">
        <w:rPr>
          <w:rFonts w:ascii="Times New Roman" w:eastAsia="Times New Roman" w:hAnsi="Times New Roman" w:cs="Times New Roman"/>
          <w:sz w:val="24"/>
          <w:szCs w:val="24"/>
          <w:lang w:eastAsia="ru-RU"/>
        </w:rPr>
        <w:t>10.12.</w:t>
      </w:r>
      <w:r w:rsidR="00E5366A" w:rsidRPr="00B345C7">
        <w:rPr>
          <w:rFonts w:ascii="Times New Roman" w:eastAsia="Times New Roman" w:hAnsi="Times New Roman" w:cs="Times New Roman"/>
          <w:sz w:val="24"/>
          <w:szCs w:val="24"/>
          <w:lang w:eastAsia="ru-RU"/>
        </w:rPr>
        <w:t xml:space="preserve"> Протокол рассмотрения и оценки заявок, протокол рассмотрения единственной заявки</w:t>
      </w:r>
      <w:r w:rsidR="00B345C7" w:rsidRPr="00B345C7">
        <w:rPr>
          <w:rFonts w:ascii="Times New Roman" w:eastAsia="Times New Roman" w:hAnsi="Times New Roman" w:cs="Times New Roman"/>
          <w:sz w:val="24"/>
          <w:szCs w:val="24"/>
          <w:lang w:eastAsia="ru-RU"/>
        </w:rPr>
        <w:t xml:space="preserve"> на участие в конкурсе</w:t>
      </w:r>
      <w:r w:rsidR="00E5366A" w:rsidRPr="00B345C7">
        <w:rPr>
          <w:rFonts w:ascii="Times New Roman" w:eastAsia="Times New Roman" w:hAnsi="Times New Roman" w:cs="Times New Roman"/>
          <w:sz w:val="24"/>
          <w:szCs w:val="24"/>
          <w:lang w:eastAsia="ru-RU"/>
        </w:rPr>
        <w:t xml:space="preserve"> составля</w:t>
      </w:r>
      <w:r w:rsidR="00B345C7" w:rsidRPr="00B345C7">
        <w:rPr>
          <w:rFonts w:ascii="Times New Roman" w:eastAsia="Times New Roman" w:hAnsi="Times New Roman" w:cs="Times New Roman"/>
          <w:sz w:val="24"/>
          <w:szCs w:val="24"/>
          <w:lang w:eastAsia="ru-RU"/>
        </w:rPr>
        <w:t>ются</w:t>
      </w:r>
      <w:r w:rsidR="00E5366A" w:rsidRPr="00B345C7">
        <w:rPr>
          <w:rFonts w:ascii="Times New Roman" w:eastAsia="Times New Roman" w:hAnsi="Times New Roman" w:cs="Times New Roman"/>
          <w:sz w:val="24"/>
          <w:szCs w:val="24"/>
          <w:lang w:eastAsia="ru-RU"/>
        </w:rPr>
        <w:t xml:space="preserve"> в двух экземплярах, подписыва</w:t>
      </w:r>
      <w:r w:rsidR="00B345C7" w:rsidRPr="00B345C7">
        <w:rPr>
          <w:rFonts w:ascii="Times New Roman" w:eastAsia="Times New Roman" w:hAnsi="Times New Roman" w:cs="Times New Roman"/>
          <w:sz w:val="24"/>
          <w:szCs w:val="24"/>
          <w:lang w:eastAsia="ru-RU"/>
        </w:rPr>
        <w:t>ются</w:t>
      </w:r>
      <w:r w:rsidR="00E5366A" w:rsidRPr="00B345C7">
        <w:rPr>
          <w:rFonts w:ascii="Times New Roman" w:eastAsia="Times New Roman" w:hAnsi="Times New Roman" w:cs="Times New Roman"/>
          <w:sz w:val="24"/>
          <w:szCs w:val="24"/>
          <w:lang w:eastAsia="ru-RU"/>
        </w:rPr>
        <w:t xml:space="preserve"> всеми </w:t>
      </w:r>
      <w:r w:rsidR="00E5366A" w:rsidRPr="00C57EE6">
        <w:rPr>
          <w:rFonts w:ascii="Times New Roman" w:eastAsia="Times New Roman" w:hAnsi="Times New Roman" w:cs="Times New Roman"/>
          <w:sz w:val="24"/>
          <w:szCs w:val="24"/>
          <w:lang w:eastAsia="ru-RU"/>
        </w:rPr>
        <w:t xml:space="preserve">присутствующими членами конкурсной комиссии. К этим протоколам прилагается информация, </w:t>
      </w:r>
      <w:r w:rsidR="00E5366A" w:rsidRPr="00801735">
        <w:rPr>
          <w:rFonts w:ascii="Times New Roman" w:eastAsia="Times New Roman" w:hAnsi="Times New Roman" w:cs="Times New Roman"/>
          <w:sz w:val="24"/>
          <w:szCs w:val="24"/>
          <w:lang w:eastAsia="ru-RU"/>
        </w:rPr>
        <w:t xml:space="preserve">предусмотренная </w:t>
      </w:r>
      <w:hyperlink r:id="rId24" w:history="1">
        <w:r w:rsidR="00E5366A" w:rsidRPr="00801735">
          <w:rPr>
            <w:rFonts w:ascii="Times New Roman" w:eastAsia="Times New Roman" w:hAnsi="Times New Roman" w:cs="Times New Roman"/>
            <w:sz w:val="24"/>
            <w:szCs w:val="24"/>
            <w:lang w:eastAsia="ru-RU"/>
          </w:rPr>
          <w:t>п</w:t>
        </w:r>
        <w:r w:rsidR="001143E9" w:rsidRPr="00801735">
          <w:rPr>
            <w:rFonts w:ascii="Times New Roman" w:eastAsia="Times New Roman" w:hAnsi="Times New Roman" w:cs="Times New Roman"/>
            <w:sz w:val="24"/>
            <w:szCs w:val="24"/>
            <w:lang w:eastAsia="ru-RU"/>
          </w:rPr>
          <w:t xml:space="preserve">унктом </w:t>
        </w:r>
        <w:r w:rsidR="00E5366A" w:rsidRPr="00801735">
          <w:rPr>
            <w:rFonts w:ascii="Times New Roman" w:eastAsia="Times New Roman" w:hAnsi="Times New Roman" w:cs="Times New Roman"/>
            <w:sz w:val="24"/>
            <w:szCs w:val="24"/>
            <w:lang w:eastAsia="ru-RU"/>
          </w:rPr>
          <w:t>2 части 2 статьи 51</w:t>
        </w:r>
      </w:hyperlink>
      <w:r w:rsidR="00E5366A" w:rsidRPr="00801735">
        <w:rPr>
          <w:rFonts w:ascii="Times New Roman" w:eastAsia="Times New Roman" w:hAnsi="Times New Roman" w:cs="Times New Roman"/>
          <w:sz w:val="24"/>
          <w:szCs w:val="24"/>
          <w:lang w:eastAsia="ru-RU"/>
        </w:rPr>
        <w:t xml:space="preserve"> Федерального закона </w:t>
      </w:r>
      <w:r w:rsidR="00943E89" w:rsidRPr="00801735">
        <w:rPr>
          <w:rFonts w:ascii="Times New Roman" w:hAnsi="Times New Roman" w:cs="Times New Roman"/>
          <w:sz w:val="24"/>
          <w:szCs w:val="24"/>
        </w:rPr>
        <w:t>от 05.04.2013 № 44-ФЗ</w:t>
      </w:r>
      <w:r w:rsidR="00E5366A" w:rsidRPr="00801735">
        <w:rPr>
          <w:rFonts w:ascii="Times New Roman" w:eastAsia="Times New Roman" w:hAnsi="Times New Roman" w:cs="Times New Roman"/>
          <w:sz w:val="24"/>
          <w:szCs w:val="24"/>
          <w:lang w:eastAsia="ru-RU"/>
        </w:rPr>
        <w:t xml:space="preserve">. Один экземпляр каждого из этих протоколов хранится у </w:t>
      </w:r>
      <w:r w:rsidR="00801735" w:rsidRPr="00801735">
        <w:rPr>
          <w:rFonts w:ascii="Times New Roman" w:eastAsia="Times New Roman" w:hAnsi="Times New Roman" w:cs="Times New Roman"/>
          <w:sz w:val="24"/>
          <w:szCs w:val="24"/>
          <w:lang w:eastAsia="ru-RU"/>
        </w:rPr>
        <w:t>З</w:t>
      </w:r>
      <w:r w:rsidR="00E5366A" w:rsidRPr="00801735">
        <w:rPr>
          <w:rFonts w:ascii="Times New Roman" w:eastAsia="Times New Roman" w:hAnsi="Times New Roman" w:cs="Times New Roman"/>
          <w:sz w:val="24"/>
          <w:szCs w:val="24"/>
          <w:lang w:eastAsia="ru-RU"/>
        </w:rPr>
        <w:t>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w:t>
      </w:r>
      <w:r w:rsidR="00E5366A" w:rsidRPr="0055769B">
        <w:rPr>
          <w:rFonts w:ascii="Times New Roman" w:eastAsia="Times New Roman" w:hAnsi="Times New Roman" w:cs="Times New Roman"/>
          <w:sz w:val="28"/>
          <w:szCs w:val="28"/>
          <w:lang w:eastAsia="ru-RU"/>
        </w:rPr>
        <w:t xml:space="preserve"> </w:t>
      </w:r>
      <w:r w:rsidR="00E5366A" w:rsidRPr="00AB2EE6">
        <w:rPr>
          <w:rFonts w:ascii="Times New Roman" w:eastAsia="Times New Roman" w:hAnsi="Times New Roman" w:cs="Times New Roman"/>
          <w:sz w:val="24"/>
          <w:szCs w:val="24"/>
          <w:lang w:eastAsia="ru-RU"/>
        </w:rPr>
        <w:t>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E5366A" w:rsidRPr="0055769B" w:rsidRDefault="004C07CA" w:rsidP="004C07C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85897">
        <w:rPr>
          <w:rFonts w:ascii="Times New Roman" w:eastAsia="Times New Roman" w:hAnsi="Times New Roman" w:cs="Times New Roman"/>
          <w:sz w:val="24"/>
          <w:szCs w:val="24"/>
          <w:lang w:eastAsia="ru-RU"/>
        </w:rPr>
        <w:t xml:space="preserve">10.13. </w:t>
      </w:r>
      <w:r w:rsidR="00E5366A" w:rsidRPr="00985897">
        <w:rPr>
          <w:rFonts w:ascii="Times New Roman" w:eastAsia="Times New Roman" w:hAnsi="Times New Roman" w:cs="Times New Roman"/>
          <w:sz w:val="24"/>
          <w:szCs w:val="24"/>
          <w:lang w:eastAsia="ru-RU"/>
        </w:rPr>
        <w:t>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w:t>
      </w:r>
      <w:r w:rsidR="00E5366A" w:rsidRPr="0055769B">
        <w:rPr>
          <w:rFonts w:ascii="Times New Roman" w:eastAsia="Times New Roman" w:hAnsi="Times New Roman" w:cs="Times New Roman"/>
          <w:sz w:val="28"/>
          <w:szCs w:val="28"/>
          <w:lang w:eastAsia="ru-RU"/>
        </w:rPr>
        <w:t xml:space="preserve"> </w:t>
      </w:r>
      <w:r w:rsidR="00E5366A" w:rsidRPr="00783FE2">
        <w:rPr>
          <w:rFonts w:ascii="Times New Roman" w:eastAsia="Times New Roman" w:hAnsi="Times New Roman" w:cs="Times New Roman"/>
          <w:sz w:val="24"/>
          <w:szCs w:val="24"/>
          <w:lang w:eastAsia="ru-RU"/>
        </w:rPr>
        <w:t>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E5366A" w:rsidRPr="0064581B" w:rsidRDefault="000F75C2" w:rsidP="000F75C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4581B">
        <w:rPr>
          <w:rFonts w:ascii="Times New Roman" w:eastAsia="Times New Roman" w:hAnsi="Times New Roman" w:cs="Times New Roman"/>
          <w:sz w:val="24"/>
          <w:szCs w:val="24"/>
          <w:lang w:eastAsia="ru-RU"/>
        </w:rPr>
        <w:t>10.14.</w:t>
      </w:r>
      <w:r w:rsidR="00E5366A" w:rsidRPr="0064581B">
        <w:rPr>
          <w:rFonts w:ascii="Times New Roman" w:eastAsia="Times New Roman" w:hAnsi="Times New Roman" w:cs="Times New Roman"/>
          <w:sz w:val="24"/>
          <w:szCs w:val="24"/>
          <w:lang w:eastAsia="ru-RU"/>
        </w:rPr>
        <w:t xml:space="preserve"> Любой участник конкурса, в том числе подавший единственную заявку на участие в конкурсе, вправе обжаловать результаты конкурса в </w:t>
      </w:r>
      <w:hyperlink r:id="rId25" w:history="1">
        <w:r w:rsidR="00E5366A" w:rsidRPr="0064581B">
          <w:rPr>
            <w:rFonts w:ascii="Times New Roman" w:eastAsia="Times New Roman" w:hAnsi="Times New Roman" w:cs="Times New Roman"/>
            <w:sz w:val="24"/>
            <w:szCs w:val="24"/>
            <w:lang w:eastAsia="ru-RU"/>
          </w:rPr>
          <w:t>порядке</w:t>
        </w:r>
      </w:hyperlink>
      <w:r w:rsidR="00E5366A" w:rsidRPr="0064581B">
        <w:rPr>
          <w:rFonts w:ascii="Times New Roman" w:eastAsia="Times New Roman" w:hAnsi="Times New Roman" w:cs="Times New Roman"/>
          <w:sz w:val="24"/>
          <w:szCs w:val="24"/>
          <w:lang w:eastAsia="ru-RU"/>
        </w:rPr>
        <w:t xml:space="preserve">, установленном Федеральным законом </w:t>
      </w:r>
      <w:r w:rsidR="0064581B" w:rsidRPr="0064581B">
        <w:rPr>
          <w:rFonts w:ascii="Times New Roman" w:hAnsi="Times New Roman" w:cs="Times New Roman"/>
          <w:sz w:val="24"/>
          <w:szCs w:val="24"/>
        </w:rPr>
        <w:t>от 05.04.2013 № 44-ФЗ</w:t>
      </w:r>
      <w:r w:rsidR="00E5366A" w:rsidRPr="0064581B">
        <w:rPr>
          <w:rFonts w:ascii="Times New Roman" w:eastAsia="Times New Roman" w:hAnsi="Times New Roman" w:cs="Times New Roman"/>
          <w:sz w:val="24"/>
          <w:szCs w:val="24"/>
          <w:lang w:eastAsia="ru-RU"/>
        </w:rPr>
        <w:t>.</w:t>
      </w:r>
    </w:p>
    <w:p w:rsidR="00E5366A" w:rsidRPr="0083637B" w:rsidRDefault="00C312E7" w:rsidP="00C312E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3637B">
        <w:rPr>
          <w:rFonts w:ascii="Times New Roman" w:eastAsia="Times New Roman" w:hAnsi="Times New Roman" w:cs="Times New Roman"/>
          <w:sz w:val="24"/>
          <w:szCs w:val="24"/>
          <w:lang w:eastAsia="ru-RU"/>
        </w:rPr>
        <w:t>10.15.</w:t>
      </w:r>
      <w:r w:rsidR="00E5366A" w:rsidRPr="0083637B">
        <w:rPr>
          <w:rFonts w:ascii="Times New Roman" w:eastAsia="Times New Roman" w:hAnsi="Times New Roman" w:cs="Times New Roman"/>
          <w:sz w:val="24"/>
          <w:szCs w:val="24"/>
          <w:lang w:eastAsia="ru-RU"/>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950B6C" w:rsidRPr="0083637B" w:rsidRDefault="0083637B" w:rsidP="0083637B">
      <w:pPr>
        <w:spacing w:after="0" w:line="240" w:lineRule="auto"/>
        <w:ind w:firstLine="567"/>
        <w:jc w:val="both"/>
        <w:rPr>
          <w:rFonts w:ascii="Times New Roman" w:eastAsia="Times New Roman" w:hAnsi="Times New Roman" w:cs="Times New Roman"/>
          <w:b/>
          <w:sz w:val="24"/>
          <w:szCs w:val="24"/>
          <w:lang w:eastAsia="ru-RU"/>
        </w:rPr>
      </w:pPr>
      <w:r w:rsidRPr="0083637B">
        <w:rPr>
          <w:rFonts w:ascii="Times New Roman" w:eastAsia="Times New Roman" w:hAnsi="Times New Roman" w:cs="Times New Roman"/>
          <w:sz w:val="24"/>
          <w:szCs w:val="24"/>
          <w:lang w:eastAsia="ru-RU"/>
        </w:rPr>
        <w:lastRenderedPageBreak/>
        <w:t xml:space="preserve">10.16. </w:t>
      </w:r>
      <w:r w:rsidR="00950B6C" w:rsidRPr="0083637B">
        <w:rPr>
          <w:rFonts w:ascii="Times New Roman" w:eastAsia="Times New Roman" w:hAnsi="Times New Roman" w:cs="Times New Roman"/>
          <w:sz w:val="24"/>
          <w:szCs w:val="24"/>
          <w:lang w:eastAsia="ru-RU"/>
        </w:rPr>
        <w:t xml:space="preserve">Дата, время и место рассмотрения и оценки заявок на участие в открытом конкурсе: </w:t>
      </w:r>
      <w:r w:rsidR="00F23D69" w:rsidRPr="001140F1">
        <w:rPr>
          <w:rFonts w:ascii="Times New Roman" w:eastAsia="Times New Roman" w:hAnsi="Times New Roman" w:cs="Times New Roman"/>
          <w:sz w:val="24"/>
          <w:szCs w:val="24"/>
          <w:lang w:eastAsia="ru-RU"/>
        </w:rPr>
        <w:t>26</w:t>
      </w:r>
      <w:r w:rsidR="00950B6C" w:rsidRPr="001140F1">
        <w:rPr>
          <w:rFonts w:ascii="Times New Roman" w:eastAsia="Times New Roman" w:hAnsi="Times New Roman" w:cs="Times New Roman"/>
          <w:b/>
          <w:sz w:val="24"/>
          <w:szCs w:val="24"/>
          <w:lang w:eastAsia="ru-RU"/>
        </w:rPr>
        <w:t xml:space="preserve"> </w:t>
      </w:r>
      <w:r w:rsidR="00F23D69" w:rsidRPr="001140F1">
        <w:rPr>
          <w:rFonts w:ascii="Times New Roman" w:eastAsia="Times New Roman" w:hAnsi="Times New Roman" w:cs="Times New Roman"/>
          <w:b/>
          <w:sz w:val="24"/>
          <w:szCs w:val="24"/>
          <w:lang w:eastAsia="ru-RU"/>
        </w:rPr>
        <w:t xml:space="preserve">декабря </w:t>
      </w:r>
      <w:r w:rsidR="00950B6C" w:rsidRPr="001140F1">
        <w:rPr>
          <w:rFonts w:ascii="Times New Roman" w:eastAsia="Times New Roman" w:hAnsi="Times New Roman" w:cs="Times New Roman"/>
          <w:b/>
          <w:sz w:val="24"/>
          <w:szCs w:val="24"/>
          <w:lang w:eastAsia="ru-RU"/>
        </w:rPr>
        <w:t>201</w:t>
      </w:r>
      <w:r w:rsidR="00F23D69" w:rsidRPr="001140F1">
        <w:rPr>
          <w:rFonts w:ascii="Times New Roman" w:eastAsia="Times New Roman" w:hAnsi="Times New Roman" w:cs="Times New Roman"/>
          <w:b/>
          <w:sz w:val="24"/>
          <w:szCs w:val="24"/>
          <w:lang w:eastAsia="ru-RU"/>
        </w:rPr>
        <w:t>6</w:t>
      </w:r>
      <w:r w:rsidR="00950B6C" w:rsidRPr="001140F1">
        <w:rPr>
          <w:rFonts w:ascii="Times New Roman" w:eastAsia="Times New Roman" w:hAnsi="Times New Roman" w:cs="Times New Roman"/>
          <w:b/>
          <w:sz w:val="24"/>
          <w:szCs w:val="24"/>
          <w:lang w:eastAsia="ru-RU"/>
        </w:rPr>
        <w:t xml:space="preserve"> г. в 1</w:t>
      </w:r>
      <w:r w:rsidR="00F23D69" w:rsidRPr="001140F1">
        <w:rPr>
          <w:rFonts w:ascii="Times New Roman" w:eastAsia="Times New Roman" w:hAnsi="Times New Roman" w:cs="Times New Roman"/>
          <w:b/>
          <w:sz w:val="24"/>
          <w:szCs w:val="24"/>
          <w:lang w:eastAsia="ru-RU"/>
        </w:rPr>
        <w:t>1</w:t>
      </w:r>
      <w:r w:rsidR="00950B6C" w:rsidRPr="001140F1">
        <w:rPr>
          <w:rFonts w:ascii="Times New Roman" w:eastAsia="Times New Roman" w:hAnsi="Times New Roman" w:cs="Times New Roman"/>
          <w:b/>
          <w:sz w:val="24"/>
          <w:szCs w:val="24"/>
          <w:lang w:eastAsia="ru-RU"/>
        </w:rPr>
        <w:t xml:space="preserve">:00 (МСК) по адресу: г. Мурманск, ул. Промышленная, д. 15, </w:t>
      </w:r>
      <w:proofErr w:type="spellStart"/>
      <w:r w:rsidR="00950B6C" w:rsidRPr="001140F1">
        <w:rPr>
          <w:rFonts w:ascii="Times New Roman" w:eastAsia="Times New Roman" w:hAnsi="Times New Roman" w:cs="Times New Roman"/>
          <w:b/>
          <w:sz w:val="24"/>
          <w:szCs w:val="24"/>
          <w:lang w:eastAsia="ru-RU"/>
        </w:rPr>
        <w:t>каб</w:t>
      </w:r>
      <w:proofErr w:type="spellEnd"/>
      <w:r w:rsidR="00950B6C" w:rsidRPr="001140F1">
        <w:rPr>
          <w:rFonts w:ascii="Times New Roman" w:eastAsia="Times New Roman" w:hAnsi="Times New Roman" w:cs="Times New Roman"/>
          <w:b/>
          <w:sz w:val="24"/>
          <w:szCs w:val="24"/>
          <w:lang w:eastAsia="ru-RU"/>
        </w:rPr>
        <w:t>. 1</w:t>
      </w:r>
      <w:r w:rsidR="00F23D69" w:rsidRPr="001140F1">
        <w:rPr>
          <w:rFonts w:ascii="Times New Roman" w:eastAsia="Times New Roman" w:hAnsi="Times New Roman" w:cs="Times New Roman"/>
          <w:b/>
          <w:sz w:val="24"/>
          <w:szCs w:val="24"/>
          <w:lang w:eastAsia="ru-RU"/>
        </w:rPr>
        <w:t>7</w:t>
      </w:r>
      <w:r w:rsidR="00950B6C" w:rsidRPr="001140F1">
        <w:rPr>
          <w:rFonts w:ascii="Times New Roman" w:eastAsia="Times New Roman" w:hAnsi="Times New Roman" w:cs="Times New Roman"/>
          <w:b/>
          <w:sz w:val="24"/>
          <w:szCs w:val="24"/>
          <w:lang w:eastAsia="ru-RU"/>
        </w:rPr>
        <w:t>.</w:t>
      </w:r>
    </w:p>
    <w:p w:rsidR="00950B6C" w:rsidRPr="0055769B" w:rsidRDefault="00950B6C" w:rsidP="00E5366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5366A" w:rsidRPr="00C53332" w:rsidRDefault="00E5366A" w:rsidP="000560AA">
      <w:pPr>
        <w:pStyle w:val="1"/>
        <w:jc w:val="center"/>
        <w:rPr>
          <w:sz w:val="24"/>
          <w:szCs w:val="24"/>
        </w:rPr>
      </w:pPr>
      <w:bookmarkStart w:id="39" w:name="_Toc467788816"/>
      <w:r w:rsidRPr="00C53332">
        <w:rPr>
          <w:sz w:val="24"/>
          <w:szCs w:val="24"/>
        </w:rPr>
        <w:t>1</w:t>
      </w:r>
      <w:r w:rsidR="00F27321" w:rsidRPr="00C53332">
        <w:rPr>
          <w:sz w:val="24"/>
          <w:szCs w:val="24"/>
        </w:rPr>
        <w:t>1</w:t>
      </w:r>
      <w:r w:rsidRPr="00C53332">
        <w:rPr>
          <w:sz w:val="24"/>
          <w:szCs w:val="24"/>
        </w:rPr>
        <w:t>. Критерии оценки и их значимость:</w:t>
      </w:r>
      <w:bookmarkEnd w:id="39"/>
    </w:p>
    <w:tbl>
      <w:tblPr>
        <w:tblW w:w="101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605"/>
        <w:gridCol w:w="1819"/>
        <w:gridCol w:w="1526"/>
        <w:gridCol w:w="1963"/>
        <w:gridCol w:w="1388"/>
      </w:tblGrid>
      <w:tr w:rsidR="00E5366A" w:rsidRPr="00C53332" w:rsidTr="007F5AF4">
        <w:tc>
          <w:tcPr>
            <w:tcW w:w="3448" w:type="dxa"/>
            <w:gridSpan w:val="2"/>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Цена контракта</w:t>
            </w:r>
          </w:p>
        </w:tc>
        <w:tc>
          <w:tcPr>
            <w:tcW w:w="3345" w:type="dxa"/>
            <w:gridSpan w:val="2"/>
            <w:shd w:val="clear" w:color="auto" w:fill="auto"/>
            <w:vAlign w:val="center"/>
          </w:tcPr>
          <w:p w:rsidR="00E5366A" w:rsidRPr="00C53332" w:rsidRDefault="00F27321"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Качественные характеристики оказываемых услуг</w:t>
            </w:r>
          </w:p>
        </w:tc>
        <w:tc>
          <w:tcPr>
            <w:tcW w:w="3351" w:type="dxa"/>
            <w:gridSpan w:val="2"/>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Квалификация Участника конкурса</w:t>
            </w:r>
          </w:p>
        </w:tc>
      </w:tr>
      <w:tr w:rsidR="00E5366A" w:rsidRPr="00C53332" w:rsidTr="007F5AF4">
        <w:tc>
          <w:tcPr>
            <w:tcW w:w="1843"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Максимальная оценка, балл</w:t>
            </w:r>
          </w:p>
        </w:tc>
        <w:tc>
          <w:tcPr>
            <w:tcW w:w="1605"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Значимость критерия, %</w:t>
            </w:r>
          </w:p>
        </w:tc>
        <w:tc>
          <w:tcPr>
            <w:tcW w:w="1819"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Максимальная оценка, балл</w:t>
            </w:r>
          </w:p>
        </w:tc>
        <w:tc>
          <w:tcPr>
            <w:tcW w:w="1526"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Значимость критерия, %</w:t>
            </w:r>
          </w:p>
        </w:tc>
        <w:tc>
          <w:tcPr>
            <w:tcW w:w="1963"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Максимальная оценка, балл</w:t>
            </w:r>
          </w:p>
        </w:tc>
        <w:tc>
          <w:tcPr>
            <w:tcW w:w="1388"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Значимость критерия, %</w:t>
            </w:r>
          </w:p>
        </w:tc>
      </w:tr>
      <w:tr w:rsidR="00E5366A" w:rsidRPr="00C53332" w:rsidTr="007F5AF4">
        <w:tc>
          <w:tcPr>
            <w:tcW w:w="1843"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100</w:t>
            </w:r>
          </w:p>
        </w:tc>
        <w:tc>
          <w:tcPr>
            <w:tcW w:w="1605" w:type="dxa"/>
            <w:shd w:val="clear" w:color="auto" w:fill="auto"/>
            <w:vAlign w:val="center"/>
          </w:tcPr>
          <w:p w:rsidR="00E5366A" w:rsidRPr="00C53332" w:rsidRDefault="00F27321"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3</w:t>
            </w:r>
            <w:r w:rsidR="00E5366A" w:rsidRPr="00C53332">
              <w:rPr>
                <w:rFonts w:ascii="Times New Roman" w:eastAsia="Times New Roman" w:hAnsi="Times New Roman" w:cs="Times New Roman"/>
                <w:sz w:val="24"/>
                <w:szCs w:val="24"/>
                <w:lang w:eastAsia="ru-RU"/>
              </w:rPr>
              <w:t>0 %</w:t>
            </w:r>
          </w:p>
        </w:tc>
        <w:tc>
          <w:tcPr>
            <w:tcW w:w="1819"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100</w:t>
            </w:r>
          </w:p>
        </w:tc>
        <w:tc>
          <w:tcPr>
            <w:tcW w:w="1526" w:type="dxa"/>
            <w:shd w:val="clear" w:color="auto" w:fill="auto"/>
            <w:vAlign w:val="center"/>
          </w:tcPr>
          <w:p w:rsidR="00E5366A" w:rsidRPr="00C53332" w:rsidRDefault="00F27321"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35</w:t>
            </w:r>
            <w:r w:rsidR="00E5366A" w:rsidRPr="00C53332">
              <w:rPr>
                <w:rFonts w:ascii="Times New Roman" w:eastAsia="Times New Roman" w:hAnsi="Times New Roman" w:cs="Times New Roman"/>
                <w:sz w:val="24"/>
                <w:szCs w:val="24"/>
                <w:lang w:eastAsia="ru-RU"/>
              </w:rPr>
              <w:t>%</w:t>
            </w:r>
          </w:p>
        </w:tc>
        <w:tc>
          <w:tcPr>
            <w:tcW w:w="1963"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100</w:t>
            </w:r>
          </w:p>
        </w:tc>
        <w:tc>
          <w:tcPr>
            <w:tcW w:w="1388" w:type="dxa"/>
            <w:shd w:val="clear" w:color="auto" w:fill="auto"/>
            <w:vAlign w:val="center"/>
          </w:tcPr>
          <w:p w:rsidR="00E5366A" w:rsidRPr="00C53332" w:rsidRDefault="00F27321"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35</w:t>
            </w:r>
            <w:r w:rsidR="00E5366A" w:rsidRPr="00C53332">
              <w:rPr>
                <w:rFonts w:ascii="Times New Roman" w:eastAsia="Times New Roman" w:hAnsi="Times New Roman" w:cs="Times New Roman"/>
                <w:sz w:val="24"/>
                <w:szCs w:val="24"/>
                <w:lang w:eastAsia="ru-RU"/>
              </w:rPr>
              <w:t>%</w:t>
            </w:r>
          </w:p>
        </w:tc>
      </w:tr>
    </w:tbl>
    <w:p w:rsidR="00E5366A" w:rsidRPr="00C53332" w:rsidRDefault="00E5366A" w:rsidP="00CC45B2">
      <w:pPr>
        <w:widowControl w:val="0"/>
        <w:spacing w:after="0" w:line="240" w:lineRule="auto"/>
        <w:ind w:firstLine="567"/>
        <w:jc w:val="both"/>
        <w:rPr>
          <w:rFonts w:ascii="Times New Roman" w:eastAsia="Times New Roman" w:hAnsi="Times New Roman" w:cs="Times New Roman"/>
          <w:sz w:val="24"/>
          <w:szCs w:val="24"/>
          <w:lang w:eastAsia="ru-RU"/>
        </w:rPr>
      </w:pPr>
    </w:p>
    <w:p w:rsidR="007F5AF4" w:rsidRPr="00C53332" w:rsidRDefault="002D1A3B" w:rsidP="00C53332">
      <w:pPr>
        <w:pStyle w:val="1"/>
        <w:jc w:val="center"/>
        <w:rPr>
          <w:sz w:val="24"/>
          <w:szCs w:val="24"/>
        </w:rPr>
      </w:pPr>
      <w:bookmarkStart w:id="40" w:name="_Toc467788817"/>
      <w:r w:rsidRPr="00C53332">
        <w:rPr>
          <w:sz w:val="24"/>
          <w:szCs w:val="24"/>
        </w:rPr>
        <w:t>12</w:t>
      </w:r>
      <w:r w:rsidR="007F5AF4" w:rsidRPr="00C53332">
        <w:rPr>
          <w:sz w:val="24"/>
          <w:szCs w:val="24"/>
        </w:rPr>
        <w:t>. Порядок оценки и сопоставления заявок на участие в конкурсе.</w:t>
      </w:r>
      <w:bookmarkEnd w:id="40"/>
    </w:p>
    <w:p w:rsidR="009829EF" w:rsidRPr="00C53332" w:rsidRDefault="009829EF" w:rsidP="00B822C5">
      <w:pPr>
        <w:tabs>
          <w:tab w:val="left" w:pos="540"/>
        </w:tabs>
        <w:spacing w:after="0" w:line="228" w:lineRule="auto"/>
        <w:ind w:firstLine="567"/>
        <w:jc w:val="both"/>
        <w:rPr>
          <w:rFonts w:ascii="Times New Roman" w:eastAsia="Times New Roman" w:hAnsi="Times New Roman" w:cs="Times New Roman"/>
          <w:sz w:val="24"/>
          <w:szCs w:val="24"/>
          <w:lang w:eastAsia="ru-RU"/>
        </w:rPr>
      </w:pPr>
    </w:p>
    <w:p w:rsidR="007F5AF4" w:rsidRPr="00B822C5" w:rsidRDefault="007F5AF4" w:rsidP="00B822C5">
      <w:pPr>
        <w:tabs>
          <w:tab w:val="left" w:pos="540"/>
        </w:tabs>
        <w:spacing w:after="0" w:line="228" w:lineRule="auto"/>
        <w:ind w:firstLine="567"/>
        <w:jc w:val="both"/>
        <w:rPr>
          <w:rFonts w:ascii="Times New Roman" w:eastAsia="Times New Roman" w:hAnsi="Times New Roman" w:cs="Times New Roman"/>
          <w:sz w:val="24"/>
          <w:szCs w:val="24"/>
          <w:lang w:eastAsia="ru-RU"/>
        </w:rPr>
      </w:pPr>
      <w:r w:rsidRPr="00B822C5">
        <w:rPr>
          <w:rFonts w:ascii="Times New Roman" w:eastAsia="Times New Roman" w:hAnsi="Times New Roman" w:cs="Times New Roman"/>
          <w:sz w:val="24"/>
          <w:szCs w:val="24"/>
          <w:lang w:eastAsia="ru-RU"/>
        </w:rPr>
        <w:t>Оценка и сопоставление заявок на участие в конкурсе осуществляется Комиссией по закупке в целях выявления лучших условий исполнения контракта в соответствии с критериями, их содержанием и значимостью, установленными в Документации</w:t>
      </w:r>
      <w:r w:rsidRPr="00B822C5">
        <w:rPr>
          <w:rFonts w:ascii="Times New Roman" w:eastAsia="Times New Roman" w:hAnsi="Times New Roman" w:cs="Times New Roman"/>
          <w:bCs/>
          <w:sz w:val="24"/>
          <w:szCs w:val="24"/>
          <w:lang w:eastAsia="ru-RU"/>
        </w:rPr>
        <w:t>.</w:t>
      </w:r>
    </w:p>
    <w:p w:rsidR="007F5AF4" w:rsidRPr="006E5FA2" w:rsidRDefault="007F5AF4" w:rsidP="006E5FA2">
      <w:pPr>
        <w:spacing w:after="0" w:line="228" w:lineRule="auto"/>
        <w:ind w:firstLine="567"/>
        <w:jc w:val="both"/>
        <w:rPr>
          <w:rFonts w:ascii="Times New Roman" w:eastAsia="Times New Roman" w:hAnsi="Times New Roman" w:cs="Times New Roman"/>
          <w:sz w:val="24"/>
          <w:szCs w:val="24"/>
          <w:lang w:eastAsia="ru-RU"/>
        </w:rPr>
      </w:pPr>
      <w:r w:rsidRPr="006E5FA2">
        <w:rPr>
          <w:rFonts w:ascii="Times New Roman" w:eastAsia="Times New Roman" w:hAnsi="Times New Roman" w:cs="Times New Roman"/>
          <w:sz w:val="24"/>
          <w:szCs w:val="24"/>
          <w:lang w:eastAsia="ru-RU"/>
        </w:rPr>
        <w:t>Оценка и сопоставление заявок на участие в конкурсе осуществляется непосредственно членами Комиссии по закупке. Комиссия по закупке при проведении оценки и сопоставления заявок может руководствоваться мнением экспертов, которых она вправе привлекать к своей деятельности в порядке, предусмотренном законодательствам Российской Федерации.</w:t>
      </w:r>
    </w:p>
    <w:p w:rsidR="007F5AF4" w:rsidRPr="00584386" w:rsidRDefault="007F5AF4" w:rsidP="00F90CF1">
      <w:pPr>
        <w:spacing w:after="0" w:line="240" w:lineRule="auto"/>
        <w:ind w:firstLine="567"/>
        <w:jc w:val="both"/>
        <w:rPr>
          <w:rFonts w:ascii="Times New Roman" w:eastAsia="Times New Roman" w:hAnsi="Times New Roman" w:cs="Times New Roman"/>
          <w:sz w:val="24"/>
          <w:szCs w:val="24"/>
          <w:lang w:eastAsia="ru-RU"/>
        </w:rPr>
      </w:pPr>
      <w:bookmarkStart w:id="41" w:name="_Toc375898327"/>
      <w:bookmarkStart w:id="42" w:name="_Toc375898911"/>
      <w:bookmarkStart w:id="43" w:name="_Toc384233697"/>
      <w:bookmarkStart w:id="44" w:name="_Toc384233789"/>
      <w:r w:rsidRPr="00584386">
        <w:rPr>
          <w:rFonts w:ascii="Times New Roman" w:eastAsia="Times New Roman" w:hAnsi="Times New Roman" w:cs="Times New Roman"/>
          <w:sz w:val="24"/>
          <w:szCs w:val="24"/>
          <w:lang w:eastAsia="ru-RU"/>
        </w:rPr>
        <w:t>Оценка заявок производится в соответствии с Постановлением Правительства Р</w:t>
      </w:r>
      <w:r w:rsidR="00451043" w:rsidRPr="00584386">
        <w:rPr>
          <w:rFonts w:ascii="Times New Roman" w:eastAsia="Times New Roman" w:hAnsi="Times New Roman" w:cs="Times New Roman"/>
          <w:sz w:val="24"/>
          <w:szCs w:val="24"/>
          <w:lang w:eastAsia="ru-RU"/>
        </w:rPr>
        <w:t xml:space="preserve">оссийской </w:t>
      </w:r>
      <w:r w:rsidRPr="00584386">
        <w:rPr>
          <w:rFonts w:ascii="Times New Roman" w:eastAsia="Times New Roman" w:hAnsi="Times New Roman" w:cs="Times New Roman"/>
          <w:sz w:val="24"/>
          <w:szCs w:val="24"/>
          <w:lang w:eastAsia="ru-RU"/>
        </w:rPr>
        <w:t>Ф</w:t>
      </w:r>
      <w:r w:rsidR="00451043" w:rsidRPr="00584386">
        <w:rPr>
          <w:rFonts w:ascii="Times New Roman" w:eastAsia="Times New Roman" w:hAnsi="Times New Roman" w:cs="Times New Roman"/>
          <w:sz w:val="24"/>
          <w:szCs w:val="24"/>
          <w:lang w:eastAsia="ru-RU"/>
        </w:rPr>
        <w:t>едерации</w:t>
      </w:r>
      <w:r w:rsidRPr="00584386">
        <w:rPr>
          <w:rFonts w:ascii="Times New Roman" w:eastAsia="Times New Roman" w:hAnsi="Times New Roman" w:cs="Times New Roman"/>
          <w:sz w:val="24"/>
          <w:szCs w:val="24"/>
          <w:lang w:eastAsia="ru-RU"/>
        </w:rPr>
        <w:t xml:space="preserve">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bookmarkEnd w:id="41"/>
      <w:bookmarkEnd w:id="42"/>
      <w:bookmarkEnd w:id="43"/>
      <w:bookmarkEnd w:id="44"/>
    </w:p>
    <w:p w:rsidR="007F5AF4" w:rsidRDefault="007F5AF4" w:rsidP="001221A5">
      <w:pPr>
        <w:spacing w:after="0" w:line="240" w:lineRule="auto"/>
        <w:ind w:firstLine="567"/>
        <w:jc w:val="both"/>
        <w:rPr>
          <w:rFonts w:ascii="Times New Roman" w:eastAsia="Times New Roman" w:hAnsi="Times New Roman" w:cs="Times New Roman"/>
          <w:sz w:val="24"/>
          <w:szCs w:val="24"/>
          <w:lang w:eastAsia="ru-RU"/>
        </w:rPr>
      </w:pPr>
      <w:bookmarkStart w:id="45" w:name="_Toc375898328"/>
      <w:bookmarkStart w:id="46" w:name="_Toc375898912"/>
      <w:bookmarkStart w:id="47" w:name="_Toc384233698"/>
      <w:bookmarkStart w:id="48" w:name="_Toc384233790"/>
      <w:r w:rsidRPr="001221A5">
        <w:rPr>
          <w:rFonts w:ascii="Times New Roman" w:eastAsia="Times New Roman" w:hAnsi="Times New Roman" w:cs="Times New Roman"/>
          <w:sz w:val="24"/>
          <w:szCs w:val="24"/>
          <w:lang w:eastAsia="ru-RU"/>
        </w:rPr>
        <w:t>Оценка заявок производится с использованием 3 критериев оценки заявок. Сумма величин значимости критериев оценки заявок, установленных в Документации, составляет 100 процентов.</w:t>
      </w:r>
      <w:bookmarkEnd w:id="45"/>
      <w:bookmarkEnd w:id="46"/>
      <w:bookmarkEnd w:id="47"/>
      <w:bookmarkEnd w:id="48"/>
    </w:p>
    <w:p w:rsidR="0042115B" w:rsidRPr="00834E28" w:rsidRDefault="0042115B" w:rsidP="00834E28">
      <w:pPr>
        <w:spacing w:after="0" w:line="240" w:lineRule="atLeast"/>
        <w:jc w:val="both"/>
        <w:rPr>
          <w:rFonts w:ascii="Times New Roman" w:hAnsi="Times New Roman" w:cs="Times New Roman"/>
          <w:sz w:val="24"/>
          <w:szCs w:val="24"/>
          <w:u w:val="single"/>
        </w:rPr>
      </w:pPr>
      <w:r w:rsidRPr="00834E28">
        <w:rPr>
          <w:rFonts w:ascii="Times New Roman" w:hAnsi="Times New Roman" w:cs="Times New Roman"/>
          <w:sz w:val="24"/>
          <w:szCs w:val="24"/>
          <w:u w:val="single"/>
        </w:rPr>
        <w:t>Значимости критериев составляют:</w:t>
      </w:r>
    </w:p>
    <w:p w:rsidR="0042115B" w:rsidRPr="00834E28" w:rsidRDefault="0042115B" w:rsidP="00834E28">
      <w:pPr>
        <w:pStyle w:val="TimesET12pt125"/>
        <w:spacing w:line="240" w:lineRule="atLeast"/>
        <w:ind w:firstLine="0"/>
        <w:rPr>
          <w:rFonts w:ascii="Times New Roman" w:hAnsi="Times New Roman"/>
          <w:b/>
          <w:szCs w:val="24"/>
        </w:rPr>
      </w:pPr>
      <w:r w:rsidRPr="00834E28">
        <w:rPr>
          <w:rFonts w:ascii="Times New Roman" w:hAnsi="Times New Roman"/>
          <w:b/>
          <w:szCs w:val="24"/>
        </w:rPr>
        <w:t>Оценка заявок по стоимостным критериям оценки – 30%</w:t>
      </w:r>
    </w:p>
    <w:p w:rsidR="0042115B" w:rsidRPr="0042115B" w:rsidRDefault="0042115B" w:rsidP="0042115B">
      <w:pPr>
        <w:pStyle w:val="TimesET12pt125"/>
        <w:spacing w:line="240" w:lineRule="atLeast"/>
        <w:ind w:firstLine="0"/>
        <w:rPr>
          <w:rFonts w:ascii="Times New Roman" w:hAnsi="Times New Roman"/>
          <w:szCs w:val="24"/>
        </w:rPr>
      </w:pPr>
      <w:r w:rsidRPr="0042115B">
        <w:rPr>
          <w:rFonts w:ascii="Times New Roman" w:hAnsi="Times New Roman"/>
          <w:szCs w:val="24"/>
        </w:rPr>
        <w:t>цена договора – 30%;</w:t>
      </w:r>
    </w:p>
    <w:p w:rsidR="0042115B" w:rsidRPr="0042115B" w:rsidRDefault="0042115B" w:rsidP="0042115B">
      <w:pPr>
        <w:pStyle w:val="TimesET12pt125"/>
        <w:spacing w:line="240" w:lineRule="atLeast"/>
        <w:ind w:firstLine="0"/>
        <w:rPr>
          <w:rFonts w:ascii="Times New Roman" w:hAnsi="Times New Roman"/>
          <w:b/>
          <w:szCs w:val="24"/>
        </w:rPr>
      </w:pPr>
      <w:r w:rsidRPr="0042115B">
        <w:rPr>
          <w:rFonts w:ascii="Times New Roman" w:hAnsi="Times New Roman"/>
          <w:b/>
          <w:szCs w:val="24"/>
        </w:rPr>
        <w:t xml:space="preserve">Оценка заявок по </w:t>
      </w:r>
      <w:proofErr w:type="spellStart"/>
      <w:r w:rsidRPr="0042115B">
        <w:rPr>
          <w:rFonts w:ascii="Times New Roman" w:hAnsi="Times New Roman"/>
          <w:b/>
          <w:szCs w:val="24"/>
        </w:rPr>
        <w:t>нестоимостным</w:t>
      </w:r>
      <w:proofErr w:type="spellEnd"/>
      <w:r w:rsidRPr="0042115B">
        <w:rPr>
          <w:rFonts w:ascii="Times New Roman" w:hAnsi="Times New Roman"/>
          <w:b/>
          <w:szCs w:val="24"/>
        </w:rPr>
        <w:t xml:space="preserve"> критериям оценки – 70%</w:t>
      </w:r>
    </w:p>
    <w:p w:rsidR="0042115B" w:rsidRPr="0042115B" w:rsidRDefault="0042115B" w:rsidP="0042115B">
      <w:pPr>
        <w:tabs>
          <w:tab w:val="left" w:pos="540"/>
        </w:tabs>
        <w:spacing w:after="0" w:line="240" w:lineRule="atLeast"/>
        <w:rPr>
          <w:rFonts w:ascii="Times New Roman" w:hAnsi="Times New Roman" w:cs="Times New Roman"/>
          <w:sz w:val="24"/>
          <w:szCs w:val="24"/>
        </w:rPr>
      </w:pPr>
      <w:r w:rsidRPr="0042115B">
        <w:rPr>
          <w:rFonts w:ascii="Times New Roman" w:hAnsi="Times New Roman" w:cs="Times New Roman"/>
          <w:sz w:val="24"/>
          <w:szCs w:val="24"/>
        </w:rPr>
        <w:t>качественные характеристики оказываемых услуг – 35%;</w:t>
      </w:r>
    </w:p>
    <w:p w:rsidR="0042115B" w:rsidRPr="0042115B" w:rsidRDefault="0042115B" w:rsidP="0042115B">
      <w:pPr>
        <w:tabs>
          <w:tab w:val="left" w:pos="540"/>
        </w:tabs>
        <w:spacing w:after="0" w:line="240" w:lineRule="atLeast"/>
        <w:rPr>
          <w:rFonts w:ascii="Times New Roman" w:hAnsi="Times New Roman" w:cs="Times New Roman"/>
          <w:sz w:val="24"/>
          <w:szCs w:val="24"/>
        </w:rPr>
      </w:pPr>
      <w:r w:rsidRPr="0042115B">
        <w:rPr>
          <w:rFonts w:ascii="Times New Roman" w:hAnsi="Times New Roman" w:cs="Times New Roman"/>
          <w:sz w:val="24"/>
          <w:szCs w:val="24"/>
        </w:rPr>
        <w:t>квалификация Участника конкурса – 35%.</w:t>
      </w:r>
    </w:p>
    <w:p w:rsidR="0042115B" w:rsidRPr="001221A5" w:rsidRDefault="0042115B" w:rsidP="001221A5">
      <w:pPr>
        <w:spacing w:after="0" w:line="240" w:lineRule="auto"/>
        <w:ind w:firstLine="567"/>
        <w:jc w:val="both"/>
        <w:rPr>
          <w:rFonts w:ascii="Times New Roman" w:eastAsia="Times New Roman" w:hAnsi="Times New Roman" w:cs="Times New Roman"/>
          <w:sz w:val="24"/>
          <w:szCs w:val="24"/>
          <w:lang w:eastAsia="ru-RU"/>
        </w:rPr>
      </w:pPr>
    </w:p>
    <w:p w:rsidR="007F5AF4" w:rsidRPr="000B0FB1" w:rsidRDefault="007F5AF4" w:rsidP="000B0FB1">
      <w:pPr>
        <w:tabs>
          <w:tab w:val="left" w:pos="540"/>
        </w:tabs>
        <w:spacing w:after="0" w:line="228" w:lineRule="auto"/>
        <w:ind w:firstLine="567"/>
        <w:rPr>
          <w:rFonts w:ascii="Times New Roman" w:eastAsia="Times New Roman" w:hAnsi="Times New Roman" w:cs="Times New Roman"/>
          <w:bCs/>
          <w:sz w:val="24"/>
          <w:szCs w:val="24"/>
          <w:u w:val="single"/>
          <w:lang w:eastAsia="ru-RU"/>
        </w:rPr>
      </w:pPr>
      <w:r w:rsidRPr="000B0FB1">
        <w:rPr>
          <w:rFonts w:ascii="Times New Roman" w:eastAsia="Times New Roman" w:hAnsi="Times New Roman" w:cs="Times New Roman"/>
          <w:bCs/>
          <w:sz w:val="24"/>
          <w:szCs w:val="24"/>
          <w:u w:val="single"/>
          <w:lang w:eastAsia="ru-RU"/>
        </w:rPr>
        <w:t>Оценка заявок по критерию «Цена контра</w:t>
      </w:r>
      <w:r w:rsidR="000B0FB1">
        <w:rPr>
          <w:rFonts w:ascii="Times New Roman" w:eastAsia="Times New Roman" w:hAnsi="Times New Roman" w:cs="Times New Roman"/>
          <w:bCs/>
          <w:sz w:val="24"/>
          <w:szCs w:val="24"/>
          <w:u w:val="single"/>
          <w:lang w:eastAsia="ru-RU"/>
        </w:rPr>
        <w:t>кта»:</w:t>
      </w:r>
    </w:p>
    <w:p w:rsidR="007F5AF4" w:rsidRPr="009E1BD1" w:rsidRDefault="007F5AF4" w:rsidP="009E1BD1">
      <w:pPr>
        <w:spacing w:after="0" w:line="240" w:lineRule="atLeast"/>
        <w:rPr>
          <w:rFonts w:ascii="Times New Roman" w:eastAsia="Times New Roman" w:hAnsi="Times New Roman" w:cs="Times New Roman"/>
          <w:sz w:val="24"/>
          <w:szCs w:val="24"/>
          <w:lang w:eastAsia="ru-RU"/>
        </w:rPr>
      </w:pPr>
      <w:r w:rsidRPr="009E1BD1">
        <w:rPr>
          <w:rFonts w:ascii="Times New Roman" w:eastAsia="Times New Roman" w:hAnsi="Times New Roman" w:cs="Times New Roman"/>
          <w:sz w:val="24"/>
          <w:szCs w:val="24"/>
          <w:lang w:eastAsia="ru-RU"/>
        </w:rPr>
        <w:t>Количество баллов, присуждаемых по критерию оценки «Цена контракта» (</w:t>
      </w:r>
      <w:r w:rsidRPr="009E1BD1">
        <w:rPr>
          <w:rFonts w:ascii="Times New Roman" w:eastAsia="Times New Roman" w:hAnsi="Times New Roman" w:cs="Times New Roman"/>
          <w:noProof/>
          <w:position w:val="-12"/>
          <w:sz w:val="24"/>
          <w:szCs w:val="24"/>
          <w:lang w:eastAsia="ru-RU"/>
        </w:rPr>
        <w:drawing>
          <wp:inline distT="0" distB="0" distL="0" distR="0" wp14:anchorId="267CAED1" wp14:editId="184B5F8F">
            <wp:extent cx="274320" cy="2362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432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lang w:eastAsia="ru-RU"/>
        </w:rPr>
        <w:t>), определяется по формуле:</w:t>
      </w:r>
    </w:p>
    <w:p w:rsidR="007F5AF4" w:rsidRPr="009E1BD1" w:rsidRDefault="007F5AF4" w:rsidP="009E1BD1">
      <w:pPr>
        <w:spacing w:after="0" w:line="240" w:lineRule="atLeast"/>
        <w:rPr>
          <w:rFonts w:ascii="Times New Roman" w:eastAsia="Times New Roman" w:hAnsi="Times New Roman" w:cs="Times New Roman"/>
          <w:sz w:val="24"/>
          <w:szCs w:val="24"/>
          <w:lang w:eastAsia="ru-RU"/>
        </w:rPr>
      </w:pPr>
      <w:r w:rsidRPr="009E1BD1">
        <w:rPr>
          <w:rFonts w:ascii="Times New Roman" w:eastAsia="Times New Roman" w:hAnsi="Times New Roman" w:cs="Times New Roman"/>
          <w:sz w:val="24"/>
          <w:szCs w:val="24"/>
          <w:lang w:eastAsia="ru-RU"/>
        </w:rPr>
        <w:t xml:space="preserve">а) в случае если </w:t>
      </w:r>
      <w:r w:rsidRPr="009E1BD1">
        <w:rPr>
          <w:rFonts w:ascii="Times New Roman" w:eastAsia="Times New Roman" w:hAnsi="Times New Roman" w:cs="Times New Roman"/>
          <w:noProof/>
          <w:position w:val="-12"/>
          <w:sz w:val="24"/>
          <w:szCs w:val="24"/>
          <w:lang w:eastAsia="ru-RU"/>
        </w:rPr>
        <w:drawing>
          <wp:inline distT="0" distB="0" distL="0" distR="0" wp14:anchorId="067EAE77" wp14:editId="44F7BE68">
            <wp:extent cx="518160" cy="23622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1816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lang w:eastAsia="ru-RU"/>
        </w:rPr>
        <w:t>,</w:t>
      </w:r>
    </w:p>
    <w:p w:rsidR="007F5AF4" w:rsidRPr="009E1BD1" w:rsidRDefault="007F5AF4" w:rsidP="009E1BD1">
      <w:pPr>
        <w:widowControl w:val="0"/>
        <w:autoSpaceDE w:val="0"/>
        <w:autoSpaceDN w:val="0"/>
        <w:adjustRightInd w:val="0"/>
        <w:spacing w:after="0" w:line="240" w:lineRule="atLeast"/>
        <w:jc w:val="center"/>
        <w:rPr>
          <w:rFonts w:ascii="Times New Roman" w:eastAsia="Times New Roman" w:hAnsi="Times New Roman" w:cs="Times New Roman"/>
          <w:sz w:val="24"/>
          <w:szCs w:val="24"/>
        </w:rPr>
      </w:pPr>
      <w:r w:rsidRPr="009E1BD1">
        <w:rPr>
          <w:rFonts w:ascii="Times New Roman" w:eastAsia="Times New Roman" w:hAnsi="Times New Roman" w:cs="Times New Roman"/>
          <w:noProof/>
          <w:position w:val="-30"/>
          <w:sz w:val="24"/>
          <w:szCs w:val="24"/>
          <w:lang w:eastAsia="ru-RU"/>
        </w:rPr>
        <w:drawing>
          <wp:inline distT="0" distB="0" distL="0" distR="0" wp14:anchorId="6F5077F1" wp14:editId="7D16426C">
            <wp:extent cx="1104900" cy="4648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04900" cy="464820"/>
                    </a:xfrm>
                    <a:prstGeom prst="rect">
                      <a:avLst/>
                    </a:prstGeom>
                    <a:noFill/>
                    <a:ln>
                      <a:noFill/>
                    </a:ln>
                  </pic:spPr>
                </pic:pic>
              </a:graphicData>
            </a:graphic>
          </wp:inline>
        </w:drawing>
      </w:r>
      <w:r w:rsidRPr="009E1BD1">
        <w:rPr>
          <w:rFonts w:ascii="Times New Roman" w:eastAsia="Times New Roman" w:hAnsi="Times New Roman" w:cs="Times New Roman"/>
          <w:sz w:val="24"/>
          <w:szCs w:val="24"/>
        </w:rPr>
        <w:t>,</w:t>
      </w:r>
    </w:p>
    <w:p w:rsidR="007F5AF4" w:rsidRPr="009E1BD1" w:rsidRDefault="007F5AF4" w:rsidP="009E1BD1">
      <w:pPr>
        <w:widowControl w:val="0"/>
        <w:autoSpaceDE w:val="0"/>
        <w:autoSpaceDN w:val="0"/>
        <w:adjustRightInd w:val="0"/>
        <w:spacing w:after="0" w:line="240" w:lineRule="atLeast"/>
        <w:rPr>
          <w:rFonts w:ascii="Times New Roman" w:eastAsia="Times New Roman" w:hAnsi="Times New Roman" w:cs="Times New Roman"/>
          <w:sz w:val="24"/>
          <w:szCs w:val="24"/>
        </w:rPr>
      </w:pPr>
      <w:r w:rsidRPr="009E1BD1">
        <w:rPr>
          <w:rFonts w:ascii="Times New Roman" w:eastAsia="Times New Roman" w:hAnsi="Times New Roman" w:cs="Times New Roman"/>
          <w:sz w:val="24"/>
          <w:szCs w:val="24"/>
        </w:rPr>
        <w:t>где:</w:t>
      </w:r>
    </w:p>
    <w:p w:rsidR="007F5AF4" w:rsidRPr="009E1BD1" w:rsidRDefault="007F5AF4" w:rsidP="009E1BD1">
      <w:pPr>
        <w:widowControl w:val="0"/>
        <w:autoSpaceDE w:val="0"/>
        <w:autoSpaceDN w:val="0"/>
        <w:adjustRightInd w:val="0"/>
        <w:spacing w:after="0" w:line="240" w:lineRule="atLeast"/>
        <w:jc w:val="both"/>
        <w:rPr>
          <w:rFonts w:ascii="Times New Roman" w:eastAsia="Times New Roman" w:hAnsi="Times New Roman" w:cs="Times New Roman"/>
          <w:sz w:val="24"/>
          <w:szCs w:val="24"/>
        </w:rPr>
      </w:pPr>
      <w:r w:rsidRPr="009E1BD1">
        <w:rPr>
          <w:rFonts w:ascii="Times New Roman" w:eastAsia="Times New Roman" w:hAnsi="Times New Roman" w:cs="Times New Roman"/>
          <w:noProof/>
          <w:position w:val="-12"/>
          <w:sz w:val="24"/>
          <w:szCs w:val="24"/>
          <w:lang w:eastAsia="ru-RU"/>
        </w:rPr>
        <w:drawing>
          <wp:inline distT="0" distB="0" distL="0" distR="0" wp14:anchorId="59FF1C66" wp14:editId="2AF155F0">
            <wp:extent cx="205740" cy="236220"/>
            <wp:effectExtent l="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574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rPr>
        <w:t xml:space="preserve"> - предложение Участника конкурса, заявка (предложение) которого оценивается;</w:t>
      </w:r>
    </w:p>
    <w:p w:rsidR="007F5AF4" w:rsidRPr="009E1BD1" w:rsidRDefault="007F5AF4" w:rsidP="009E1BD1">
      <w:pPr>
        <w:widowControl w:val="0"/>
        <w:autoSpaceDE w:val="0"/>
        <w:autoSpaceDN w:val="0"/>
        <w:adjustRightInd w:val="0"/>
        <w:spacing w:after="0" w:line="240" w:lineRule="atLeast"/>
        <w:jc w:val="both"/>
        <w:rPr>
          <w:rFonts w:ascii="Times New Roman" w:eastAsia="Times New Roman" w:hAnsi="Times New Roman" w:cs="Times New Roman"/>
          <w:sz w:val="24"/>
          <w:szCs w:val="24"/>
        </w:rPr>
      </w:pPr>
      <w:r w:rsidRPr="009E1BD1">
        <w:rPr>
          <w:rFonts w:ascii="Times New Roman" w:eastAsia="Times New Roman" w:hAnsi="Times New Roman" w:cs="Times New Roman"/>
          <w:noProof/>
          <w:position w:val="-12"/>
          <w:sz w:val="24"/>
          <w:szCs w:val="24"/>
          <w:lang w:eastAsia="ru-RU"/>
        </w:rPr>
        <w:drawing>
          <wp:inline distT="0" distB="0" distL="0" distR="0" wp14:anchorId="077AACB6" wp14:editId="08407167">
            <wp:extent cx="327660" cy="23622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2766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rPr>
        <w:t xml:space="preserve"> - минимальное предложение из предложений по критерию оценки, сделанных Участниками конкурса;</w:t>
      </w:r>
    </w:p>
    <w:p w:rsidR="007F5AF4" w:rsidRPr="00DC55B6" w:rsidRDefault="007F5AF4" w:rsidP="007F5AF4">
      <w:pPr>
        <w:widowControl w:val="0"/>
        <w:autoSpaceDE w:val="0"/>
        <w:autoSpaceDN w:val="0"/>
        <w:adjustRightInd w:val="0"/>
        <w:spacing w:after="0" w:line="240" w:lineRule="auto"/>
        <w:rPr>
          <w:rFonts w:ascii="Times New Roman" w:eastAsia="Times New Roman" w:hAnsi="Times New Roman" w:cs="Times New Roman"/>
          <w:sz w:val="24"/>
          <w:szCs w:val="24"/>
        </w:rPr>
      </w:pPr>
      <w:r w:rsidRPr="00DC55B6">
        <w:rPr>
          <w:rFonts w:ascii="Times New Roman" w:eastAsia="Times New Roman" w:hAnsi="Times New Roman" w:cs="Times New Roman"/>
          <w:sz w:val="24"/>
          <w:szCs w:val="24"/>
        </w:rPr>
        <w:t xml:space="preserve">б) в случае если </w:t>
      </w:r>
      <w:r w:rsidRPr="00DC55B6">
        <w:rPr>
          <w:rFonts w:ascii="Times New Roman" w:eastAsia="Times New Roman" w:hAnsi="Times New Roman" w:cs="Times New Roman"/>
          <w:noProof/>
          <w:position w:val="-12"/>
          <w:sz w:val="24"/>
          <w:szCs w:val="24"/>
          <w:lang w:eastAsia="ru-RU"/>
        </w:rPr>
        <w:drawing>
          <wp:inline distT="0" distB="0" distL="0" distR="0" wp14:anchorId="37D9CBDE" wp14:editId="396ECD9A">
            <wp:extent cx="518160" cy="2362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18160" cy="236220"/>
                    </a:xfrm>
                    <a:prstGeom prst="rect">
                      <a:avLst/>
                    </a:prstGeom>
                    <a:noFill/>
                    <a:ln>
                      <a:noFill/>
                    </a:ln>
                  </pic:spPr>
                </pic:pic>
              </a:graphicData>
            </a:graphic>
          </wp:inline>
        </w:drawing>
      </w:r>
      <w:r w:rsidRPr="00DC55B6">
        <w:rPr>
          <w:rFonts w:ascii="Times New Roman" w:eastAsia="Times New Roman" w:hAnsi="Times New Roman" w:cs="Times New Roman"/>
          <w:sz w:val="24"/>
          <w:szCs w:val="24"/>
        </w:rPr>
        <w:t>,</w:t>
      </w:r>
    </w:p>
    <w:p w:rsidR="007F5AF4" w:rsidRPr="00DC55B6" w:rsidRDefault="007F5AF4" w:rsidP="007F5AF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C55B6">
        <w:rPr>
          <w:rFonts w:ascii="Calibri" w:eastAsia="Times New Roman" w:hAnsi="Calibri" w:cs="Calibri"/>
          <w:noProof/>
          <w:position w:val="-30"/>
          <w:sz w:val="24"/>
          <w:szCs w:val="24"/>
          <w:lang w:eastAsia="ru-RU"/>
        </w:rPr>
        <w:drawing>
          <wp:inline distT="0" distB="0" distL="0" distR="0" wp14:anchorId="6AD2717F" wp14:editId="26590C33">
            <wp:extent cx="1577340" cy="502920"/>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77340" cy="502920"/>
                    </a:xfrm>
                    <a:prstGeom prst="rect">
                      <a:avLst/>
                    </a:prstGeom>
                    <a:noFill/>
                    <a:ln>
                      <a:noFill/>
                    </a:ln>
                  </pic:spPr>
                </pic:pic>
              </a:graphicData>
            </a:graphic>
          </wp:inline>
        </w:drawing>
      </w:r>
      <w:r w:rsidRPr="00DC55B6">
        <w:rPr>
          <w:rFonts w:ascii="Times New Roman" w:eastAsia="Times New Roman" w:hAnsi="Times New Roman" w:cs="Times New Roman"/>
          <w:sz w:val="24"/>
          <w:szCs w:val="24"/>
        </w:rPr>
        <w:t>,</w:t>
      </w:r>
    </w:p>
    <w:p w:rsidR="007F5AF4" w:rsidRPr="002279EE" w:rsidRDefault="007F5AF4" w:rsidP="007F5AF4">
      <w:pPr>
        <w:spacing w:after="0" w:line="240" w:lineRule="auto"/>
        <w:jc w:val="both"/>
        <w:rPr>
          <w:rFonts w:ascii="Times New Roman" w:eastAsia="Times New Roman" w:hAnsi="Times New Roman" w:cs="Times New Roman"/>
          <w:sz w:val="24"/>
          <w:szCs w:val="24"/>
          <w:lang w:eastAsia="ru-RU"/>
        </w:rPr>
      </w:pPr>
      <w:r w:rsidRPr="00DC55B6">
        <w:rPr>
          <w:rFonts w:ascii="Times New Roman" w:eastAsia="Times New Roman" w:hAnsi="Times New Roman" w:cs="Times New Roman"/>
          <w:sz w:val="24"/>
          <w:szCs w:val="24"/>
        </w:rPr>
        <w:lastRenderedPageBreak/>
        <w:t xml:space="preserve">где </w:t>
      </w:r>
      <w:r w:rsidRPr="00DC55B6">
        <w:rPr>
          <w:rFonts w:ascii="Times New Roman" w:eastAsia="Times New Roman" w:hAnsi="Times New Roman" w:cs="Times New Roman"/>
          <w:noProof/>
          <w:position w:val="-12"/>
          <w:sz w:val="24"/>
          <w:szCs w:val="24"/>
          <w:lang w:eastAsia="ru-RU"/>
        </w:rPr>
        <w:drawing>
          <wp:inline distT="0" distB="0" distL="0" distR="0" wp14:anchorId="4135CC21" wp14:editId="47E4F264">
            <wp:extent cx="327660" cy="23622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27660" cy="236220"/>
                    </a:xfrm>
                    <a:prstGeom prst="rect">
                      <a:avLst/>
                    </a:prstGeom>
                    <a:noFill/>
                    <a:ln>
                      <a:noFill/>
                    </a:ln>
                  </pic:spPr>
                </pic:pic>
              </a:graphicData>
            </a:graphic>
          </wp:inline>
        </w:drawing>
      </w:r>
      <w:r w:rsidRPr="00DC55B6">
        <w:rPr>
          <w:rFonts w:ascii="Times New Roman" w:eastAsia="Times New Roman" w:hAnsi="Times New Roman" w:cs="Times New Roman"/>
          <w:sz w:val="24"/>
          <w:szCs w:val="24"/>
        </w:rPr>
        <w:t xml:space="preserve"> - максимальное предложение из предложений по</w:t>
      </w:r>
      <w:r w:rsidRPr="00DC55B6">
        <w:rPr>
          <w:rFonts w:ascii="Times New Roman" w:eastAsia="Times New Roman" w:hAnsi="Times New Roman" w:cs="Times New Roman"/>
          <w:sz w:val="24"/>
          <w:szCs w:val="24"/>
          <w:lang w:eastAsia="ru-RU"/>
        </w:rPr>
        <w:t xml:space="preserve"> </w:t>
      </w:r>
      <w:r w:rsidRPr="00DC55B6">
        <w:rPr>
          <w:rFonts w:ascii="Times New Roman" w:eastAsia="Times New Roman" w:hAnsi="Times New Roman" w:cs="Times New Roman"/>
          <w:sz w:val="24"/>
          <w:szCs w:val="24"/>
        </w:rPr>
        <w:t xml:space="preserve">критерию, сделанных Участниками </w:t>
      </w:r>
      <w:r w:rsidRPr="002279EE">
        <w:rPr>
          <w:rFonts w:ascii="Times New Roman" w:eastAsia="Times New Roman" w:hAnsi="Times New Roman" w:cs="Times New Roman"/>
          <w:sz w:val="24"/>
          <w:szCs w:val="24"/>
        </w:rPr>
        <w:t>конкурса.</w:t>
      </w:r>
    </w:p>
    <w:p w:rsidR="007F5AF4" w:rsidRPr="002279EE" w:rsidRDefault="007F5AF4" w:rsidP="00E41815">
      <w:pPr>
        <w:spacing w:after="0" w:line="228" w:lineRule="auto"/>
        <w:ind w:firstLine="567"/>
        <w:jc w:val="both"/>
        <w:rPr>
          <w:rFonts w:ascii="Times New Roman" w:eastAsia="Times New Roman" w:hAnsi="Times New Roman" w:cs="Times New Roman"/>
          <w:sz w:val="24"/>
          <w:szCs w:val="24"/>
          <w:lang w:eastAsia="ru-RU"/>
        </w:rPr>
      </w:pPr>
      <w:r w:rsidRPr="002279EE">
        <w:rPr>
          <w:rFonts w:ascii="Times New Roman" w:eastAsia="Times New Roman" w:hAnsi="Times New Roman" w:cs="Times New Roman"/>
          <w:sz w:val="24"/>
          <w:szCs w:val="24"/>
          <w:lang w:eastAsia="ru-RU"/>
        </w:rPr>
        <w:t>Для расчета итогового рейтинга по заявке по критерию «Цена контракта» рейтинг, присуждаемый заявке Участника конкурса, умножается на соответствующий указанному критерию коэффициент значимости.</w:t>
      </w:r>
    </w:p>
    <w:p w:rsidR="007F5AF4" w:rsidRPr="00E37879" w:rsidRDefault="007F5AF4" w:rsidP="00E37879">
      <w:pPr>
        <w:spacing w:after="0" w:line="228" w:lineRule="auto"/>
        <w:ind w:firstLine="567"/>
        <w:jc w:val="both"/>
        <w:rPr>
          <w:rFonts w:ascii="Times New Roman" w:eastAsia="Times New Roman" w:hAnsi="Times New Roman" w:cs="Times New Roman"/>
          <w:sz w:val="24"/>
          <w:szCs w:val="24"/>
          <w:lang w:eastAsia="ru-RU"/>
        </w:rPr>
      </w:pPr>
      <w:r w:rsidRPr="00E37879">
        <w:rPr>
          <w:rFonts w:ascii="Times New Roman" w:eastAsia="Times New Roman" w:hAnsi="Times New Roman" w:cs="Times New Roman"/>
          <w:sz w:val="24"/>
          <w:szCs w:val="24"/>
          <w:lang w:eastAsia="ru-RU"/>
        </w:rPr>
        <w:t>Коэффициент значимости критерия оценки - вес критерия оценки в совокупности критериев оценки, установленных в Документации, деленный на 100.</w:t>
      </w:r>
    </w:p>
    <w:p w:rsidR="007F5AF4" w:rsidRPr="00164057" w:rsidRDefault="007F5AF4" w:rsidP="007F5AF4">
      <w:pPr>
        <w:spacing w:after="0" w:line="228" w:lineRule="auto"/>
        <w:jc w:val="both"/>
        <w:rPr>
          <w:rFonts w:ascii="Times New Roman" w:eastAsia="Times New Roman" w:hAnsi="Times New Roman" w:cs="Times New Roman"/>
          <w:sz w:val="28"/>
          <w:szCs w:val="28"/>
          <w:lang w:eastAsia="ru-RU"/>
        </w:rPr>
      </w:pPr>
    </w:p>
    <w:p w:rsidR="00A94A6A" w:rsidRDefault="00A94A6A" w:rsidP="00A94A6A">
      <w:pPr>
        <w:spacing w:after="0" w:line="240" w:lineRule="auto"/>
        <w:ind w:firstLine="720"/>
        <w:jc w:val="both"/>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u w:val="single"/>
          <w:lang w:eastAsia="ru-RU"/>
        </w:rPr>
        <w:t>Оценка заявок по критерию «Качественные характеристики оказываемых услуг».</w:t>
      </w:r>
      <w:r w:rsidRPr="00A94A6A">
        <w:rPr>
          <w:rFonts w:ascii="Times New Roman" w:eastAsia="Times New Roman" w:hAnsi="Times New Roman" w:cs="Times New Roman"/>
          <w:b/>
          <w:sz w:val="24"/>
          <w:szCs w:val="24"/>
          <w:lang w:eastAsia="ru-RU"/>
        </w:rPr>
        <w:t xml:space="preserve"> </w:t>
      </w:r>
    </w:p>
    <w:p w:rsidR="00A94A6A" w:rsidRPr="00A94A6A" w:rsidRDefault="00A94A6A" w:rsidP="00A94A6A">
      <w:pPr>
        <w:spacing w:after="0" w:line="240" w:lineRule="auto"/>
        <w:ind w:firstLine="720"/>
        <w:jc w:val="both"/>
        <w:rPr>
          <w:rFonts w:ascii="Times New Roman" w:eastAsia="Times New Roman" w:hAnsi="Times New Roman" w:cs="Times New Roman"/>
          <w:b/>
          <w:sz w:val="24"/>
          <w:szCs w:val="24"/>
          <w:lang w:eastAsia="ru-RU"/>
        </w:rPr>
      </w:pPr>
    </w:p>
    <w:p w:rsidR="00A94A6A" w:rsidRPr="00A94A6A" w:rsidRDefault="00A94A6A" w:rsidP="00A94A6A">
      <w:pPr>
        <w:spacing w:after="0" w:line="240" w:lineRule="auto"/>
        <w:ind w:firstLine="720"/>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Рейтинг, присуждаемый заявке по критерию «Качественные характеристики оказываемых услуг»,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p>
    <w:p w:rsidR="00A94A6A" w:rsidRPr="00A94A6A" w:rsidRDefault="00A94A6A" w:rsidP="00A94A6A">
      <w:pPr>
        <w:spacing w:after="0" w:line="240" w:lineRule="auto"/>
        <w:ind w:firstLine="720"/>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По каждому показателю критерия «Качественные характеристики оказываемых услуг» баллы присваиваются в следующем порядке:</w:t>
      </w:r>
    </w:p>
    <w:p w:rsidR="00A94A6A" w:rsidRPr="00A94A6A" w:rsidRDefault="00A94A6A" w:rsidP="00A94A6A">
      <w:pPr>
        <w:spacing w:after="0" w:line="240" w:lineRule="auto"/>
        <w:ind w:firstLine="720"/>
        <w:jc w:val="both"/>
        <w:rPr>
          <w:rFonts w:ascii="Times New Roman" w:eastAsia="Times New Roman" w:hAnsi="Times New Roman" w:cs="Times New Roman"/>
          <w:b/>
          <w:sz w:val="24"/>
          <w:szCs w:val="24"/>
          <w:lang w:eastAsia="ru-RU"/>
        </w:rPr>
      </w:pPr>
    </w:p>
    <w:tbl>
      <w:tblPr>
        <w:tblW w:w="10047" w:type="dxa"/>
        <w:tblInd w:w="-318" w:type="dxa"/>
        <w:tblLayout w:type="fixed"/>
        <w:tblLook w:val="00A0" w:firstRow="1" w:lastRow="0" w:firstColumn="1" w:lastColumn="0" w:noHBand="0" w:noVBand="0"/>
      </w:tblPr>
      <w:tblGrid>
        <w:gridCol w:w="568"/>
        <w:gridCol w:w="5812"/>
        <w:gridCol w:w="2126"/>
        <w:gridCol w:w="1541"/>
      </w:tblGrid>
      <w:tr w:rsidR="00A94A6A" w:rsidRPr="00A94A6A" w:rsidTr="004D5623">
        <w:trPr>
          <w:trHeight w:val="1804"/>
        </w:trPr>
        <w:tc>
          <w:tcPr>
            <w:tcW w:w="568" w:type="dxa"/>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bCs/>
                <w:sz w:val="24"/>
                <w:szCs w:val="24"/>
                <w:lang w:eastAsia="ru-RU"/>
              </w:rPr>
            </w:pPr>
            <w:r w:rsidRPr="00A94A6A">
              <w:rPr>
                <w:rFonts w:ascii="Times New Roman" w:eastAsia="Times New Roman" w:hAnsi="Times New Roman" w:cs="Times New Roman"/>
                <w:b/>
                <w:bCs/>
                <w:sz w:val="24"/>
                <w:szCs w:val="24"/>
                <w:lang w:eastAsia="ru-RU"/>
              </w:rPr>
              <w:t>№ п/п</w:t>
            </w:r>
          </w:p>
        </w:tc>
        <w:tc>
          <w:tcPr>
            <w:tcW w:w="5812" w:type="dxa"/>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bCs/>
                <w:sz w:val="24"/>
                <w:szCs w:val="24"/>
                <w:lang w:eastAsia="ru-RU"/>
              </w:rPr>
            </w:pPr>
            <w:r w:rsidRPr="00A94A6A">
              <w:rPr>
                <w:rFonts w:ascii="Times New Roman" w:eastAsia="Times New Roman" w:hAnsi="Times New Roman" w:cs="Times New Roman"/>
                <w:b/>
                <w:bCs/>
                <w:sz w:val="24"/>
                <w:szCs w:val="24"/>
                <w:lang w:eastAsia="ru-RU"/>
              </w:rPr>
              <w:t>Показатели по критерию «</w:t>
            </w:r>
            <w:r w:rsidRPr="00A94A6A">
              <w:rPr>
                <w:rFonts w:ascii="Times New Roman" w:eastAsia="Times New Roman" w:hAnsi="Times New Roman" w:cs="Times New Roman"/>
                <w:b/>
                <w:sz w:val="24"/>
                <w:szCs w:val="24"/>
                <w:lang w:eastAsia="ru-RU"/>
              </w:rPr>
              <w:t>Качественные характеристики оказываемых услуг</w:t>
            </w:r>
            <w:r w:rsidRPr="00A94A6A">
              <w:rPr>
                <w:rFonts w:ascii="Times New Roman" w:eastAsia="Times New Roman" w:hAnsi="Times New Roman" w:cs="Times New Roman"/>
                <w:b/>
                <w:bCs/>
                <w:sz w:val="24"/>
                <w:szCs w:val="24"/>
                <w:lang w:eastAsia="ru-RU"/>
              </w:rPr>
              <w:t>»</w:t>
            </w:r>
          </w:p>
        </w:tc>
        <w:tc>
          <w:tcPr>
            <w:tcW w:w="2126" w:type="dxa"/>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bCs/>
                <w:sz w:val="24"/>
                <w:szCs w:val="24"/>
                <w:lang w:eastAsia="ru-RU"/>
              </w:rPr>
            </w:pPr>
            <w:r w:rsidRPr="00A94A6A">
              <w:rPr>
                <w:rFonts w:ascii="Times New Roman" w:eastAsia="Times New Roman" w:hAnsi="Times New Roman" w:cs="Times New Roman"/>
                <w:b/>
                <w:bCs/>
                <w:sz w:val="24"/>
                <w:szCs w:val="24"/>
                <w:lang w:eastAsia="ru-RU"/>
              </w:rPr>
              <w:t>Количество баллов, присваиваемых по каждому из показателей указанного критерия</w:t>
            </w:r>
          </w:p>
        </w:tc>
        <w:tc>
          <w:tcPr>
            <w:tcW w:w="1541" w:type="dxa"/>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bCs/>
                <w:sz w:val="24"/>
                <w:szCs w:val="24"/>
                <w:lang w:eastAsia="ru-RU"/>
              </w:rPr>
            </w:pPr>
            <w:r w:rsidRPr="00A94A6A">
              <w:rPr>
                <w:rFonts w:ascii="Times New Roman" w:eastAsia="Times New Roman" w:hAnsi="Times New Roman" w:cs="Times New Roman"/>
                <w:b/>
                <w:bCs/>
                <w:sz w:val="24"/>
                <w:szCs w:val="24"/>
                <w:lang w:eastAsia="ru-RU"/>
              </w:rPr>
              <w:t>Максимальное значение в баллах для каждого показателя указанного критерия</w:t>
            </w:r>
          </w:p>
        </w:tc>
      </w:tr>
      <w:tr w:rsidR="00A94A6A" w:rsidRPr="00A94A6A" w:rsidTr="004D5623">
        <w:trPr>
          <w:trHeight w:val="532"/>
        </w:trPr>
        <w:tc>
          <w:tcPr>
            <w:tcW w:w="568" w:type="dxa"/>
            <w:vMerge w:val="restart"/>
            <w:tcBorders>
              <w:top w:val="single" w:sz="12" w:space="0" w:color="auto"/>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r w:rsidRPr="00A94A6A">
              <w:rPr>
                <w:rFonts w:ascii="Times New Roman" w:eastAsia="Times New Roman" w:hAnsi="Times New Roman" w:cs="Times New Roman"/>
                <w:lang w:eastAsia="ru-RU"/>
              </w:rPr>
              <w:t>1.</w:t>
            </w:r>
          </w:p>
        </w:tc>
        <w:tc>
          <w:tcPr>
            <w:tcW w:w="5812" w:type="dxa"/>
            <w:tcBorders>
              <w:top w:val="single" w:sz="12" w:space="0" w:color="auto"/>
              <w:left w:val="single" w:sz="4" w:space="0" w:color="auto"/>
              <w:bottom w:val="single" w:sz="4" w:space="0" w:color="auto"/>
              <w:right w:val="single" w:sz="4" w:space="0" w:color="auto"/>
            </w:tcBorders>
            <w:vAlign w:val="center"/>
          </w:tcPr>
          <w:p w:rsidR="00A94A6A" w:rsidRPr="00A94A6A" w:rsidRDefault="00A94A6A" w:rsidP="00A94A6A">
            <w:pPr>
              <w:widowControl w:val="0"/>
              <w:spacing w:after="0" w:line="240" w:lineRule="auto"/>
              <w:rPr>
                <w:rFonts w:ascii="Times New Roman" w:eastAsia="Times New Roman" w:hAnsi="Times New Roman" w:cs="Times New Roman"/>
                <w:b/>
                <w:sz w:val="24"/>
                <w:szCs w:val="24"/>
                <w:u w:val="single"/>
                <w:lang w:eastAsia="ru-RU"/>
              </w:rPr>
            </w:pPr>
            <w:r w:rsidRPr="00A94A6A">
              <w:rPr>
                <w:rFonts w:ascii="Times New Roman" w:eastAsia="Times New Roman" w:hAnsi="Times New Roman" w:cs="Times New Roman"/>
                <w:b/>
                <w:sz w:val="24"/>
                <w:szCs w:val="24"/>
                <w:u w:val="single"/>
                <w:lang w:eastAsia="ru-RU"/>
              </w:rPr>
              <w:t>Наличие и содержание методики проведения аудита, наличие положения (или иного аналогичного документа) о внутреннем контроле качества</w:t>
            </w:r>
          </w:p>
          <w:p w:rsidR="00A94A6A" w:rsidRPr="00A94A6A" w:rsidRDefault="00A94A6A" w:rsidP="00A94A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наличие методики проведения аудита и описание в ней подхода к организации и проведению аудита;</w:t>
            </w:r>
          </w:p>
          <w:p w:rsidR="00A94A6A" w:rsidRPr="00A94A6A" w:rsidRDefault="00A94A6A" w:rsidP="00A94A6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наличие положения (или иного аналогичного документа(документов)) о внутреннем контроле качества работы аудиторской организации.</w:t>
            </w:r>
          </w:p>
        </w:tc>
        <w:tc>
          <w:tcPr>
            <w:tcW w:w="2126" w:type="dxa"/>
            <w:tcBorders>
              <w:top w:val="single" w:sz="12"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от 0 до 30 баллов</w:t>
            </w:r>
          </w:p>
        </w:tc>
        <w:tc>
          <w:tcPr>
            <w:tcW w:w="1541" w:type="dxa"/>
            <w:vMerge w:val="restart"/>
            <w:tcBorders>
              <w:top w:val="single" w:sz="12" w:space="0" w:color="auto"/>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30 баллов</w:t>
            </w:r>
          </w:p>
        </w:tc>
      </w:tr>
      <w:tr w:rsidR="00A94A6A" w:rsidRPr="00A94A6A" w:rsidTr="004D5623">
        <w:trPr>
          <w:trHeight w:val="938"/>
        </w:trPr>
        <w:tc>
          <w:tcPr>
            <w:tcW w:w="568" w:type="dxa"/>
            <w:vMerge/>
            <w:tcBorders>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widowControl w:val="0"/>
              <w:spacing w:after="0" w:line="240" w:lineRule="auto"/>
              <w:rPr>
                <w:rFonts w:ascii="Times New Roman" w:eastAsia="Times New Roman" w:hAnsi="Times New Roman" w:cs="Times New Roman"/>
                <w:b/>
                <w:sz w:val="24"/>
                <w:szCs w:val="24"/>
                <w:u w:val="single"/>
                <w:lang w:eastAsia="ru-RU"/>
              </w:rPr>
            </w:pPr>
            <w:r w:rsidRPr="00A94A6A">
              <w:rPr>
                <w:rFonts w:ascii="Times New Roman" w:eastAsia="Times New Roman" w:hAnsi="Times New Roman" w:cs="Times New Roman"/>
                <w:i/>
                <w:sz w:val="24"/>
                <w:szCs w:val="24"/>
                <w:lang w:eastAsia="ru-RU"/>
              </w:rPr>
              <w:t xml:space="preserve">При наличии методики проведения аудита и </w:t>
            </w:r>
            <w:r w:rsidRPr="00A94A6A">
              <w:rPr>
                <w:rFonts w:ascii="Times New Roman" w:eastAsia="Times New Roman" w:hAnsi="Times New Roman" w:cs="Times New Roman"/>
                <w:b/>
                <w:i/>
                <w:sz w:val="24"/>
                <w:szCs w:val="24"/>
                <w:lang w:eastAsia="ru-RU"/>
              </w:rPr>
              <w:t>отражения</w:t>
            </w:r>
            <w:r w:rsidRPr="00A94A6A">
              <w:rPr>
                <w:rFonts w:ascii="Times New Roman" w:eastAsia="Times New Roman" w:hAnsi="Times New Roman" w:cs="Times New Roman"/>
                <w:i/>
                <w:sz w:val="24"/>
                <w:szCs w:val="24"/>
                <w:lang w:eastAsia="ru-RU"/>
              </w:rPr>
              <w:t xml:space="preserve"> в ней подробного описания подходов к организации и проведению аудита</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15 баллов</w:t>
            </w:r>
          </w:p>
        </w:tc>
        <w:tc>
          <w:tcPr>
            <w:tcW w:w="1541" w:type="dxa"/>
            <w:vMerge/>
            <w:tcBorders>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p>
        </w:tc>
      </w:tr>
      <w:tr w:rsidR="00A94A6A" w:rsidRPr="00A94A6A" w:rsidTr="004D5623">
        <w:trPr>
          <w:trHeight w:val="532"/>
        </w:trPr>
        <w:tc>
          <w:tcPr>
            <w:tcW w:w="568" w:type="dxa"/>
            <w:vMerge/>
            <w:tcBorders>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widowControl w:val="0"/>
              <w:spacing w:after="0" w:line="240" w:lineRule="auto"/>
              <w:rPr>
                <w:rFonts w:ascii="Times New Roman" w:eastAsia="Times New Roman" w:hAnsi="Times New Roman" w:cs="Times New Roman"/>
                <w:sz w:val="24"/>
                <w:szCs w:val="24"/>
                <w:lang w:eastAsia="ru-RU"/>
              </w:rPr>
            </w:pPr>
            <w:r w:rsidRPr="00A94A6A">
              <w:rPr>
                <w:rFonts w:ascii="Times New Roman" w:eastAsia="Times New Roman" w:hAnsi="Times New Roman" w:cs="Times New Roman"/>
                <w:i/>
                <w:sz w:val="24"/>
                <w:szCs w:val="24"/>
                <w:lang w:eastAsia="ru-RU"/>
              </w:rPr>
              <w:t xml:space="preserve">При наличии методики проведения аудита и </w:t>
            </w:r>
            <w:r w:rsidRPr="00A94A6A">
              <w:rPr>
                <w:rFonts w:ascii="Times New Roman" w:eastAsia="Times New Roman" w:hAnsi="Times New Roman" w:cs="Times New Roman"/>
                <w:b/>
                <w:i/>
                <w:sz w:val="24"/>
                <w:szCs w:val="24"/>
                <w:lang w:eastAsia="ru-RU"/>
              </w:rPr>
              <w:t>отсутствия</w:t>
            </w:r>
            <w:r w:rsidRPr="00A94A6A">
              <w:rPr>
                <w:rFonts w:ascii="Times New Roman" w:eastAsia="Times New Roman" w:hAnsi="Times New Roman" w:cs="Times New Roman"/>
                <w:i/>
                <w:sz w:val="24"/>
                <w:szCs w:val="24"/>
                <w:lang w:eastAsia="ru-RU"/>
              </w:rPr>
              <w:t xml:space="preserve"> в ней подробного описания подходов к организации и проведению аудита</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0 баллов</w:t>
            </w:r>
          </w:p>
        </w:tc>
        <w:tc>
          <w:tcPr>
            <w:tcW w:w="1541" w:type="dxa"/>
            <w:vMerge/>
            <w:tcBorders>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p>
        </w:tc>
      </w:tr>
      <w:tr w:rsidR="00A94A6A" w:rsidRPr="00A94A6A" w:rsidTr="004D5623">
        <w:trPr>
          <w:trHeight w:val="532"/>
        </w:trPr>
        <w:tc>
          <w:tcPr>
            <w:tcW w:w="568" w:type="dxa"/>
            <w:vMerge/>
            <w:tcBorders>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widowControl w:val="0"/>
              <w:spacing w:after="0" w:line="240" w:lineRule="auto"/>
              <w:rPr>
                <w:rFonts w:ascii="Times New Roman" w:eastAsia="Times New Roman" w:hAnsi="Times New Roman" w:cs="Times New Roman"/>
                <w:i/>
                <w:sz w:val="24"/>
                <w:szCs w:val="24"/>
                <w:lang w:eastAsia="ru-RU"/>
              </w:rPr>
            </w:pPr>
            <w:r w:rsidRPr="00A94A6A">
              <w:rPr>
                <w:rFonts w:ascii="Times New Roman" w:eastAsia="Times New Roman" w:hAnsi="Times New Roman" w:cs="Times New Roman"/>
                <w:i/>
                <w:sz w:val="24"/>
                <w:szCs w:val="24"/>
                <w:lang w:eastAsia="ru-RU"/>
              </w:rPr>
              <w:t>При наличии положения (или иного аналогичного документа(документов)) о внутреннем контроле качества работы аудиторской организации</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15 баллов</w:t>
            </w:r>
          </w:p>
        </w:tc>
        <w:tc>
          <w:tcPr>
            <w:tcW w:w="1541" w:type="dxa"/>
            <w:vMerge/>
            <w:tcBorders>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p>
        </w:tc>
      </w:tr>
      <w:tr w:rsidR="00A94A6A" w:rsidRPr="00A94A6A" w:rsidTr="004D5623">
        <w:trPr>
          <w:trHeight w:val="532"/>
        </w:trPr>
        <w:tc>
          <w:tcPr>
            <w:tcW w:w="568" w:type="dxa"/>
            <w:vMerge/>
            <w:tcBorders>
              <w:left w:val="single" w:sz="4" w:space="0" w:color="auto"/>
              <w:bottom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widowControl w:val="0"/>
              <w:spacing w:after="0" w:line="240" w:lineRule="auto"/>
              <w:rPr>
                <w:rFonts w:ascii="Times New Roman" w:eastAsia="Times New Roman" w:hAnsi="Times New Roman" w:cs="Times New Roman"/>
                <w:sz w:val="24"/>
                <w:szCs w:val="24"/>
                <w:lang w:eastAsia="ru-RU"/>
              </w:rPr>
            </w:pPr>
            <w:r w:rsidRPr="00A94A6A">
              <w:rPr>
                <w:rFonts w:ascii="Times New Roman" w:eastAsia="Times New Roman" w:hAnsi="Times New Roman" w:cs="Times New Roman"/>
                <w:i/>
                <w:sz w:val="24"/>
                <w:szCs w:val="24"/>
                <w:lang w:eastAsia="ru-RU"/>
              </w:rPr>
              <w:t xml:space="preserve">При </w:t>
            </w:r>
            <w:r w:rsidRPr="00A94A6A">
              <w:rPr>
                <w:rFonts w:ascii="Times New Roman" w:eastAsia="Times New Roman" w:hAnsi="Times New Roman" w:cs="Times New Roman"/>
                <w:b/>
                <w:i/>
                <w:sz w:val="24"/>
                <w:szCs w:val="24"/>
                <w:lang w:eastAsia="ru-RU"/>
              </w:rPr>
              <w:t>отсутствии</w:t>
            </w:r>
            <w:r w:rsidRPr="00A94A6A">
              <w:rPr>
                <w:rFonts w:ascii="Times New Roman" w:eastAsia="Times New Roman" w:hAnsi="Times New Roman" w:cs="Times New Roman"/>
                <w:i/>
                <w:sz w:val="24"/>
                <w:szCs w:val="24"/>
                <w:lang w:eastAsia="ru-RU"/>
              </w:rPr>
              <w:t xml:space="preserve"> положения (или иного аналогичного документа(документов)) о внутреннем контроле качества работы аудиторской организации (аудитора)</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0 баллов</w:t>
            </w:r>
          </w:p>
        </w:tc>
        <w:tc>
          <w:tcPr>
            <w:tcW w:w="1541" w:type="dxa"/>
            <w:vMerge/>
            <w:tcBorders>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p>
        </w:tc>
      </w:tr>
      <w:tr w:rsidR="00A94A6A" w:rsidRPr="00A94A6A" w:rsidTr="004D5623">
        <w:trPr>
          <w:trHeight w:val="1213"/>
        </w:trPr>
        <w:tc>
          <w:tcPr>
            <w:tcW w:w="568" w:type="dxa"/>
            <w:vMerge w:val="restart"/>
            <w:tcBorders>
              <w:top w:val="single" w:sz="4" w:space="0" w:color="auto"/>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r w:rsidRPr="00A94A6A">
              <w:rPr>
                <w:rFonts w:ascii="Times New Roman" w:eastAsia="Times New Roman" w:hAnsi="Times New Roman" w:cs="Times New Roman"/>
                <w:lang w:eastAsia="ru-RU"/>
              </w:rPr>
              <w:lastRenderedPageBreak/>
              <w:t>2.</w:t>
            </w: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widowControl w:val="0"/>
              <w:spacing w:after="0" w:line="240" w:lineRule="auto"/>
              <w:rPr>
                <w:rFonts w:ascii="Times New Roman" w:eastAsia="Times New Roman" w:hAnsi="Times New Roman" w:cs="Times New Roman"/>
                <w:b/>
                <w:sz w:val="24"/>
                <w:szCs w:val="24"/>
                <w:u w:val="single"/>
                <w:lang w:eastAsia="ru-RU"/>
              </w:rPr>
            </w:pPr>
            <w:r w:rsidRPr="00A94A6A">
              <w:rPr>
                <w:rFonts w:ascii="Times New Roman" w:eastAsia="Times New Roman" w:hAnsi="Times New Roman" w:cs="Times New Roman"/>
                <w:b/>
                <w:sz w:val="24"/>
                <w:szCs w:val="24"/>
                <w:u w:val="single"/>
                <w:lang w:eastAsia="ru-RU"/>
              </w:rPr>
              <w:t>Оценка общего объема трудозатрат на проведение аудита по техническому заданию</w:t>
            </w:r>
            <w:r w:rsidRPr="00A94A6A">
              <w:rPr>
                <w:rFonts w:ascii="Times New Roman" w:eastAsia="Times New Roman" w:hAnsi="Times New Roman" w:cs="Times New Roman"/>
                <w:b/>
                <w:sz w:val="24"/>
                <w:szCs w:val="24"/>
                <w:lang w:eastAsia="ru-RU"/>
              </w:rPr>
              <w:t>**</w:t>
            </w:r>
          </w:p>
          <w:p w:rsidR="00A94A6A" w:rsidRPr="00A94A6A" w:rsidRDefault="00A94A6A" w:rsidP="00A94A6A">
            <w:pPr>
              <w:widowControl w:val="0"/>
              <w:spacing w:after="0" w:line="240" w:lineRule="auto"/>
              <w:rPr>
                <w:rFonts w:ascii="Times New Roman" w:eastAsia="Times New Roman" w:hAnsi="Times New Roman" w:cs="Times New Roman"/>
                <w:b/>
                <w:bCs/>
                <w:i/>
                <w:color w:val="FF0000"/>
                <w:sz w:val="24"/>
                <w:szCs w:val="24"/>
                <w:highlight w:val="green"/>
                <w:u w:val="single"/>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от 0 до 30 баллов</w:t>
            </w:r>
          </w:p>
        </w:tc>
        <w:tc>
          <w:tcPr>
            <w:tcW w:w="1541" w:type="dxa"/>
            <w:vMerge w:val="restart"/>
            <w:tcBorders>
              <w:top w:val="single" w:sz="4" w:space="0" w:color="auto"/>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30 баллов</w:t>
            </w:r>
          </w:p>
        </w:tc>
      </w:tr>
      <w:tr w:rsidR="00A94A6A" w:rsidRPr="00A94A6A" w:rsidTr="004D5623">
        <w:trPr>
          <w:trHeight w:val="1213"/>
        </w:trPr>
        <w:tc>
          <w:tcPr>
            <w:tcW w:w="568" w:type="dxa"/>
            <w:vMerge/>
            <w:tcBorders>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tabs>
                <w:tab w:val="left" w:pos="0"/>
              </w:tabs>
              <w:spacing w:after="0" w:line="240" w:lineRule="auto"/>
              <w:ind w:right="-1"/>
              <w:jc w:val="both"/>
              <w:rPr>
                <w:rFonts w:ascii="Times New Roman" w:eastAsia="Times New Roman" w:hAnsi="Times New Roman" w:cs="Times New Roman"/>
                <w:lang w:eastAsia="ru-RU"/>
              </w:rPr>
            </w:pPr>
            <w:r w:rsidRPr="00A94A6A">
              <w:rPr>
                <w:rFonts w:ascii="Times New Roman" w:eastAsia="Times New Roman" w:hAnsi="Times New Roman" w:cs="Times New Roman"/>
                <w:lang w:eastAsia="ru-RU"/>
              </w:rPr>
              <w:t>Оценка общего объёма трудозатрат на проведение аудита оценивается по следующей формуле:</w:t>
            </w:r>
          </w:p>
          <w:tbl>
            <w:tblPr>
              <w:tblW w:w="0" w:type="auto"/>
              <w:tblInd w:w="108" w:type="dxa"/>
              <w:tblLayout w:type="fixed"/>
              <w:tblLook w:val="0000" w:firstRow="0" w:lastRow="0" w:firstColumn="0" w:lastColumn="0" w:noHBand="0" w:noVBand="0"/>
            </w:tblPr>
            <w:tblGrid>
              <w:gridCol w:w="1311"/>
              <w:gridCol w:w="1079"/>
              <w:gridCol w:w="1863"/>
            </w:tblGrid>
            <w:tr w:rsidR="00A94A6A" w:rsidRPr="00A94A6A" w:rsidTr="004D5623">
              <w:trPr>
                <w:cantSplit/>
                <w:trHeight w:val="272"/>
              </w:trPr>
              <w:tc>
                <w:tcPr>
                  <w:tcW w:w="1311" w:type="dxa"/>
                  <w:vMerge w:val="restart"/>
                  <w:shd w:val="clear" w:color="auto" w:fill="auto"/>
                  <w:vAlign w:val="center"/>
                </w:tcPr>
                <w:p w:rsidR="00A94A6A" w:rsidRPr="00A94A6A" w:rsidRDefault="00A94A6A" w:rsidP="00A94A6A">
                  <w:pPr>
                    <w:suppressAutoHyphens/>
                    <w:spacing w:before="280" w:after="0" w:line="240" w:lineRule="auto"/>
                    <w:jc w:val="both"/>
                    <w:rPr>
                      <w:rFonts w:ascii="Times New Roman" w:eastAsia="Times New Roman" w:hAnsi="Times New Roman" w:cs="Times New Roman"/>
                      <w:kern w:val="1"/>
                      <w:lang w:eastAsia="zh-CN"/>
                    </w:rPr>
                  </w:pPr>
                  <w:r w:rsidRPr="00A94A6A">
                    <w:rPr>
                      <w:rFonts w:ascii="Times New Roman" w:eastAsia="Times New Roman" w:hAnsi="Times New Roman" w:cs="Times New Roman"/>
                      <w:bCs/>
                      <w:kern w:val="1"/>
                      <w:lang w:eastAsia="zh-CN"/>
                    </w:rPr>
                    <w:t xml:space="preserve">БТ </w:t>
                  </w:r>
                  <w:proofErr w:type="spellStart"/>
                  <w:r w:rsidRPr="00A94A6A">
                    <w:rPr>
                      <w:rFonts w:ascii="Times New Roman" w:eastAsia="Times New Roman" w:hAnsi="Times New Roman" w:cs="Times New Roman"/>
                      <w:bCs/>
                      <w:kern w:val="1"/>
                      <w:vertAlign w:val="subscript"/>
                      <w:lang w:val="en-US" w:eastAsia="zh-CN"/>
                    </w:rPr>
                    <w:t>i</w:t>
                  </w:r>
                  <w:proofErr w:type="spellEnd"/>
                  <w:r w:rsidRPr="00A94A6A">
                    <w:rPr>
                      <w:rFonts w:ascii="Times New Roman" w:eastAsia="Times New Roman" w:hAnsi="Times New Roman" w:cs="Times New Roman"/>
                      <w:kern w:val="1"/>
                      <w:lang w:eastAsia="zh-CN"/>
                    </w:rPr>
                    <w:t xml:space="preserve"> =</w:t>
                  </w:r>
                </w:p>
              </w:tc>
              <w:tc>
                <w:tcPr>
                  <w:tcW w:w="1079" w:type="dxa"/>
                  <w:tcBorders>
                    <w:bottom w:val="single" w:sz="4" w:space="0" w:color="auto"/>
                  </w:tcBorders>
                  <w:shd w:val="clear" w:color="auto" w:fill="auto"/>
                </w:tcPr>
                <w:p w:rsidR="00A94A6A" w:rsidRPr="00A94A6A" w:rsidRDefault="00A94A6A" w:rsidP="00A94A6A">
                  <w:pPr>
                    <w:suppressAutoHyphens/>
                    <w:spacing w:before="280" w:after="0" w:line="240" w:lineRule="auto"/>
                    <w:ind w:hanging="33"/>
                    <w:jc w:val="center"/>
                    <w:rPr>
                      <w:rFonts w:ascii="Times New Roman" w:eastAsia="Times New Roman" w:hAnsi="Times New Roman" w:cs="Times New Roman"/>
                      <w:bCs/>
                      <w:kern w:val="1"/>
                      <w:lang w:eastAsia="zh-CN"/>
                    </w:rPr>
                  </w:pPr>
                  <w:r w:rsidRPr="00A94A6A">
                    <w:rPr>
                      <w:rFonts w:ascii="Times New Roman" w:eastAsia="Times New Roman" w:hAnsi="Times New Roman" w:cs="Times New Roman"/>
                      <w:kern w:val="1"/>
                      <w:lang w:eastAsia="zh-CN"/>
                    </w:rPr>
                    <w:t>Т</w:t>
                  </w:r>
                  <w:proofErr w:type="spellStart"/>
                  <w:r w:rsidRPr="00A94A6A">
                    <w:rPr>
                      <w:rFonts w:ascii="Times New Roman" w:eastAsia="Times New Roman" w:hAnsi="Times New Roman" w:cs="Times New Roman"/>
                      <w:kern w:val="1"/>
                      <w:vertAlign w:val="subscript"/>
                      <w:lang w:val="en-US" w:eastAsia="zh-CN"/>
                    </w:rPr>
                    <w:t>i</w:t>
                  </w:r>
                  <w:proofErr w:type="spellEnd"/>
                </w:p>
              </w:tc>
              <w:tc>
                <w:tcPr>
                  <w:tcW w:w="1863" w:type="dxa"/>
                  <w:vMerge w:val="restart"/>
                  <w:shd w:val="clear" w:color="auto" w:fill="auto"/>
                  <w:vAlign w:val="center"/>
                </w:tcPr>
                <w:p w:rsidR="00A94A6A" w:rsidRPr="00A94A6A" w:rsidRDefault="00A94A6A" w:rsidP="00A94A6A">
                  <w:pPr>
                    <w:suppressAutoHyphens/>
                    <w:spacing w:before="280" w:after="0" w:line="240" w:lineRule="auto"/>
                    <w:jc w:val="both"/>
                    <w:rPr>
                      <w:rFonts w:ascii="Times New Roman" w:eastAsia="Times New Roman" w:hAnsi="Times New Roman" w:cs="Times New Roman"/>
                      <w:kern w:val="1"/>
                      <w:lang w:eastAsia="zh-CN"/>
                    </w:rPr>
                  </w:pPr>
                  <w:r w:rsidRPr="00A94A6A">
                    <w:rPr>
                      <w:rFonts w:ascii="Times New Roman" w:eastAsia="Times New Roman" w:hAnsi="Times New Roman" w:cs="Times New Roman"/>
                      <w:bCs/>
                      <w:kern w:val="1"/>
                      <w:lang w:eastAsia="zh-CN"/>
                    </w:rPr>
                    <w:t>х 30</w:t>
                  </w:r>
                </w:p>
              </w:tc>
            </w:tr>
            <w:tr w:rsidR="00A94A6A" w:rsidRPr="00A94A6A" w:rsidTr="004D5623">
              <w:trPr>
                <w:cantSplit/>
                <w:trHeight w:val="161"/>
              </w:trPr>
              <w:tc>
                <w:tcPr>
                  <w:tcW w:w="1311" w:type="dxa"/>
                  <w:vMerge/>
                  <w:shd w:val="clear" w:color="auto" w:fill="auto"/>
                  <w:vAlign w:val="center"/>
                </w:tcPr>
                <w:p w:rsidR="00A94A6A" w:rsidRPr="00A94A6A" w:rsidRDefault="00A94A6A" w:rsidP="00A94A6A">
                  <w:pPr>
                    <w:snapToGrid w:val="0"/>
                    <w:spacing w:after="0" w:line="240" w:lineRule="auto"/>
                    <w:rPr>
                      <w:rFonts w:ascii="Times New Roman" w:eastAsia="Times New Roman" w:hAnsi="Times New Roman" w:cs="Times New Roman"/>
                      <w:lang w:eastAsia="ru-RU"/>
                    </w:rPr>
                  </w:pPr>
                </w:p>
              </w:tc>
              <w:tc>
                <w:tcPr>
                  <w:tcW w:w="1079" w:type="dxa"/>
                  <w:tcBorders>
                    <w:top w:val="single" w:sz="4" w:space="0" w:color="auto"/>
                  </w:tcBorders>
                  <w:shd w:val="clear" w:color="auto" w:fill="auto"/>
                </w:tcPr>
                <w:p w:rsidR="00A94A6A" w:rsidRPr="00A94A6A" w:rsidRDefault="00A94A6A" w:rsidP="00A94A6A">
                  <w:pPr>
                    <w:suppressAutoHyphens/>
                    <w:spacing w:before="280" w:after="0" w:line="240" w:lineRule="auto"/>
                    <w:ind w:firstLine="108"/>
                    <w:jc w:val="center"/>
                    <w:rPr>
                      <w:rFonts w:ascii="Times New Roman" w:eastAsia="Times New Roman" w:hAnsi="Times New Roman" w:cs="Times New Roman"/>
                      <w:kern w:val="1"/>
                      <w:lang w:eastAsia="zh-CN"/>
                    </w:rPr>
                  </w:pPr>
                  <w:r w:rsidRPr="00A94A6A">
                    <w:rPr>
                      <w:rFonts w:ascii="Times New Roman" w:eastAsia="Times New Roman" w:hAnsi="Times New Roman" w:cs="Times New Roman"/>
                      <w:kern w:val="1"/>
                      <w:lang w:eastAsia="zh-CN"/>
                    </w:rPr>
                    <w:t>Т</w:t>
                  </w:r>
                  <w:r w:rsidRPr="00A94A6A">
                    <w:rPr>
                      <w:rFonts w:ascii="Times New Roman" w:eastAsia="Times New Roman" w:hAnsi="Times New Roman" w:cs="Times New Roman"/>
                      <w:kern w:val="1"/>
                      <w:vertAlign w:val="subscript"/>
                      <w:lang w:val="en-US" w:eastAsia="zh-CN"/>
                    </w:rPr>
                    <w:t>max</w:t>
                  </w:r>
                </w:p>
              </w:tc>
              <w:tc>
                <w:tcPr>
                  <w:tcW w:w="1863" w:type="dxa"/>
                  <w:vMerge/>
                  <w:shd w:val="clear" w:color="auto" w:fill="auto"/>
                  <w:vAlign w:val="center"/>
                </w:tcPr>
                <w:p w:rsidR="00A94A6A" w:rsidRPr="00A94A6A" w:rsidRDefault="00A94A6A" w:rsidP="00A94A6A">
                  <w:pPr>
                    <w:snapToGrid w:val="0"/>
                    <w:spacing w:after="0" w:line="240" w:lineRule="auto"/>
                    <w:rPr>
                      <w:rFonts w:ascii="Times New Roman" w:eastAsia="Times New Roman" w:hAnsi="Times New Roman" w:cs="Times New Roman"/>
                      <w:lang w:eastAsia="ru-RU"/>
                    </w:rPr>
                  </w:pPr>
                </w:p>
              </w:tc>
            </w:tr>
          </w:tbl>
          <w:p w:rsidR="00A94A6A" w:rsidRPr="00A94A6A" w:rsidRDefault="00A94A6A" w:rsidP="00A94A6A">
            <w:pPr>
              <w:tabs>
                <w:tab w:val="left" w:pos="0"/>
                <w:tab w:val="left" w:pos="1062"/>
                <w:tab w:val="left" w:pos="1985"/>
                <w:tab w:val="left" w:pos="2268"/>
              </w:tabs>
              <w:suppressAutoHyphens/>
              <w:spacing w:before="280" w:after="0" w:line="240" w:lineRule="auto"/>
              <w:ind w:firstLine="709"/>
              <w:jc w:val="both"/>
              <w:rPr>
                <w:rFonts w:ascii="Times New Roman" w:eastAsia="Times New Roman" w:hAnsi="Times New Roman" w:cs="Times New Roman"/>
                <w:bCs/>
                <w:kern w:val="1"/>
                <w:lang w:eastAsia="zh-CN"/>
              </w:rPr>
            </w:pPr>
            <w:r w:rsidRPr="00A94A6A">
              <w:rPr>
                <w:rFonts w:ascii="Times New Roman" w:eastAsia="Times New Roman" w:hAnsi="Times New Roman" w:cs="Times New Roman"/>
                <w:kern w:val="1"/>
                <w:lang w:eastAsia="zh-CN"/>
              </w:rPr>
              <w:t>где:  </w:t>
            </w:r>
            <w:r w:rsidRPr="00A94A6A">
              <w:rPr>
                <w:rFonts w:ascii="Times New Roman" w:eastAsia="Times New Roman" w:hAnsi="Times New Roman" w:cs="Times New Roman"/>
                <w:bCs/>
                <w:kern w:val="1"/>
                <w:lang w:eastAsia="zh-CN"/>
              </w:rPr>
              <w:t>БТ</w:t>
            </w:r>
            <w:proofErr w:type="spellStart"/>
            <w:proofErr w:type="gramStart"/>
            <w:r w:rsidRPr="00A94A6A">
              <w:rPr>
                <w:rFonts w:ascii="Times New Roman" w:eastAsia="Times New Roman" w:hAnsi="Times New Roman" w:cs="Times New Roman"/>
                <w:bCs/>
                <w:kern w:val="1"/>
                <w:vertAlign w:val="subscript"/>
                <w:lang w:val="en-US" w:eastAsia="zh-CN"/>
              </w:rPr>
              <w:t>i</w:t>
            </w:r>
            <w:proofErr w:type="spellEnd"/>
            <w:proofErr w:type="gramEnd"/>
            <w:r w:rsidRPr="00A94A6A">
              <w:rPr>
                <w:rFonts w:ascii="Times New Roman" w:eastAsia="Times New Roman" w:hAnsi="Times New Roman" w:cs="Times New Roman"/>
                <w:bCs/>
                <w:kern w:val="1"/>
                <w:lang w:eastAsia="zh-CN"/>
              </w:rPr>
              <w:tab/>
              <w:t xml:space="preserve">– </w:t>
            </w:r>
            <w:r w:rsidRPr="00A94A6A">
              <w:rPr>
                <w:rFonts w:ascii="Times New Roman" w:eastAsia="Times New Roman" w:hAnsi="Times New Roman" w:cs="Times New Roman"/>
                <w:bCs/>
                <w:kern w:val="1"/>
                <w:lang w:eastAsia="zh-CN"/>
              </w:rPr>
              <w:tab/>
            </w:r>
            <w:r w:rsidRPr="00A94A6A">
              <w:rPr>
                <w:rFonts w:ascii="Times New Roman" w:eastAsia="Times New Roman" w:hAnsi="Times New Roman" w:cs="Times New Roman"/>
                <w:kern w:val="1"/>
                <w:lang w:eastAsia="zh-CN"/>
              </w:rPr>
              <w:t>оценка по показателю «</w:t>
            </w:r>
            <w:r w:rsidRPr="00A94A6A">
              <w:rPr>
                <w:rFonts w:ascii="Times New Roman" w:eastAsia="Times New Roman" w:hAnsi="Times New Roman" w:cs="Times New Roman"/>
                <w:b/>
                <w:i/>
                <w:kern w:val="1"/>
                <w:lang w:eastAsia="zh-CN"/>
              </w:rPr>
              <w:t>Оценка общего объема трудозатрат на проведение аудита в соответствии с Техническим заданием (Приложение № 2 к договору)</w:t>
            </w:r>
            <w:r w:rsidRPr="00A94A6A">
              <w:rPr>
                <w:rFonts w:ascii="Times New Roman" w:eastAsia="Times New Roman" w:hAnsi="Times New Roman" w:cs="Times New Roman"/>
                <w:kern w:val="1"/>
                <w:lang w:eastAsia="zh-CN"/>
              </w:rPr>
              <w:t xml:space="preserve">» </w:t>
            </w:r>
            <w:proofErr w:type="spellStart"/>
            <w:r w:rsidRPr="00A94A6A">
              <w:rPr>
                <w:rFonts w:ascii="Times New Roman" w:eastAsia="Times New Roman" w:hAnsi="Times New Roman" w:cs="Times New Roman"/>
                <w:kern w:val="1"/>
                <w:lang w:val="en-US" w:eastAsia="zh-CN"/>
              </w:rPr>
              <w:t>i</w:t>
            </w:r>
            <w:proofErr w:type="spellEnd"/>
            <w:r w:rsidRPr="00A94A6A">
              <w:rPr>
                <w:rFonts w:ascii="Times New Roman" w:eastAsia="Times New Roman" w:hAnsi="Times New Roman" w:cs="Times New Roman"/>
                <w:kern w:val="1"/>
                <w:lang w:eastAsia="zh-CN"/>
              </w:rPr>
              <w:t>-го участника закупки, баллы,</w:t>
            </w:r>
          </w:p>
          <w:p w:rsidR="00A94A6A" w:rsidRPr="00A94A6A" w:rsidRDefault="00A94A6A" w:rsidP="00A94A6A">
            <w:pPr>
              <w:tabs>
                <w:tab w:val="left" w:pos="0"/>
                <w:tab w:val="left" w:pos="1062"/>
                <w:tab w:val="left" w:pos="1134"/>
                <w:tab w:val="left" w:pos="1276"/>
                <w:tab w:val="left" w:pos="1843"/>
                <w:tab w:val="left" w:pos="2268"/>
              </w:tabs>
              <w:suppressAutoHyphens/>
              <w:spacing w:before="280" w:after="0" w:line="240" w:lineRule="auto"/>
              <w:ind w:firstLine="709"/>
              <w:jc w:val="both"/>
              <w:rPr>
                <w:rFonts w:ascii="Times New Roman" w:eastAsia="Times New Roman" w:hAnsi="Times New Roman" w:cs="Times New Roman"/>
                <w:bCs/>
                <w:kern w:val="1"/>
                <w:lang w:eastAsia="zh-CN"/>
              </w:rPr>
            </w:pPr>
            <w:r w:rsidRPr="00A94A6A">
              <w:rPr>
                <w:rFonts w:ascii="Times New Roman" w:eastAsia="Times New Roman" w:hAnsi="Times New Roman" w:cs="Times New Roman"/>
                <w:bCs/>
                <w:kern w:val="1"/>
                <w:lang w:eastAsia="zh-CN"/>
              </w:rPr>
              <w:t>Т</w:t>
            </w:r>
            <w:proofErr w:type="spellStart"/>
            <w:r w:rsidRPr="00A94A6A">
              <w:rPr>
                <w:rFonts w:ascii="Times New Roman" w:eastAsia="Times New Roman" w:hAnsi="Times New Roman" w:cs="Times New Roman"/>
                <w:bCs/>
                <w:kern w:val="1"/>
                <w:vertAlign w:val="subscript"/>
                <w:lang w:val="en-US" w:eastAsia="zh-CN"/>
              </w:rPr>
              <w:t>i</w:t>
            </w:r>
            <w:proofErr w:type="spellEnd"/>
            <w:r w:rsidRPr="00A94A6A">
              <w:rPr>
                <w:rFonts w:ascii="Times New Roman" w:eastAsia="Times New Roman" w:hAnsi="Times New Roman" w:cs="Times New Roman"/>
                <w:bCs/>
                <w:kern w:val="1"/>
                <w:lang w:eastAsia="zh-CN"/>
              </w:rPr>
              <w:tab/>
              <w:t xml:space="preserve">– </w:t>
            </w:r>
            <w:r w:rsidRPr="00A94A6A">
              <w:rPr>
                <w:rFonts w:ascii="Times New Roman" w:eastAsia="Times New Roman" w:hAnsi="Times New Roman" w:cs="Times New Roman"/>
                <w:bCs/>
                <w:kern w:val="1"/>
                <w:lang w:eastAsia="zh-CN"/>
              </w:rPr>
              <w:tab/>
              <w:t>трудоемкость</w:t>
            </w:r>
            <w:r w:rsidRPr="00A94A6A">
              <w:rPr>
                <w:rFonts w:ascii="Times New Roman" w:eastAsia="Times New Roman" w:hAnsi="Times New Roman" w:cs="Times New Roman"/>
                <w:kern w:val="1"/>
                <w:lang w:eastAsia="zh-CN"/>
              </w:rPr>
              <w:t xml:space="preserve">, предложенная </w:t>
            </w:r>
            <w:proofErr w:type="spellStart"/>
            <w:r w:rsidRPr="00A94A6A">
              <w:rPr>
                <w:rFonts w:ascii="Times New Roman" w:eastAsia="Times New Roman" w:hAnsi="Times New Roman" w:cs="Times New Roman"/>
                <w:kern w:val="1"/>
                <w:lang w:val="en-US" w:eastAsia="zh-CN"/>
              </w:rPr>
              <w:t>i</w:t>
            </w:r>
            <w:proofErr w:type="spellEnd"/>
            <w:r w:rsidRPr="00A94A6A">
              <w:rPr>
                <w:rFonts w:ascii="Times New Roman" w:eastAsia="Times New Roman" w:hAnsi="Times New Roman" w:cs="Times New Roman"/>
                <w:kern w:val="1"/>
                <w:lang w:eastAsia="zh-CN"/>
              </w:rPr>
              <w:t>-ым участником закупки, чел/час</w:t>
            </w:r>
            <w:proofErr w:type="gramStart"/>
            <w:r w:rsidRPr="00A94A6A">
              <w:rPr>
                <w:rFonts w:ascii="Times New Roman" w:eastAsia="Times New Roman" w:hAnsi="Times New Roman" w:cs="Times New Roman"/>
                <w:kern w:val="1"/>
                <w:lang w:eastAsia="zh-CN"/>
              </w:rPr>
              <w:t>.,</w:t>
            </w:r>
            <w:proofErr w:type="gramEnd"/>
          </w:p>
          <w:p w:rsidR="00A94A6A" w:rsidRPr="00A94A6A" w:rsidRDefault="00A94A6A" w:rsidP="00A94A6A">
            <w:pPr>
              <w:tabs>
                <w:tab w:val="left" w:pos="0"/>
                <w:tab w:val="left" w:pos="1062"/>
                <w:tab w:val="left" w:pos="1276"/>
                <w:tab w:val="left" w:pos="1418"/>
                <w:tab w:val="left" w:pos="1843"/>
                <w:tab w:val="left" w:pos="2268"/>
              </w:tabs>
              <w:suppressAutoHyphens/>
              <w:spacing w:before="280" w:after="0" w:line="240" w:lineRule="auto"/>
              <w:ind w:firstLine="709"/>
              <w:jc w:val="both"/>
              <w:rPr>
                <w:rFonts w:ascii="Times New Roman" w:eastAsia="Times New Roman" w:hAnsi="Times New Roman" w:cs="Times New Roman"/>
                <w:kern w:val="1"/>
                <w:lang w:eastAsia="zh-CN"/>
              </w:rPr>
            </w:pPr>
            <w:r w:rsidRPr="00A94A6A">
              <w:rPr>
                <w:rFonts w:ascii="Times New Roman" w:eastAsia="Times New Roman" w:hAnsi="Times New Roman" w:cs="Times New Roman"/>
                <w:bCs/>
                <w:kern w:val="1"/>
                <w:lang w:eastAsia="zh-CN"/>
              </w:rPr>
              <w:t xml:space="preserve">Т </w:t>
            </w:r>
            <w:r w:rsidRPr="00A94A6A">
              <w:rPr>
                <w:rFonts w:ascii="Times New Roman" w:eastAsia="Times New Roman" w:hAnsi="Times New Roman" w:cs="Times New Roman"/>
                <w:bCs/>
                <w:kern w:val="1"/>
                <w:vertAlign w:val="subscript"/>
                <w:lang w:val="en-US" w:eastAsia="zh-CN"/>
              </w:rPr>
              <w:t>max</w:t>
            </w:r>
            <w:r w:rsidRPr="00A94A6A">
              <w:rPr>
                <w:rFonts w:ascii="Times New Roman" w:eastAsia="Times New Roman" w:hAnsi="Times New Roman" w:cs="Times New Roman"/>
                <w:bCs/>
                <w:kern w:val="1"/>
                <w:lang w:eastAsia="zh-CN"/>
              </w:rPr>
              <w:tab/>
              <w:t>–</w:t>
            </w:r>
            <w:r w:rsidRPr="00A94A6A">
              <w:rPr>
                <w:rFonts w:ascii="Times New Roman" w:eastAsia="Times New Roman" w:hAnsi="Times New Roman" w:cs="Times New Roman"/>
                <w:kern w:val="1"/>
                <w:lang w:eastAsia="zh-CN"/>
              </w:rPr>
              <w:tab/>
              <w:t xml:space="preserve">максимальное </w:t>
            </w:r>
            <w:r w:rsidRPr="00A94A6A">
              <w:rPr>
                <w:rFonts w:ascii="Times New Roman" w:eastAsia="Times New Roman" w:hAnsi="Times New Roman" w:cs="Times New Roman"/>
                <w:bCs/>
                <w:kern w:val="1"/>
                <w:lang w:eastAsia="zh-CN"/>
              </w:rPr>
              <w:t>предложение участника закупки по планируемой трудоемкости из всех предложений участников</w:t>
            </w:r>
            <w:r w:rsidRPr="00A94A6A">
              <w:rPr>
                <w:rFonts w:ascii="Times New Roman" w:eastAsia="Times New Roman" w:hAnsi="Times New Roman" w:cs="Times New Roman"/>
                <w:kern w:val="1"/>
                <w:lang w:eastAsia="zh-CN"/>
              </w:rPr>
              <w:t>, чел/час.</w:t>
            </w:r>
          </w:p>
          <w:p w:rsidR="00A94A6A" w:rsidRPr="00A94A6A" w:rsidRDefault="00A94A6A" w:rsidP="00A94A6A">
            <w:pPr>
              <w:widowControl w:val="0"/>
              <w:spacing w:after="0" w:line="240" w:lineRule="auto"/>
              <w:rPr>
                <w:rFonts w:ascii="Times New Roman" w:eastAsia="Times New Roman" w:hAnsi="Times New Roman" w:cs="Times New Roman"/>
                <w:b/>
                <w:color w:val="FF0000"/>
                <w:sz w:val="24"/>
                <w:szCs w:val="24"/>
                <w:u w:val="single"/>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от 0 до 30 баллов</w:t>
            </w:r>
          </w:p>
        </w:tc>
        <w:tc>
          <w:tcPr>
            <w:tcW w:w="1541" w:type="dxa"/>
            <w:vMerge/>
            <w:tcBorders>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p>
        </w:tc>
      </w:tr>
      <w:tr w:rsidR="00A94A6A" w:rsidRPr="00A94A6A" w:rsidTr="004D5623">
        <w:trPr>
          <w:trHeight w:val="2257"/>
        </w:trPr>
        <w:tc>
          <w:tcPr>
            <w:tcW w:w="568" w:type="dxa"/>
            <w:vMerge w:val="restart"/>
            <w:tcBorders>
              <w:top w:val="single" w:sz="4" w:space="0" w:color="auto"/>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r w:rsidRPr="00A94A6A">
              <w:rPr>
                <w:rFonts w:ascii="Times New Roman" w:eastAsia="Times New Roman" w:hAnsi="Times New Roman" w:cs="Times New Roman"/>
                <w:lang w:eastAsia="ru-RU"/>
              </w:rPr>
              <w:t>3.</w:t>
            </w:r>
          </w:p>
        </w:tc>
        <w:tc>
          <w:tcPr>
            <w:tcW w:w="5812" w:type="dxa"/>
            <w:tcBorders>
              <w:top w:val="single" w:sz="4" w:space="0" w:color="auto"/>
              <w:left w:val="single" w:sz="4" w:space="0" w:color="auto"/>
              <w:bottom w:val="single" w:sz="4" w:space="0" w:color="auto"/>
              <w:right w:val="single" w:sz="4" w:space="0" w:color="auto"/>
            </w:tcBorders>
          </w:tcPr>
          <w:p w:rsidR="00A94A6A" w:rsidRPr="00A94A6A" w:rsidRDefault="00A94A6A" w:rsidP="00A94A6A">
            <w:pPr>
              <w:spacing w:after="0" w:line="240" w:lineRule="auto"/>
              <w:jc w:val="both"/>
              <w:rPr>
                <w:rFonts w:ascii="Times New Roman" w:eastAsia="Times New Roman" w:hAnsi="Times New Roman" w:cs="Times New Roman"/>
                <w:b/>
                <w:sz w:val="24"/>
                <w:szCs w:val="24"/>
                <w:u w:val="single"/>
                <w:lang w:eastAsia="ru-RU"/>
              </w:rPr>
            </w:pPr>
            <w:r w:rsidRPr="00A94A6A">
              <w:rPr>
                <w:rFonts w:ascii="Times New Roman" w:eastAsia="Times New Roman" w:hAnsi="Times New Roman" w:cs="Times New Roman"/>
                <w:b/>
                <w:sz w:val="24"/>
                <w:szCs w:val="24"/>
                <w:u w:val="single"/>
                <w:lang w:eastAsia="ru-RU"/>
              </w:rPr>
              <w:t>Описание формы и содержания сообщения руководству Заказчика информации аудитора по результатам аудита</w:t>
            </w:r>
          </w:p>
          <w:p w:rsidR="00A94A6A" w:rsidRPr="00A94A6A" w:rsidRDefault="00A94A6A" w:rsidP="00A94A6A">
            <w:pPr>
              <w:spacing w:after="0" w:line="240" w:lineRule="auto"/>
              <w:jc w:val="both"/>
              <w:rPr>
                <w:rFonts w:ascii="Times New Roman" w:eastAsia="Times New Roman" w:hAnsi="Times New Roman" w:cs="Times New Roman"/>
                <w:b/>
                <w:i/>
                <w:sz w:val="24"/>
                <w:szCs w:val="24"/>
                <w:highlight w:val="yellow"/>
                <w:u w:val="single"/>
                <w:lang w:eastAsia="ru-RU"/>
              </w:rPr>
            </w:pPr>
            <w:r w:rsidRPr="00A94A6A">
              <w:rPr>
                <w:rFonts w:ascii="Times New Roman" w:eastAsia="Times New Roman" w:hAnsi="Times New Roman" w:cs="Times New Roman"/>
                <w:sz w:val="24"/>
                <w:szCs w:val="24"/>
                <w:lang w:eastAsia="ru-RU"/>
              </w:rPr>
              <w:t>- подробное описание формы и содержания сообщения руководству Заказчика информации аудитора по результатам аудита, описание конкретных вопросов аудита, представляющих интерес для управления заказчиком.</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highlight w:val="yellow"/>
                <w:lang w:eastAsia="ru-RU"/>
              </w:rPr>
            </w:pPr>
            <w:r w:rsidRPr="00A94A6A">
              <w:rPr>
                <w:rFonts w:ascii="Times New Roman" w:eastAsia="Times New Roman" w:hAnsi="Times New Roman" w:cs="Times New Roman"/>
                <w:b/>
                <w:sz w:val="24"/>
                <w:szCs w:val="24"/>
                <w:lang w:eastAsia="ru-RU"/>
              </w:rPr>
              <w:t>от 0 до 20 баллов</w:t>
            </w:r>
          </w:p>
        </w:tc>
        <w:tc>
          <w:tcPr>
            <w:tcW w:w="1541" w:type="dxa"/>
            <w:vMerge w:val="restart"/>
            <w:tcBorders>
              <w:top w:val="single" w:sz="4" w:space="0" w:color="auto"/>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highlight w:val="yellow"/>
                <w:lang w:eastAsia="ru-RU"/>
              </w:rPr>
            </w:pPr>
            <w:r w:rsidRPr="00A94A6A">
              <w:rPr>
                <w:rFonts w:ascii="Times New Roman" w:eastAsia="Times New Roman" w:hAnsi="Times New Roman" w:cs="Times New Roman"/>
                <w:b/>
                <w:sz w:val="24"/>
                <w:szCs w:val="24"/>
                <w:lang w:eastAsia="ru-RU"/>
              </w:rPr>
              <w:t>20 баллов</w:t>
            </w:r>
          </w:p>
        </w:tc>
      </w:tr>
      <w:tr w:rsidR="00A94A6A" w:rsidRPr="00A94A6A" w:rsidTr="004D5623">
        <w:trPr>
          <w:trHeight w:val="1470"/>
        </w:trPr>
        <w:tc>
          <w:tcPr>
            <w:tcW w:w="568" w:type="dxa"/>
            <w:vMerge/>
            <w:tcBorders>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tcPr>
          <w:p w:rsidR="00A94A6A" w:rsidRPr="00A94A6A" w:rsidRDefault="00A94A6A" w:rsidP="00A94A6A">
            <w:pPr>
              <w:spacing w:after="0" w:line="240" w:lineRule="auto"/>
              <w:jc w:val="both"/>
              <w:rPr>
                <w:rFonts w:ascii="Times New Roman" w:eastAsia="Times New Roman" w:hAnsi="Times New Roman" w:cs="Times New Roman"/>
                <w:b/>
                <w:sz w:val="24"/>
                <w:szCs w:val="24"/>
                <w:u w:val="single"/>
                <w:lang w:eastAsia="ru-RU"/>
              </w:rPr>
            </w:pPr>
            <w:proofErr w:type="spellStart"/>
            <w:r w:rsidRPr="00A94A6A">
              <w:rPr>
                <w:rFonts w:ascii="Times New Roman" w:eastAsia="Times New Roman" w:hAnsi="Times New Roman" w:cs="Times New Roman"/>
                <w:i/>
                <w:sz w:val="24"/>
                <w:szCs w:val="24"/>
                <w:lang w:eastAsia="ru-RU"/>
              </w:rPr>
              <w:t>Поодробное</w:t>
            </w:r>
            <w:proofErr w:type="spellEnd"/>
            <w:r w:rsidRPr="00A94A6A">
              <w:rPr>
                <w:rFonts w:ascii="Times New Roman" w:eastAsia="Times New Roman" w:hAnsi="Times New Roman" w:cs="Times New Roman"/>
                <w:i/>
                <w:sz w:val="24"/>
                <w:szCs w:val="24"/>
                <w:lang w:eastAsia="ru-RU"/>
              </w:rPr>
              <w:t xml:space="preserve"> описание формы и содержания сообщения руководству Заказчика информации аудитора по результатам аудита, описание конкретных вопросов аудита, представляющих интерес для управления Заказчиком</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20 баллов</w:t>
            </w:r>
          </w:p>
        </w:tc>
        <w:tc>
          <w:tcPr>
            <w:tcW w:w="1541" w:type="dxa"/>
            <w:vMerge/>
            <w:tcBorders>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p>
        </w:tc>
      </w:tr>
      <w:tr w:rsidR="00A94A6A" w:rsidRPr="00A94A6A" w:rsidTr="004D5623">
        <w:trPr>
          <w:trHeight w:val="743"/>
        </w:trPr>
        <w:tc>
          <w:tcPr>
            <w:tcW w:w="568" w:type="dxa"/>
            <w:vMerge/>
            <w:tcBorders>
              <w:left w:val="single" w:sz="4" w:space="0" w:color="auto"/>
              <w:bottom w:val="single" w:sz="12"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12" w:space="0" w:color="auto"/>
              <w:right w:val="single" w:sz="4" w:space="0" w:color="auto"/>
            </w:tcBorders>
          </w:tcPr>
          <w:p w:rsidR="00A94A6A" w:rsidRPr="00A94A6A" w:rsidRDefault="00A94A6A" w:rsidP="00A94A6A">
            <w:pPr>
              <w:spacing w:after="0" w:line="240" w:lineRule="auto"/>
              <w:jc w:val="both"/>
              <w:rPr>
                <w:rFonts w:ascii="Times New Roman" w:eastAsia="Times New Roman" w:hAnsi="Times New Roman" w:cs="Times New Roman"/>
                <w:b/>
                <w:sz w:val="24"/>
                <w:szCs w:val="24"/>
                <w:u w:val="single"/>
                <w:lang w:eastAsia="ru-RU"/>
              </w:rPr>
            </w:pPr>
            <w:r w:rsidRPr="00A94A6A">
              <w:rPr>
                <w:rFonts w:ascii="Times New Roman" w:eastAsia="Times New Roman" w:hAnsi="Times New Roman" w:cs="Times New Roman"/>
                <w:i/>
                <w:sz w:val="24"/>
                <w:szCs w:val="24"/>
                <w:lang w:eastAsia="ru-RU"/>
              </w:rPr>
              <w:t>Предоставление Заказчику по результатам аудита только аудиторского заключения</w:t>
            </w:r>
          </w:p>
        </w:tc>
        <w:tc>
          <w:tcPr>
            <w:tcW w:w="2126" w:type="dxa"/>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0 баллов</w:t>
            </w:r>
          </w:p>
        </w:tc>
        <w:tc>
          <w:tcPr>
            <w:tcW w:w="1541" w:type="dxa"/>
            <w:vMerge/>
            <w:tcBorders>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p>
        </w:tc>
      </w:tr>
      <w:tr w:rsidR="00A94A6A" w:rsidRPr="00A94A6A" w:rsidTr="004D5623">
        <w:trPr>
          <w:trHeight w:val="548"/>
        </w:trPr>
        <w:tc>
          <w:tcPr>
            <w:tcW w:w="568" w:type="dxa"/>
            <w:vMerge w:val="restart"/>
            <w:tcBorders>
              <w:top w:val="single" w:sz="12" w:space="0" w:color="auto"/>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r w:rsidRPr="00A94A6A">
              <w:rPr>
                <w:rFonts w:ascii="Times New Roman" w:eastAsia="Times New Roman" w:hAnsi="Times New Roman" w:cs="Times New Roman"/>
                <w:lang w:eastAsia="ru-RU"/>
              </w:rPr>
              <w:t>4.</w:t>
            </w:r>
          </w:p>
        </w:tc>
        <w:tc>
          <w:tcPr>
            <w:tcW w:w="5812" w:type="dxa"/>
            <w:tcBorders>
              <w:top w:val="single" w:sz="12" w:space="0" w:color="auto"/>
              <w:left w:val="single" w:sz="4" w:space="0" w:color="auto"/>
              <w:bottom w:val="single" w:sz="2" w:space="0" w:color="auto"/>
              <w:right w:val="single" w:sz="4" w:space="0" w:color="auto"/>
            </w:tcBorders>
          </w:tcPr>
          <w:p w:rsidR="00A94A6A" w:rsidRPr="00A94A6A" w:rsidRDefault="00A94A6A" w:rsidP="00A94A6A">
            <w:pPr>
              <w:spacing w:after="0" w:line="240" w:lineRule="auto"/>
              <w:jc w:val="both"/>
              <w:rPr>
                <w:rFonts w:ascii="Times New Roman" w:eastAsia="Times New Roman" w:hAnsi="Times New Roman" w:cs="Times New Roman"/>
                <w:b/>
                <w:sz w:val="24"/>
                <w:szCs w:val="24"/>
                <w:u w:val="single"/>
                <w:lang w:eastAsia="ru-RU"/>
              </w:rPr>
            </w:pPr>
            <w:r w:rsidRPr="00A94A6A">
              <w:rPr>
                <w:rFonts w:ascii="Times New Roman" w:eastAsia="Times New Roman" w:hAnsi="Times New Roman" w:cs="Times New Roman"/>
                <w:b/>
                <w:sz w:val="24"/>
                <w:szCs w:val="24"/>
                <w:u w:val="single"/>
                <w:lang w:eastAsia="ru-RU"/>
              </w:rPr>
              <w:t xml:space="preserve">Качество услуг </w:t>
            </w:r>
          </w:p>
          <w:p w:rsidR="00A94A6A" w:rsidRPr="00A94A6A" w:rsidRDefault="00A94A6A" w:rsidP="00A94A6A">
            <w:pPr>
              <w:spacing w:after="0" w:line="240" w:lineRule="auto"/>
              <w:jc w:val="both"/>
              <w:rPr>
                <w:rFonts w:ascii="Times New Roman" w:eastAsia="Times New Roman" w:hAnsi="Times New Roman" w:cs="Times New Roman"/>
                <w:b/>
                <w:i/>
                <w:sz w:val="24"/>
                <w:szCs w:val="24"/>
                <w:u w:val="single"/>
                <w:lang w:eastAsia="ru-RU"/>
              </w:rPr>
            </w:pPr>
            <w:r w:rsidRPr="00A94A6A">
              <w:rPr>
                <w:rFonts w:ascii="Times New Roman" w:eastAsia="Times New Roman" w:hAnsi="Times New Roman" w:cs="Times New Roman"/>
                <w:sz w:val="24"/>
                <w:szCs w:val="24"/>
                <w:lang w:eastAsia="ru-RU"/>
              </w:rPr>
              <w:t>оценка заявок по показателю осуществляется по наличию документов (отчетов, актов), подтверждающих прохождение внешнего контроля качества услуг с отражением результатов внешнего контроля качества услуг</w:t>
            </w:r>
          </w:p>
        </w:tc>
        <w:tc>
          <w:tcPr>
            <w:tcW w:w="2126" w:type="dxa"/>
            <w:tcBorders>
              <w:top w:val="single" w:sz="12" w:space="0" w:color="auto"/>
              <w:left w:val="single" w:sz="4" w:space="0" w:color="auto"/>
              <w:bottom w:val="single" w:sz="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b/>
                <w:sz w:val="24"/>
                <w:szCs w:val="24"/>
                <w:lang w:eastAsia="ru-RU"/>
              </w:rPr>
              <w:t>от 0 до 20 балло</w:t>
            </w:r>
            <w:r w:rsidRPr="00A94A6A">
              <w:rPr>
                <w:rFonts w:ascii="Times New Roman" w:eastAsia="Times New Roman" w:hAnsi="Times New Roman" w:cs="Times New Roman"/>
                <w:sz w:val="24"/>
                <w:szCs w:val="24"/>
                <w:lang w:eastAsia="ru-RU"/>
              </w:rPr>
              <w:t>в</w:t>
            </w:r>
          </w:p>
        </w:tc>
        <w:tc>
          <w:tcPr>
            <w:tcW w:w="1541" w:type="dxa"/>
            <w:vMerge w:val="restart"/>
            <w:tcBorders>
              <w:top w:val="single" w:sz="12" w:space="0" w:color="auto"/>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20 баллов</w:t>
            </w:r>
          </w:p>
        </w:tc>
      </w:tr>
      <w:tr w:rsidR="00A94A6A" w:rsidRPr="00A94A6A" w:rsidTr="004D5623">
        <w:trPr>
          <w:trHeight w:val="548"/>
        </w:trPr>
        <w:tc>
          <w:tcPr>
            <w:tcW w:w="568" w:type="dxa"/>
            <w:vMerge/>
            <w:tcBorders>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2" w:space="0" w:color="auto"/>
              <w:left w:val="single" w:sz="4" w:space="0" w:color="auto"/>
              <w:bottom w:val="single" w:sz="2" w:space="0" w:color="auto"/>
              <w:right w:val="single" w:sz="4" w:space="0" w:color="auto"/>
            </w:tcBorders>
          </w:tcPr>
          <w:p w:rsidR="00A94A6A" w:rsidRPr="00A94A6A" w:rsidRDefault="00A94A6A" w:rsidP="00A94A6A">
            <w:pPr>
              <w:spacing w:after="0" w:line="240" w:lineRule="auto"/>
              <w:jc w:val="both"/>
              <w:rPr>
                <w:rFonts w:ascii="Times New Roman" w:eastAsia="Times New Roman" w:hAnsi="Times New Roman" w:cs="Times New Roman"/>
                <w:b/>
                <w:sz w:val="24"/>
                <w:szCs w:val="24"/>
                <w:u w:val="single"/>
                <w:lang w:eastAsia="ru-RU"/>
              </w:rPr>
            </w:pPr>
            <w:r w:rsidRPr="00A94A6A">
              <w:rPr>
                <w:rFonts w:ascii="Times New Roman" w:eastAsia="Times New Roman" w:hAnsi="Times New Roman" w:cs="Times New Roman"/>
                <w:i/>
                <w:sz w:val="24"/>
                <w:szCs w:val="24"/>
                <w:lang w:eastAsia="ru-RU"/>
              </w:rPr>
              <w:t xml:space="preserve">Наличие документа (отчета, акта) с </w:t>
            </w:r>
            <w:r w:rsidRPr="00A94A6A">
              <w:rPr>
                <w:rFonts w:ascii="Times New Roman" w:eastAsia="Times New Roman" w:hAnsi="Times New Roman" w:cs="Times New Roman"/>
                <w:b/>
                <w:i/>
                <w:sz w:val="24"/>
                <w:szCs w:val="24"/>
                <w:lang w:eastAsia="ru-RU"/>
              </w:rPr>
              <w:t>положительным решением</w:t>
            </w:r>
            <w:r w:rsidRPr="00A94A6A">
              <w:rPr>
                <w:rFonts w:ascii="Times New Roman" w:eastAsia="Times New Roman" w:hAnsi="Times New Roman" w:cs="Times New Roman"/>
                <w:i/>
                <w:sz w:val="24"/>
                <w:szCs w:val="24"/>
                <w:lang w:eastAsia="ru-RU"/>
              </w:rPr>
              <w:t>, выданного по результатам проверки внешнего контроля качества услуг со стороны специализированного органа</w:t>
            </w:r>
          </w:p>
        </w:tc>
        <w:tc>
          <w:tcPr>
            <w:tcW w:w="2126" w:type="dxa"/>
            <w:tcBorders>
              <w:top w:val="single" w:sz="2" w:space="0" w:color="auto"/>
              <w:left w:val="single" w:sz="4" w:space="0" w:color="auto"/>
              <w:bottom w:val="single" w:sz="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20 баллов</w:t>
            </w:r>
          </w:p>
        </w:tc>
        <w:tc>
          <w:tcPr>
            <w:tcW w:w="1541" w:type="dxa"/>
            <w:vMerge/>
            <w:tcBorders>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p>
        </w:tc>
      </w:tr>
      <w:tr w:rsidR="00A94A6A" w:rsidRPr="00A94A6A" w:rsidTr="004D5623">
        <w:trPr>
          <w:trHeight w:val="548"/>
        </w:trPr>
        <w:tc>
          <w:tcPr>
            <w:tcW w:w="568" w:type="dxa"/>
            <w:vMerge/>
            <w:tcBorders>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2" w:space="0" w:color="auto"/>
              <w:left w:val="single" w:sz="4" w:space="0" w:color="auto"/>
              <w:bottom w:val="single" w:sz="2" w:space="0" w:color="auto"/>
              <w:right w:val="single" w:sz="4" w:space="0" w:color="auto"/>
            </w:tcBorders>
          </w:tcPr>
          <w:p w:rsidR="00A94A6A" w:rsidRPr="00A94A6A" w:rsidRDefault="00A94A6A" w:rsidP="00A94A6A">
            <w:pPr>
              <w:spacing w:after="0" w:line="240" w:lineRule="auto"/>
              <w:jc w:val="both"/>
              <w:rPr>
                <w:rFonts w:ascii="Times New Roman" w:eastAsia="Times New Roman" w:hAnsi="Times New Roman" w:cs="Times New Roman"/>
                <w:i/>
                <w:sz w:val="24"/>
                <w:szCs w:val="24"/>
                <w:lang w:eastAsia="ru-RU"/>
              </w:rPr>
            </w:pPr>
            <w:r w:rsidRPr="00A94A6A">
              <w:rPr>
                <w:rFonts w:ascii="Times New Roman" w:eastAsia="Times New Roman" w:hAnsi="Times New Roman" w:cs="Times New Roman"/>
                <w:i/>
                <w:sz w:val="24"/>
                <w:szCs w:val="24"/>
                <w:lang w:eastAsia="ru-RU"/>
              </w:rPr>
              <w:t xml:space="preserve">Наличие документа (отчета, акта) </w:t>
            </w:r>
            <w:r w:rsidRPr="00A94A6A">
              <w:rPr>
                <w:rFonts w:ascii="Times New Roman" w:eastAsia="Times New Roman" w:hAnsi="Times New Roman" w:cs="Times New Roman"/>
                <w:b/>
                <w:i/>
                <w:sz w:val="24"/>
                <w:szCs w:val="24"/>
                <w:lang w:eastAsia="ru-RU"/>
              </w:rPr>
              <w:t>с оговоркой,  замечаниями и др.*</w:t>
            </w:r>
            <w:r w:rsidRPr="00A94A6A">
              <w:rPr>
                <w:rFonts w:ascii="Times New Roman" w:eastAsia="Times New Roman" w:hAnsi="Times New Roman" w:cs="Times New Roman"/>
                <w:i/>
                <w:sz w:val="24"/>
                <w:szCs w:val="24"/>
                <w:lang w:eastAsia="ru-RU"/>
              </w:rPr>
              <w:t xml:space="preserve">, выданного по результатам </w:t>
            </w:r>
            <w:r w:rsidRPr="00A94A6A">
              <w:rPr>
                <w:rFonts w:ascii="Times New Roman" w:eastAsia="Times New Roman" w:hAnsi="Times New Roman" w:cs="Times New Roman"/>
                <w:i/>
                <w:sz w:val="24"/>
                <w:szCs w:val="24"/>
                <w:lang w:eastAsia="ru-RU"/>
              </w:rPr>
              <w:lastRenderedPageBreak/>
              <w:t xml:space="preserve">проверки внешнего контроля качества услуг со стороны специализированного органа </w:t>
            </w:r>
          </w:p>
        </w:tc>
        <w:tc>
          <w:tcPr>
            <w:tcW w:w="2126" w:type="dxa"/>
            <w:tcBorders>
              <w:top w:val="single" w:sz="2" w:space="0" w:color="auto"/>
              <w:left w:val="single" w:sz="4" w:space="0" w:color="auto"/>
              <w:bottom w:val="single" w:sz="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lastRenderedPageBreak/>
              <w:t>5 баллов</w:t>
            </w:r>
          </w:p>
        </w:tc>
        <w:tc>
          <w:tcPr>
            <w:tcW w:w="1541" w:type="dxa"/>
            <w:vMerge/>
            <w:tcBorders>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p>
        </w:tc>
      </w:tr>
      <w:tr w:rsidR="00A94A6A" w:rsidRPr="00A94A6A" w:rsidTr="004D5623">
        <w:trPr>
          <w:trHeight w:val="548"/>
        </w:trPr>
        <w:tc>
          <w:tcPr>
            <w:tcW w:w="568" w:type="dxa"/>
            <w:vMerge/>
            <w:tcBorders>
              <w:left w:val="single" w:sz="4" w:space="0" w:color="auto"/>
              <w:bottom w:val="single" w:sz="12"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2" w:space="0" w:color="auto"/>
              <w:left w:val="single" w:sz="4" w:space="0" w:color="auto"/>
              <w:bottom w:val="single" w:sz="12" w:space="0" w:color="auto"/>
              <w:right w:val="single" w:sz="4" w:space="0" w:color="auto"/>
            </w:tcBorders>
          </w:tcPr>
          <w:p w:rsidR="00A94A6A" w:rsidRPr="00A94A6A" w:rsidRDefault="00A94A6A" w:rsidP="00A94A6A">
            <w:pPr>
              <w:spacing w:after="0" w:line="240" w:lineRule="auto"/>
              <w:jc w:val="both"/>
              <w:rPr>
                <w:rFonts w:ascii="Times New Roman" w:eastAsia="Times New Roman" w:hAnsi="Times New Roman" w:cs="Times New Roman"/>
                <w:b/>
                <w:sz w:val="24"/>
                <w:szCs w:val="24"/>
                <w:u w:val="single"/>
                <w:lang w:eastAsia="ru-RU"/>
              </w:rPr>
            </w:pPr>
            <w:r w:rsidRPr="00A94A6A">
              <w:rPr>
                <w:rFonts w:ascii="Times New Roman" w:eastAsia="Times New Roman" w:hAnsi="Times New Roman" w:cs="Times New Roman"/>
                <w:i/>
                <w:sz w:val="24"/>
                <w:szCs w:val="24"/>
                <w:lang w:eastAsia="ru-RU"/>
              </w:rPr>
              <w:t xml:space="preserve">При </w:t>
            </w:r>
            <w:proofErr w:type="spellStart"/>
            <w:r w:rsidRPr="00A94A6A">
              <w:rPr>
                <w:rFonts w:ascii="Times New Roman" w:eastAsia="Times New Roman" w:hAnsi="Times New Roman" w:cs="Times New Roman"/>
                <w:i/>
                <w:sz w:val="24"/>
                <w:szCs w:val="24"/>
                <w:lang w:eastAsia="ru-RU"/>
              </w:rPr>
              <w:t>непредоставлении</w:t>
            </w:r>
            <w:proofErr w:type="spellEnd"/>
            <w:r w:rsidRPr="00A94A6A">
              <w:rPr>
                <w:rFonts w:ascii="Times New Roman" w:eastAsia="Times New Roman" w:hAnsi="Times New Roman" w:cs="Times New Roman"/>
                <w:i/>
                <w:sz w:val="24"/>
                <w:szCs w:val="24"/>
                <w:lang w:eastAsia="ru-RU"/>
              </w:rPr>
              <w:t xml:space="preserve"> заказчику документа, подтверждающего прохождение внешнего контроля качества услуг</w:t>
            </w:r>
          </w:p>
        </w:tc>
        <w:tc>
          <w:tcPr>
            <w:tcW w:w="2126" w:type="dxa"/>
            <w:tcBorders>
              <w:top w:val="single" w:sz="2"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0 баллов</w:t>
            </w:r>
          </w:p>
        </w:tc>
        <w:tc>
          <w:tcPr>
            <w:tcW w:w="1541" w:type="dxa"/>
            <w:vMerge/>
            <w:tcBorders>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p>
        </w:tc>
      </w:tr>
      <w:tr w:rsidR="00A94A6A" w:rsidRPr="00A94A6A" w:rsidTr="004D5623">
        <w:trPr>
          <w:trHeight w:val="495"/>
        </w:trPr>
        <w:tc>
          <w:tcPr>
            <w:tcW w:w="6380" w:type="dxa"/>
            <w:gridSpan w:val="2"/>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Итого</w:t>
            </w:r>
          </w:p>
        </w:tc>
        <w:tc>
          <w:tcPr>
            <w:tcW w:w="2126" w:type="dxa"/>
            <w:tcBorders>
              <w:top w:val="single" w:sz="12"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p>
        </w:tc>
        <w:tc>
          <w:tcPr>
            <w:tcW w:w="1541" w:type="dxa"/>
            <w:tcBorders>
              <w:top w:val="single" w:sz="12"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100 баллов</w:t>
            </w:r>
          </w:p>
        </w:tc>
      </w:tr>
    </w:tbl>
    <w:p w:rsidR="00A94A6A" w:rsidRPr="00A94A6A" w:rsidRDefault="00A94A6A" w:rsidP="00A94A6A">
      <w:pPr>
        <w:spacing w:after="0" w:line="228" w:lineRule="auto"/>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*В соответствии с приказом Министерства Финансов Российской Федерации от 18.12.2015 № 203н.</w:t>
      </w:r>
    </w:p>
    <w:p w:rsidR="00A94A6A" w:rsidRPr="00A94A6A" w:rsidRDefault="00A94A6A" w:rsidP="00A94A6A">
      <w:pPr>
        <w:spacing w:after="0" w:line="228" w:lineRule="auto"/>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Информация об общем объеме трудозатрат на проведение аудита по техническому заданию (Приложение № 2 к проекту Договора) предоставляется Участниками закупки в составе заявки.</w:t>
      </w:r>
    </w:p>
    <w:p w:rsidR="00A94A6A" w:rsidRPr="00A94A6A" w:rsidRDefault="00A94A6A" w:rsidP="00A94A6A">
      <w:pPr>
        <w:spacing w:after="0" w:line="228" w:lineRule="auto"/>
        <w:jc w:val="both"/>
        <w:rPr>
          <w:rFonts w:ascii="Times New Roman" w:eastAsia="Times New Roman" w:hAnsi="Times New Roman" w:cs="Times New Roman"/>
          <w:sz w:val="24"/>
          <w:szCs w:val="24"/>
          <w:lang w:eastAsia="ru-RU"/>
        </w:rPr>
      </w:pPr>
    </w:p>
    <w:p w:rsidR="00A94A6A" w:rsidRPr="00A94A6A" w:rsidRDefault="00A94A6A" w:rsidP="00A94A6A">
      <w:pPr>
        <w:spacing w:after="0" w:line="228" w:lineRule="auto"/>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xml:space="preserve">Для расчета итогового рейтинга по заявке по критерию «Качественные характеристики оказываемых услуг» рейтинг, присуждаемый заявке Участника закупки, умножается на соответствующий указанному критерию коэффициент значимости. </w:t>
      </w:r>
    </w:p>
    <w:p w:rsidR="00A94A6A" w:rsidRPr="00A94A6A" w:rsidRDefault="00A94A6A" w:rsidP="00A94A6A">
      <w:pPr>
        <w:spacing w:after="0" w:line="240" w:lineRule="auto"/>
        <w:jc w:val="both"/>
        <w:rPr>
          <w:rFonts w:ascii="Times New Roman" w:eastAsia="Times New Roman" w:hAnsi="Times New Roman" w:cs="Times New Roman"/>
          <w:sz w:val="24"/>
          <w:szCs w:val="24"/>
          <w:lang w:eastAsia="ru-RU"/>
        </w:rPr>
      </w:pPr>
    </w:p>
    <w:p w:rsidR="00A94A6A" w:rsidRDefault="00A94A6A" w:rsidP="00A94A6A">
      <w:pPr>
        <w:spacing w:after="0" w:line="228" w:lineRule="auto"/>
        <w:ind w:firstLine="720"/>
        <w:jc w:val="both"/>
        <w:rPr>
          <w:rFonts w:ascii="Times New Roman" w:eastAsia="Times New Roman" w:hAnsi="Times New Roman" w:cs="Times New Roman"/>
          <w:b/>
          <w:sz w:val="24"/>
          <w:szCs w:val="24"/>
          <w:u w:val="single"/>
          <w:lang w:eastAsia="ru-RU"/>
        </w:rPr>
      </w:pPr>
      <w:r w:rsidRPr="00A94A6A">
        <w:rPr>
          <w:rFonts w:ascii="Times New Roman" w:eastAsia="Times New Roman" w:hAnsi="Times New Roman" w:cs="Times New Roman"/>
          <w:b/>
          <w:sz w:val="24"/>
          <w:szCs w:val="24"/>
          <w:u w:val="single"/>
          <w:lang w:eastAsia="ru-RU"/>
        </w:rPr>
        <w:t>Оценка заявок по критерию «Квалификация Участника конкурса</w:t>
      </w:r>
      <w:r w:rsidR="00BC3420">
        <w:rPr>
          <w:rFonts w:ascii="Times New Roman" w:eastAsia="Times New Roman" w:hAnsi="Times New Roman" w:cs="Times New Roman"/>
          <w:b/>
          <w:sz w:val="24"/>
          <w:szCs w:val="24"/>
          <w:u w:val="single"/>
          <w:lang w:eastAsia="ru-RU"/>
        </w:rPr>
        <w:t>»</w:t>
      </w:r>
    </w:p>
    <w:p w:rsidR="00BC3420" w:rsidRPr="00A94A6A" w:rsidRDefault="00BC3420" w:rsidP="00A94A6A">
      <w:pPr>
        <w:spacing w:after="0" w:line="228" w:lineRule="auto"/>
        <w:ind w:firstLine="720"/>
        <w:jc w:val="both"/>
        <w:rPr>
          <w:rFonts w:ascii="Times New Roman" w:eastAsia="Times New Roman" w:hAnsi="Times New Roman" w:cs="Times New Roman"/>
          <w:b/>
          <w:sz w:val="24"/>
          <w:szCs w:val="24"/>
          <w:u w:val="single"/>
          <w:lang w:eastAsia="ru-RU"/>
        </w:rPr>
      </w:pPr>
    </w:p>
    <w:p w:rsidR="00A94A6A" w:rsidRPr="00A94A6A" w:rsidRDefault="00A94A6A" w:rsidP="00A94A6A">
      <w:pPr>
        <w:spacing w:after="0" w:line="228" w:lineRule="auto"/>
        <w:ind w:firstLine="567"/>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p>
    <w:p w:rsidR="00A94A6A" w:rsidRPr="00A94A6A" w:rsidRDefault="00A94A6A" w:rsidP="00A94A6A">
      <w:pPr>
        <w:spacing w:after="120" w:line="228" w:lineRule="auto"/>
        <w:ind w:firstLine="567"/>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По каждому показателю критерия «Квалификация Участника конкурса» баллы присваиваются в следующем порядке:</w:t>
      </w:r>
    </w:p>
    <w:tbl>
      <w:tblPr>
        <w:tblW w:w="10047" w:type="dxa"/>
        <w:tblInd w:w="-318" w:type="dxa"/>
        <w:tblLayout w:type="fixed"/>
        <w:tblLook w:val="00A0" w:firstRow="1" w:lastRow="0" w:firstColumn="1" w:lastColumn="0" w:noHBand="0" w:noVBand="0"/>
      </w:tblPr>
      <w:tblGrid>
        <w:gridCol w:w="568"/>
        <w:gridCol w:w="5812"/>
        <w:gridCol w:w="2126"/>
        <w:gridCol w:w="1541"/>
      </w:tblGrid>
      <w:tr w:rsidR="00A94A6A" w:rsidRPr="00A94A6A" w:rsidTr="004D5623">
        <w:trPr>
          <w:trHeight w:val="697"/>
        </w:trPr>
        <w:tc>
          <w:tcPr>
            <w:tcW w:w="568" w:type="dxa"/>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bCs/>
                <w:sz w:val="24"/>
                <w:szCs w:val="24"/>
                <w:lang w:eastAsia="ru-RU"/>
              </w:rPr>
            </w:pPr>
            <w:r w:rsidRPr="00A94A6A">
              <w:rPr>
                <w:rFonts w:ascii="Times New Roman" w:eastAsia="Times New Roman" w:hAnsi="Times New Roman" w:cs="Times New Roman"/>
                <w:b/>
                <w:bCs/>
                <w:sz w:val="24"/>
                <w:szCs w:val="24"/>
                <w:lang w:eastAsia="ru-RU"/>
              </w:rPr>
              <w:t>№ п/п</w:t>
            </w:r>
          </w:p>
        </w:tc>
        <w:tc>
          <w:tcPr>
            <w:tcW w:w="5812" w:type="dxa"/>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bCs/>
                <w:sz w:val="24"/>
                <w:szCs w:val="24"/>
                <w:lang w:eastAsia="ru-RU"/>
              </w:rPr>
            </w:pPr>
            <w:r w:rsidRPr="00A94A6A">
              <w:rPr>
                <w:rFonts w:ascii="Times New Roman" w:eastAsia="Times New Roman" w:hAnsi="Times New Roman" w:cs="Times New Roman"/>
                <w:b/>
                <w:bCs/>
                <w:sz w:val="24"/>
                <w:szCs w:val="24"/>
                <w:lang w:eastAsia="ru-RU"/>
              </w:rPr>
              <w:t>Показатели по критерию «</w:t>
            </w:r>
            <w:r w:rsidRPr="00A94A6A">
              <w:rPr>
                <w:rFonts w:ascii="Times New Roman" w:eastAsia="Times New Roman" w:hAnsi="Times New Roman" w:cs="Times New Roman"/>
                <w:b/>
                <w:sz w:val="24"/>
                <w:szCs w:val="24"/>
                <w:lang w:eastAsia="ru-RU"/>
              </w:rPr>
              <w:t>Квалификация Участника конкурса</w:t>
            </w:r>
            <w:r w:rsidRPr="00A94A6A">
              <w:rPr>
                <w:rFonts w:ascii="Times New Roman" w:eastAsia="Times New Roman" w:hAnsi="Times New Roman" w:cs="Times New Roman"/>
                <w:b/>
                <w:bCs/>
                <w:sz w:val="24"/>
                <w:szCs w:val="24"/>
                <w:lang w:eastAsia="ru-RU"/>
              </w:rPr>
              <w:t>»</w:t>
            </w:r>
          </w:p>
        </w:tc>
        <w:tc>
          <w:tcPr>
            <w:tcW w:w="2126" w:type="dxa"/>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bCs/>
                <w:sz w:val="24"/>
                <w:szCs w:val="24"/>
                <w:lang w:eastAsia="ru-RU"/>
              </w:rPr>
            </w:pPr>
            <w:r w:rsidRPr="00A94A6A">
              <w:rPr>
                <w:rFonts w:ascii="Times New Roman" w:eastAsia="Times New Roman" w:hAnsi="Times New Roman" w:cs="Times New Roman"/>
                <w:b/>
                <w:bCs/>
                <w:sz w:val="24"/>
                <w:szCs w:val="24"/>
                <w:lang w:eastAsia="ru-RU"/>
              </w:rPr>
              <w:t>Количество баллов, присваиваемых по каждому из показателей указанного критерия</w:t>
            </w:r>
          </w:p>
        </w:tc>
        <w:tc>
          <w:tcPr>
            <w:tcW w:w="1541" w:type="dxa"/>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bCs/>
                <w:sz w:val="24"/>
                <w:szCs w:val="24"/>
                <w:lang w:eastAsia="ru-RU"/>
              </w:rPr>
            </w:pPr>
            <w:r w:rsidRPr="00A94A6A">
              <w:rPr>
                <w:rFonts w:ascii="Times New Roman" w:eastAsia="Times New Roman" w:hAnsi="Times New Roman" w:cs="Times New Roman"/>
                <w:b/>
                <w:bCs/>
                <w:sz w:val="24"/>
                <w:szCs w:val="24"/>
                <w:lang w:eastAsia="ru-RU"/>
              </w:rPr>
              <w:t>Максимальное значение в баллах для каждого показателя указанного критерия</w:t>
            </w:r>
          </w:p>
        </w:tc>
      </w:tr>
      <w:tr w:rsidR="00A94A6A" w:rsidRPr="00A94A6A" w:rsidTr="004D5623">
        <w:trPr>
          <w:trHeight w:val="532"/>
        </w:trPr>
        <w:tc>
          <w:tcPr>
            <w:tcW w:w="568" w:type="dxa"/>
            <w:vMerge w:val="restart"/>
            <w:tcBorders>
              <w:top w:val="single" w:sz="12" w:space="0" w:color="auto"/>
              <w:left w:val="single" w:sz="4" w:space="0" w:color="auto"/>
              <w:bottom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r w:rsidRPr="00A94A6A">
              <w:rPr>
                <w:rFonts w:ascii="Times New Roman" w:eastAsia="Times New Roman" w:hAnsi="Times New Roman" w:cs="Times New Roman"/>
                <w:lang w:eastAsia="ru-RU"/>
              </w:rPr>
              <w:t>1.</w:t>
            </w:r>
          </w:p>
        </w:tc>
        <w:tc>
          <w:tcPr>
            <w:tcW w:w="5812" w:type="dxa"/>
            <w:tcBorders>
              <w:top w:val="single" w:sz="12"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both"/>
              <w:rPr>
                <w:rFonts w:ascii="Times New Roman" w:eastAsia="Times New Roman" w:hAnsi="Times New Roman" w:cs="Times New Roman"/>
                <w:b/>
                <w:bCs/>
                <w:sz w:val="24"/>
                <w:szCs w:val="24"/>
                <w:u w:val="single"/>
                <w:lang w:eastAsia="ru-RU"/>
              </w:rPr>
            </w:pPr>
            <w:r w:rsidRPr="00A94A6A">
              <w:rPr>
                <w:rFonts w:ascii="Times New Roman" w:eastAsia="Times New Roman" w:hAnsi="Times New Roman" w:cs="Times New Roman"/>
                <w:b/>
                <w:bCs/>
                <w:sz w:val="24"/>
                <w:szCs w:val="24"/>
                <w:u w:val="single"/>
                <w:lang w:eastAsia="ru-RU"/>
              </w:rPr>
              <w:t>Опыт работы на рынке аудиторских услуг</w:t>
            </w:r>
          </w:p>
          <w:p w:rsidR="00A94A6A" w:rsidRPr="00A94A6A" w:rsidRDefault="00A94A6A" w:rsidP="00A94A6A">
            <w:pPr>
              <w:widowControl w:val="0"/>
              <w:spacing w:after="0" w:line="240" w:lineRule="auto"/>
              <w:jc w:val="both"/>
              <w:rPr>
                <w:rFonts w:ascii="Times New Roman" w:eastAsia="Times New Roman" w:hAnsi="Times New Roman" w:cs="Times New Roman"/>
                <w:i/>
                <w:color w:val="000000"/>
                <w:sz w:val="24"/>
                <w:szCs w:val="24"/>
              </w:rPr>
            </w:pPr>
            <w:r w:rsidRPr="00A94A6A">
              <w:rPr>
                <w:rFonts w:ascii="Times New Roman" w:eastAsia="Times New Roman" w:hAnsi="Times New Roman" w:cs="Times New Roman"/>
                <w:sz w:val="24"/>
                <w:szCs w:val="24"/>
              </w:rPr>
              <w:t xml:space="preserve">Оценка </w:t>
            </w:r>
            <w:r w:rsidRPr="00A94A6A">
              <w:rPr>
                <w:rFonts w:ascii="Times New Roman" w:eastAsia="Times New Roman" w:hAnsi="Times New Roman" w:cs="Times New Roman"/>
                <w:sz w:val="24"/>
                <w:szCs w:val="24"/>
                <w:lang w:eastAsia="ru-RU"/>
              </w:rPr>
              <w:t>заявок по показателю</w:t>
            </w:r>
            <w:r w:rsidRPr="00A94A6A">
              <w:rPr>
                <w:rFonts w:ascii="Times New Roman" w:eastAsia="Times New Roman" w:hAnsi="Times New Roman" w:cs="Times New Roman"/>
                <w:color w:val="000000"/>
                <w:sz w:val="24"/>
                <w:szCs w:val="24"/>
                <w:shd w:val="clear" w:color="auto" w:fill="FFFFFF"/>
                <w:lang w:eastAsia="ru-RU"/>
              </w:rPr>
              <w:t xml:space="preserve"> </w:t>
            </w:r>
            <w:r w:rsidRPr="00A94A6A">
              <w:rPr>
                <w:rFonts w:ascii="Times New Roman" w:eastAsia="Times New Roman" w:hAnsi="Times New Roman" w:cs="Times New Roman"/>
                <w:sz w:val="24"/>
                <w:szCs w:val="24"/>
              </w:rPr>
              <w:t xml:space="preserve">осуществляется на основании </w:t>
            </w:r>
            <w:r w:rsidRPr="00A94A6A">
              <w:rPr>
                <w:rFonts w:ascii="Times New Roman" w:eastAsia="Times New Roman" w:hAnsi="Times New Roman" w:cs="Times New Roman"/>
                <w:i/>
                <w:sz w:val="24"/>
                <w:szCs w:val="24"/>
              </w:rPr>
              <w:t xml:space="preserve">выписки из ЕГРЮЛ и свидетельства о членстве в СРО аудиторов. </w:t>
            </w:r>
            <w:r w:rsidRPr="00A94A6A">
              <w:rPr>
                <w:rFonts w:ascii="Times New Roman" w:eastAsia="Arial" w:hAnsi="Times New Roman" w:cs="Times New Roman"/>
                <w:i/>
                <w:sz w:val="24"/>
                <w:szCs w:val="24"/>
                <w:lang w:eastAsia="ru-RU"/>
              </w:rPr>
              <w:t>Опыт работы Участника конкурса устанавливается на дату размещения извещения конкурса и округляется до целого года, с учетом применения математической методики округления в большую или меньшую сторону.</w:t>
            </w:r>
          </w:p>
          <w:p w:rsidR="00A94A6A" w:rsidRPr="00A94A6A" w:rsidRDefault="00A94A6A" w:rsidP="00A94A6A">
            <w:pPr>
              <w:widowControl w:val="0"/>
              <w:spacing w:after="0" w:line="240" w:lineRule="auto"/>
              <w:rPr>
                <w:rFonts w:ascii="Times New Roman" w:eastAsia="Times New Roman" w:hAnsi="Times New Roman" w:cs="Times New Roman"/>
                <w:b/>
                <w:bCs/>
                <w:sz w:val="24"/>
                <w:szCs w:val="24"/>
                <w:lang w:eastAsia="ru-RU"/>
              </w:rPr>
            </w:pPr>
            <w:r w:rsidRPr="00A94A6A">
              <w:rPr>
                <w:rFonts w:ascii="Times New Roman" w:eastAsia="Times New Roman" w:hAnsi="Times New Roman" w:cs="Times New Roman"/>
                <w:i/>
                <w:sz w:val="24"/>
                <w:szCs w:val="24"/>
              </w:rPr>
              <w:t>Единицей измерения опыта работы является год.</w:t>
            </w:r>
          </w:p>
        </w:tc>
        <w:tc>
          <w:tcPr>
            <w:tcW w:w="2126" w:type="dxa"/>
            <w:tcBorders>
              <w:top w:val="single" w:sz="12"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от 0 до 30 баллов</w:t>
            </w:r>
          </w:p>
        </w:tc>
        <w:tc>
          <w:tcPr>
            <w:tcW w:w="1541" w:type="dxa"/>
            <w:vMerge w:val="restart"/>
            <w:tcBorders>
              <w:top w:val="single" w:sz="12"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30 баллов</w:t>
            </w:r>
          </w:p>
        </w:tc>
      </w:tr>
      <w:tr w:rsidR="00A94A6A" w:rsidRPr="00A94A6A" w:rsidTr="004D5623">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ind w:left="176" w:hanging="176"/>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xml:space="preserve">   Менее года</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0 баллов</w:t>
            </w:r>
          </w:p>
        </w:tc>
        <w:tc>
          <w:tcPr>
            <w:tcW w:w="1541" w:type="dxa"/>
            <w:vMerge/>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b/>
                <w:sz w:val="24"/>
                <w:szCs w:val="24"/>
                <w:lang w:eastAsia="ru-RU"/>
              </w:rPr>
            </w:pPr>
          </w:p>
        </w:tc>
      </w:tr>
      <w:tr w:rsidR="00A94A6A" w:rsidRPr="00A94A6A" w:rsidTr="004D5623">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ind w:left="176" w:hanging="176"/>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xml:space="preserve">   От года до трех лет включительно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7 баллов</w:t>
            </w:r>
          </w:p>
        </w:tc>
        <w:tc>
          <w:tcPr>
            <w:tcW w:w="1541" w:type="dxa"/>
            <w:vMerge/>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sz w:val="24"/>
                <w:szCs w:val="24"/>
                <w:lang w:eastAsia="ru-RU"/>
              </w:rPr>
            </w:pPr>
          </w:p>
        </w:tc>
      </w:tr>
      <w:tr w:rsidR="00A94A6A" w:rsidRPr="00A94A6A" w:rsidTr="004D5623">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xml:space="preserve">   От четырех до шести лет включительно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14 баллов</w:t>
            </w:r>
          </w:p>
        </w:tc>
        <w:tc>
          <w:tcPr>
            <w:tcW w:w="1541" w:type="dxa"/>
            <w:vMerge/>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sz w:val="24"/>
                <w:szCs w:val="24"/>
                <w:lang w:eastAsia="ru-RU"/>
              </w:rPr>
            </w:pPr>
          </w:p>
        </w:tc>
      </w:tr>
      <w:tr w:rsidR="00A94A6A" w:rsidRPr="00A94A6A" w:rsidTr="004D5623">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ind w:left="176" w:hanging="176"/>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xml:space="preserve">   От семи до девяти лет включительно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21 балл</w:t>
            </w:r>
          </w:p>
        </w:tc>
        <w:tc>
          <w:tcPr>
            <w:tcW w:w="1541" w:type="dxa"/>
            <w:vMerge/>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sz w:val="24"/>
                <w:szCs w:val="24"/>
                <w:lang w:eastAsia="ru-RU"/>
              </w:rPr>
            </w:pPr>
          </w:p>
        </w:tc>
      </w:tr>
      <w:tr w:rsidR="00A94A6A" w:rsidRPr="00A94A6A" w:rsidTr="004D5623">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ind w:left="176" w:hanging="176"/>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xml:space="preserve">   От десяти лет и более</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30 баллов</w:t>
            </w:r>
          </w:p>
        </w:tc>
        <w:tc>
          <w:tcPr>
            <w:tcW w:w="1541" w:type="dxa"/>
            <w:vMerge/>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sz w:val="24"/>
                <w:szCs w:val="24"/>
                <w:lang w:eastAsia="ru-RU"/>
              </w:rPr>
            </w:pPr>
          </w:p>
        </w:tc>
      </w:tr>
      <w:tr w:rsidR="00A94A6A" w:rsidRPr="00A94A6A" w:rsidTr="004D5623">
        <w:trPr>
          <w:trHeight w:val="1717"/>
        </w:trPr>
        <w:tc>
          <w:tcPr>
            <w:tcW w:w="568" w:type="dxa"/>
            <w:vMerge w:val="restart"/>
            <w:tcBorders>
              <w:top w:val="single" w:sz="12" w:space="0" w:color="auto"/>
              <w:left w:val="single" w:sz="4" w:space="0" w:color="auto"/>
              <w:bottom w:val="single" w:sz="12"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r w:rsidRPr="00A94A6A">
              <w:rPr>
                <w:rFonts w:ascii="Times New Roman" w:eastAsia="Times New Roman" w:hAnsi="Times New Roman" w:cs="Times New Roman"/>
                <w:lang w:eastAsia="ru-RU"/>
              </w:rPr>
              <w:lastRenderedPageBreak/>
              <w:t>2.</w:t>
            </w:r>
          </w:p>
        </w:tc>
        <w:tc>
          <w:tcPr>
            <w:tcW w:w="5812" w:type="dxa"/>
            <w:tcBorders>
              <w:top w:val="single" w:sz="12" w:space="0" w:color="auto"/>
              <w:left w:val="single" w:sz="4" w:space="0" w:color="auto"/>
              <w:bottom w:val="single" w:sz="4" w:space="0" w:color="auto"/>
              <w:right w:val="single" w:sz="4" w:space="0" w:color="auto"/>
            </w:tcBorders>
          </w:tcPr>
          <w:p w:rsidR="00A94A6A" w:rsidRPr="00A94A6A" w:rsidRDefault="00A94A6A" w:rsidP="00A94A6A">
            <w:pPr>
              <w:spacing w:after="0" w:line="240" w:lineRule="auto"/>
              <w:jc w:val="both"/>
              <w:rPr>
                <w:rFonts w:ascii="Times New Roman" w:eastAsia="Times New Roman" w:hAnsi="Times New Roman" w:cs="Times New Roman"/>
                <w:b/>
                <w:sz w:val="24"/>
                <w:szCs w:val="24"/>
                <w:u w:val="single"/>
                <w:lang w:eastAsia="ru-RU"/>
              </w:rPr>
            </w:pPr>
            <w:r w:rsidRPr="00A94A6A">
              <w:rPr>
                <w:rFonts w:ascii="Times New Roman" w:eastAsia="Times New Roman" w:hAnsi="Times New Roman" w:cs="Times New Roman"/>
                <w:b/>
                <w:sz w:val="24"/>
                <w:szCs w:val="24"/>
                <w:u w:val="single"/>
                <w:lang w:eastAsia="ru-RU"/>
              </w:rPr>
              <w:t>Наличие в штате Участника конкурса квалифицированных аудиторов на условиях полной занятости</w:t>
            </w:r>
          </w:p>
          <w:p w:rsidR="00A94A6A" w:rsidRPr="00A94A6A" w:rsidRDefault="00A94A6A" w:rsidP="00A94A6A">
            <w:pPr>
              <w:spacing w:after="0" w:line="240" w:lineRule="auto"/>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rPr>
              <w:t xml:space="preserve">Оценка </w:t>
            </w:r>
            <w:r w:rsidRPr="00A94A6A">
              <w:rPr>
                <w:rFonts w:ascii="Times New Roman" w:eastAsia="Times New Roman" w:hAnsi="Times New Roman" w:cs="Times New Roman"/>
                <w:sz w:val="24"/>
                <w:szCs w:val="24"/>
                <w:lang w:eastAsia="ru-RU"/>
              </w:rPr>
              <w:t>заявок по показателю осуществляется по количеству аудиторов, являющихся работниками аудиторской компании на условиях полной занятости.</w:t>
            </w:r>
          </w:p>
          <w:p w:rsidR="00A94A6A" w:rsidRPr="00A94A6A" w:rsidRDefault="00A94A6A" w:rsidP="00A94A6A">
            <w:pPr>
              <w:spacing w:after="0" w:line="240" w:lineRule="auto"/>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xml:space="preserve">Подтверждается копиями трудовых договоров, копиями квалификационных аттестатов, сертификатов, подтверждающих повышение квалификации, а также выпиской из СРО, копией трудовой книжки с записью, подтверждающей работу в данной организации на текущую дату, заверенной в установленном порядке, либо справкой аудиторской фирмы.*** </w:t>
            </w:r>
          </w:p>
          <w:p w:rsidR="00A94A6A" w:rsidRPr="00A94A6A" w:rsidRDefault="00A94A6A" w:rsidP="00A94A6A">
            <w:pPr>
              <w:spacing w:after="0" w:line="240" w:lineRule="auto"/>
              <w:jc w:val="both"/>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sz w:val="24"/>
                <w:szCs w:val="24"/>
                <w:lang w:eastAsia="ru-RU"/>
              </w:rPr>
              <w:t xml:space="preserve">При наличии в штате аудиторской организации: </w:t>
            </w:r>
          </w:p>
        </w:tc>
        <w:tc>
          <w:tcPr>
            <w:tcW w:w="2126" w:type="dxa"/>
            <w:tcBorders>
              <w:top w:val="single" w:sz="12"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от 10 до 30 баллов</w:t>
            </w:r>
          </w:p>
        </w:tc>
        <w:tc>
          <w:tcPr>
            <w:tcW w:w="1541" w:type="dxa"/>
            <w:vMerge w:val="restart"/>
            <w:tcBorders>
              <w:top w:val="single" w:sz="12"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30 баллов</w:t>
            </w:r>
          </w:p>
        </w:tc>
      </w:tr>
      <w:tr w:rsidR="00A94A6A" w:rsidRPr="00A94A6A" w:rsidTr="004D5623">
        <w:trPr>
          <w:trHeight w:val="227"/>
        </w:trPr>
        <w:tc>
          <w:tcPr>
            <w:tcW w:w="568" w:type="dxa"/>
            <w:vMerge/>
            <w:tcBorders>
              <w:left w:val="single" w:sz="4" w:space="0" w:color="auto"/>
              <w:bottom w:val="single" w:sz="12"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both"/>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sz w:val="24"/>
                <w:szCs w:val="24"/>
                <w:lang w:eastAsia="ru-RU"/>
              </w:rPr>
              <w:t>3 аттестованных аудитора</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10 баллов</w:t>
            </w:r>
          </w:p>
        </w:tc>
        <w:tc>
          <w:tcPr>
            <w:tcW w:w="1541" w:type="dxa"/>
            <w:vMerge/>
            <w:tcBorders>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p>
        </w:tc>
      </w:tr>
      <w:tr w:rsidR="00A94A6A" w:rsidRPr="00A94A6A" w:rsidTr="004D5623">
        <w:trPr>
          <w:trHeight w:val="227"/>
        </w:trPr>
        <w:tc>
          <w:tcPr>
            <w:tcW w:w="568" w:type="dxa"/>
            <w:vMerge/>
            <w:tcBorders>
              <w:left w:val="single" w:sz="4" w:space="0" w:color="auto"/>
              <w:bottom w:val="single" w:sz="12"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both"/>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sz w:val="24"/>
                <w:szCs w:val="24"/>
                <w:lang w:eastAsia="ru-RU"/>
              </w:rPr>
              <w:t>от 4 до 7 аттестованных аудиторов</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20 баллов</w:t>
            </w:r>
          </w:p>
        </w:tc>
        <w:tc>
          <w:tcPr>
            <w:tcW w:w="1541" w:type="dxa"/>
            <w:vMerge/>
            <w:tcBorders>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p>
        </w:tc>
      </w:tr>
      <w:tr w:rsidR="00A94A6A" w:rsidRPr="00A94A6A" w:rsidTr="004D5623">
        <w:trPr>
          <w:trHeight w:val="227"/>
        </w:trPr>
        <w:tc>
          <w:tcPr>
            <w:tcW w:w="568" w:type="dxa"/>
            <w:vMerge/>
            <w:tcBorders>
              <w:left w:val="single" w:sz="4" w:space="0" w:color="auto"/>
              <w:bottom w:val="single" w:sz="12"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both"/>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sz w:val="24"/>
                <w:szCs w:val="24"/>
                <w:lang w:eastAsia="ru-RU"/>
              </w:rPr>
              <w:t>свыше 7 аттестованных аудиторов</w:t>
            </w:r>
          </w:p>
        </w:tc>
        <w:tc>
          <w:tcPr>
            <w:tcW w:w="2126" w:type="dxa"/>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30 баллов</w:t>
            </w:r>
          </w:p>
        </w:tc>
        <w:tc>
          <w:tcPr>
            <w:tcW w:w="1541" w:type="dxa"/>
            <w:vMerge/>
            <w:tcBorders>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p>
        </w:tc>
      </w:tr>
      <w:tr w:rsidR="00A94A6A" w:rsidRPr="00A94A6A" w:rsidTr="004D5623">
        <w:trPr>
          <w:trHeight w:val="701"/>
        </w:trPr>
        <w:tc>
          <w:tcPr>
            <w:tcW w:w="568" w:type="dxa"/>
            <w:tcBorders>
              <w:top w:val="single" w:sz="12" w:space="0" w:color="auto"/>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3.</w:t>
            </w:r>
          </w:p>
        </w:tc>
        <w:tc>
          <w:tcPr>
            <w:tcW w:w="5812" w:type="dxa"/>
            <w:tcBorders>
              <w:top w:val="single" w:sz="12"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both"/>
              <w:rPr>
                <w:rFonts w:ascii="Times New Roman" w:eastAsia="Times New Roman" w:hAnsi="Times New Roman" w:cs="Times New Roman"/>
                <w:b/>
                <w:bCs/>
                <w:sz w:val="24"/>
                <w:szCs w:val="24"/>
                <w:u w:val="single"/>
                <w:lang w:eastAsia="ru-RU"/>
              </w:rPr>
            </w:pPr>
            <w:r w:rsidRPr="00A94A6A">
              <w:rPr>
                <w:rFonts w:ascii="Times New Roman" w:eastAsia="Times New Roman" w:hAnsi="Times New Roman" w:cs="Times New Roman"/>
                <w:b/>
                <w:bCs/>
                <w:sz w:val="24"/>
                <w:szCs w:val="24"/>
                <w:u w:val="single"/>
                <w:lang w:eastAsia="ru-RU"/>
              </w:rPr>
              <w:t xml:space="preserve">Количество выполненных и принятых заказчиками за период 2013-2015 </w:t>
            </w:r>
            <w:proofErr w:type="spellStart"/>
            <w:r w:rsidRPr="00A94A6A">
              <w:rPr>
                <w:rFonts w:ascii="Times New Roman" w:eastAsia="Times New Roman" w:hAnsi="Times New Roman" w:cs="Times New Roman"/>
                <w:b/>
                <w:bCs/>
                <w:sz w:val="24"/>
                <w:szCs w:val="24"/>
                <w:u w:val="single"/>
                <w:lang w:eastAsia="ru-RU"/>
              </w:rPr>
              <w:t>г.г</w:t>
            </w:r>
            <w:proofErr w:type="spellEnd"/>
            <w:r w:rsidRPr="00A94A6A">
              <w:rPr>
                <w:rFonts w:ascii="Times New Roman" w:eastAsia="Times New Roman" w:hAnsi="Times New Roman" w:cs="Times New Roman"/>
                <w:b/>
                <w:bCs/>
                <w:sz w:val="24"/>
                <w:szCs w:val="24"/>
                <w:u w:val="single"/>
                <w:lang w:eastAsia="ru-RU"/>
              </w:rPr>
              <w:t xml:space="preserve">. услуг </w:t>
            </w:r>
            <w:proofErr w:type="spellStart"/>
            <w:r w:rsidRPr="00A94A6A">
              <w:rPr>
                <w:rFonts w:ascii="Times New Roman" w:eastAsia="Times New Roman" w:hAnsi="Times New Roman" w:cs="Times New Roman"/>
                <w:b/>
                <w:bCs/>
                <w:sz w:val="24"/>
                <w:szCs w:val="24"/>
                <w:u w:val="single"/>
                <w:lang w:eastAsia="ru-RU"/>
              </w:rPr>
              <w:t>сопостовимого</w:t>
            </w:r>
            <w:proofErr w:type="spellEnd"/>
            <w:r w:rsidRPr="00A94A6A">
              <w:rPr>
                <w:rFonts w:ascii="Times New Roman" w:eastAsia="Times New Roman" w:hAnsi="Times New Roman" w:cs="Times New Roman"/>
                <w:b/>
                <w:bCs/>
                <w:sz w:val="24"/>
                <w:szCs w:val="24"/>
                <w:u w:val="single"/>
                <w:lang w:eastAsia="ru-RU"/>
              </w:rPr>
              <w:t xml:space="preserve"> характера</w:t>
            </w:r>
          </w:p>
          <w:p w:rsidR="00A94A6A" w:rsidRPr="00A94A6A" w:rsidRDefault="00A94A6A" w:rsidP="00A94A6A">
            <w:pPr>
              <w:spacing w:after="0" w:line="240" w:lineRule="auto"/>
              <w:jc w:val="both"/>
              <w:rPr>
                <w:rFonts w:ascii="Times New Roman" w:eastAsia="Times New Roman" w:hAnsi="Times New Roman" w:cs="Times New Roman"/>
                <w:b/>
                <w:bCs/>
                <w:sz w:val="24"/>
                <w:szCs w:val="24"/>
                <w:u w:val="single"/>
                <w:lang w:eastAsia="ru-RU"/>
              </w:rPr>
            </w:pPr>
          </w:p>
          <w:p w:rsidR="00A94A6A" w:rsidRPr="00A94A6A" w:rsidRDefault="00A94A6A" w:rsidP="00A94A6A">
            <w:pPr>
              <w:spacing w:after="0" w:line="240" w:lineRule="auto"/>
              <w:jc w:val="both"/>
              <w:rPr>
                <w:rFonts w:ascii="Times New Roman" w:eastAsia="Times New Roman" w:hAnsi="Times New Roman" w:cs="Times New Roman"/>
                <w:bCs/>
                <w:sz w:val="24"/>
                <w:szCs w:val="24"/>
                <w:lang w:eastAsia="ru-RU"/>
              </w:rPr>
            </w:pPr>
            <w:r w:rsidRPr="00A94A6A">
              <w:rPr>
                <w:rFonts w:ascii="Times New Roman" w:eastAsia="Arial Unicode MS" w:hAnsi="Times New Roman" w:cs="Times New Roman"/>
                <w:bCs/>
                <w:sz w:val="24"/>
                <w:szCs w:val="24"/>
                <w:lang w:val="x-none" w:eastAsia="ru-RU"/>
              </w:rPr>
              <w:t xml:space="preserve">Оценивается успешный опыт </w:t>
            </w:r>
            <w:r w:rsidRPr="00A94A6A">
              <w:rPr>
                <w:rFonts w:ascii="Times New Roman" w:eastAsia="Arial Unicode MS" w:hAnsi="Times New Roman" w:cs="Times New Roman"/>
                <w:bCs/>
                <w:sz w:val="24"/>
                <w:szCs w:val="24"/>
                <w:lang w:eastAsia="ru-RU"/>
              </w:rPr>
              <w:t xml:space="preserve">оказания услуг </w:t>
            </w:r>
            <w:proofErr w:type="spellStart"/>
            <w:r w:rsidRPr="00A94A6A">
              <w:rPr>
                <w:rFonts w:ascii="Times New Roman" w:eastAsia="Arial Unicode MS" w:hAnsi="Times New Roman" w:cs="Times New Roman"/>
                <w:bCs/>
                <w:sz w:val="24"/>
                <w:szCs w:val="24"/>
                <w:lang w:eastAsia="ru-RU"/>
              </w:rPr>
              <w:t>сопостовимого</w:t>
            </w:r>
            <w:proofErr w:type="spellEnd"/>
            <w:r w:rsidRPr="00A94A6A">
              <w:rPr>
                <w:rFonts w:ascii="Times New Roman" w:eastAsia="Arial Unicode MS" w:hAnsi="Times New Roman" w:cs="Times New Roman"/>
                <w:bCs/>
                <w:sz w:val="24"/>
                <w:szCs w:val="24"/>
                <w:lang w:eastAsia="ru-RU"/>
              </w:rPr>
              <w:t xml:space="preserve"> характера </w:t>
            </w:r>
            <w:r w:rsidRPr="00A94A6A">
              <w:rPr>
                <w:rFonts w:ascii="Times New Roman" w:eastAsia="Arial Unicode MS" w:hAnsi="Times New Roman" w:cs="Times New Roman"/>
                <w:bCs/>
                <w:sz w:val="24"/>
                <w:szCs w:val="24"/>
                <w:lang w:val="x-none" w:eastAsia="ru-RU"/>
              </w:rPr>
              <w:t xml:space="preserve">за </w:t>
            </w:r>
            <w:r w:rsidRPr="00A94A6A">
              <w:rPr>
                <w:rFonts w:ascii="Times New Roman" w:eastAsia="Times New Roman" w:hAnsi="Times New Roman" w:cs="Times New Roman"/>
                <w:bCs/>
                <w:sz w:val="24"/>
                <w:szCs w:val="24"/>
                <w:lang w:eastAsia="ru-RU"/>
              </w:rPr>
              <w:t xml:space="preserve">2013-2015 </w:t>
            </w:r>
            <w:proofErr w:type="spellStart"/>
            <w:r w:rsidRPr="00A94A6A">
              <w:rPr>
                <w:rFonts w:ascii="Times New Roman" w:eastAsia="Times New Roman" w:hAnsi="Times New Roman" w:cs="Times New Roman"/>
                <w:bCs/>
                <w:sz w:val="24"/>
                <w:szCs w:val="24"/>
                <w:lang w:eastAsia="ru-RU"/>
              </w:rPr>
              <w:t>г.г</w:t>
            </w:r>
            <w:proofErr w:type="spellEnd"/>
            <w:r w:rsidRPr="00A94A6A">
              <w:rPr>
                <w:rFonts w:ascii="Times New Roman" w:eastAsia="Times New Roman" w:hAnsi="Times New Roman" w:cs="Times New Roman"/>
                <w:bCs/>
                <w:sz w:val="24"/>
                <w:szCs w:val="24"/>
                <w:lang w:eastAsia="ru-RU"/>
              </w:rPr>
              <w:t>.</w:t>
            </w:r>
          </w:p>
          <w:p w:rsidR="00A94A6A" w:rsidRPr="00A94A6A" w:rsidRDefault="00A94A6A" w:rsidP="00A94A6A">
            <w:pPr>
              <w:spacing w:after="0" w:line="240" w:lineRule="auto"/>
              <w:jc w:val="both"/>
              <w:rPr>
                <w:rFonts w:ascii="Times New Roman" w:eastAsia="Times New Roman" w:hAnsi="Times New Roman" w:cs="Times New Roman"/>
                <w:bCs/>
                <w:sz w:val="24"/>
                <w:szCs w:val="24"/>
                <w:lang w:eastAsia="ru-RU"/>
              </w:rPr>
            </w:pPr>
            <w:r w:rsidRPr="00A94A6A">
              <w:rPr>
                <w:rFonts w:ascii="Times New Roman" w:eastAsia="Times New Roman" w:hAnsi="Times New Roman" w:cs="Times New Roman"/>
                <w:bCs/>
                <w:sz w:val="24"/>
                <w:szCs w:val="24"/>
                <w:lang w:eastAsia="ru-RU"/>
              </w:rPr>
              <w:t xml:space="preserve">Под </w:t>
            </w:r>
            <w:proofErr w:type="spellStart"/>
            <w:r w:rsidRPr="00A94A6A">
              <w:rPr>
                <w:rFonts w:ascii="Times New Roman" w:eastAsia="Times New Roman" w:hAnsi="Times New Roman" w:cs="Times New Roman"/>
                <w:bCs/>
                <w:sz w:val="24"/>
                <w:szCs w:val="24"/>
                <w:lang w:eastAsia="ru-RU"/>
              </w:rPr>
              <w:t>сопостовимым</w:t>
            </w:r>
            <w:proofErr w:type="spellEnd"/>
            <w:r w:rsidRPr="00A94A6A">
              <w:rPr>
                <w:rFonts w:ascii="Times New Roman" w:eastAsia="Times New Roman" w:hAnsi="Times New Roman" w:cs="Times New Roman"/>
                <w:bCs/>
                <w:sz w:val="24"/>
                <w:szCs w:val="24"/>
                <w:lang w:eastAsia="ru-RU"/>
              </w:rPr>
              <w:t xml:space="preserve"> </w:t>
            </w:r>
            <w:proofErr w:type="spellStart"/>
            <w:r w:rsidRPr="00A94A6A">
              <w:rPr>
                <w:rFonts w:ascii="Times New Roman" w:eastAsia="Times New Roman" w:hAnsi="Times New Roman" w:cs="Times New Roman"/>
                <w:bCs/>
                <w:sz w:val="24"/>
                <w:szCs w:val="24"/>
                <w:lang w:eastAsia="ru-RU"/>
              </w:rPr>
              <w:t>характкром</w:t>
            </w:r>
            <w:proofErr w:type="spellEnd"/>
            <w:r w:rsidRPr="00A94A6A">
              <w:rPr>
                <w:rFonts w:ascii="Times New Roman" w:eastAsia="Times New Roman" w:hAnsi="Times New Roman" w:cs="Times New Roman"/>
                <w:bCs/>
                <w:sz w:val="24"/>
                <w:szCs w:val="24"/>
                <w:lang w:eastAsia="ru-RU"/>
              </w:rPr>
              <w:t xml:space="preserve"> понимается услуги по проведению аудиторских проверок ФГУП, ГУП, АО с долей государственной или муниципальной собственности не менее 25%.</w:t>
            </w:r>
          </w:p>
          <w:p w:rsidR="00A94A6A" w:rsidRPr="00A94A6A" w:rsidRDefault="00A94A6A" w:rsidP="00A94A6A">
            <w:pPr>
              <w:spacing w:after="0" w:line="240" w:lineRule="auto"/>
              <w:jc w:val="both"/>
              <w:rPr>
                <w:rFonts w:ascii="Times New Roman" w:eastAsia="Times New Roman" w:hAnsi="Times New Roman" w:cs="Times New Roman"/>
                <w:bCs/>
                <w:i/>
                <w:sz w:val="24"/>
                <w:szCs w:val="24"/>
                <w:lang w:eastAsia="ru-RU"/>
              </w:rPr>
            </w:pPr>
            <w:r w:rsidRPr="00A94A6A">
              <w:rPr>
                <w:rFonts w:ascii="Times New Roman" w:eastAsia="Times New Roman" w:hAnsi="Times New Roman" w:cs="Times New Roman"/>
                <w:bCs/>
                <w:i/>
                <w:sz w:val="24"/>
                <w:szCs w:val="24"/>
                <w:lang w:eastAsia="ru-RU"/>
              </w:rPr>
              <w:t xml:space="preserve">Подтверждается предоставлением копий договоров (контрактов) на оказание услуг (выполнение работ) по проведению аудита бухгалтерской (финансовой) отчетности (в которых указан срок оказания услуг) и акты приемки оказанных услуг (выполненных работ) по данным договорам, в которых указан фактический срок оказания услуг (выполнения работ) и подтверждается приемка услуг (работ) по договору (контракту) в полном объеме. </w:t>
            </w:r>
          </w:p>
          <w:p w:rsidR="00A94A6A" w:rsidRPr="00A94A6A" w:rsidRDefault="00A94A6A" w:rsidP="00A94A6A">
            <w:pPr>
              <w:spacing w:after="0" w:line="240" w:lineRule="auto"/>
              <w:jc w:val="both"/>
              <w:rPr>
                <w:rFonts w:ascii="Times New Roman" w:eastAsia="Times New Roman" w:hAnsi="Times New Roman" w:cs="Times New Roman"/>
                <w:bCs/>
                <w:i/>
                <w:sz w:val="24"/>
                <w:szCs w:val="24"/>
                <w:lang w:eastAsia="ru-RU"/>
              </w:rPr>
            </w:pPr>
            <w:r w:rsidRPr="00A94A6A">
              <w:rPr>
                <w:rFonts w:ascii="Times New Roman" w:eastAsia="Times New Roman" w:hAnsi="Times New Roman" w:cs="Times New Roman"/>
                <w:bCs/>
                <w:i/>
                <w:sz w:val="24"/>
                <w:szCs w:val="24"/>
                <w:lang w:eastAsia="ru-RU"/>
              </w:rPr>
              <w:t xml:space="preserve">Участник конкурса должен выступать в указанных договорах в качестве исполнителя услуг. </w:t>
            </w:r>
          </w:p>
        </w:tc>
        <w:tc>
          <w:tcPr>
            <w:tcW w:w="2126" w:type="dxa"/>
            <w:tcBorders>
              <w:top w:val="single" w:sz="12"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от 0 до 20 баллов</w:t>
            </w:r>
          </w:p>
        </w:tc>
        <w:tc>
          <w:tcPr>
            <w:tcW w:w="1541" w:type="dxa"/>
            <w:tcBorders>
              <w:top w:val="single" w:sz="12" w:space="0" w:color="auto"/>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 xml:space="preserve"> 20 баллов</w:t>
            </w:r>
          </w:p>
        </w:tc>
      </w:tr>
      <w:tr w:rsidR="00A94A6A" w:rsidRPr="00A94A6A" w:rsidTr="004D5623">
        <w:trPr>
          <w:trHeight w:val="268"/>
        </w:trPr>
        <w:tc>
          <w:tcPr>
            <w:tcW w:w="568" w:type="dxa"/>
            <w:tcBorders>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Не представлены подтверждающие документы.</w:t>
            </w:r>
          </w:p>
          <w:p w:rsidR="00A94A6A" w:rsidRPr="00A94A6A" w:rsidRDefault="00A94A6A" w:rsidP="00A94A6A">
            <w:pPr>
              <w:spacing w:after="0" w:line="240" w:lineRule="auto"/>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xml:space="preserve">Представлены документы, в которых отсутствует </w:t>
            </w:r>
            <w:proofErr w:type="spellStart"/>
            <w:r w:rsidRPr="00A94A6A">
              <w:rPr>
                <w:rFonts w:ascii="Times New Roman" w:eastAsia="Times New Roman" w:hAnsi="Times New Roman" w:cs="Times New Roman"/>
                <w:sz w:val="24"/>
                <w:szCs w:val="24"/>
                <w:lang w:eastAsia="ru-RU"/>
              </w:rPr>
              <w:t>фоктический</w:t>
            </w:r>
            <w:proofErr w:type="spellEnd"/>
            <w:r w:rsidRPr="00A94A6A">
              <w:rPr>
                <w:rFonts w:ascii="Times New Roman" w:eastAsia="Times New Roman" w:hAnsi="Times New Roman" w:cs="Times New Roman"/>
                <w:sz w:val="24"/>
                <w:szCs w:val="24"/>
                <w:lang w:eastAsia="ru-RU"/>
              </w:rPr>
              <w:t xml:space="preserve"> срок оказания услуг.</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0 баллов</w:t>
            </w:r>
          </w:p>
        </w:tc>
        <w:tc>
          <w:tcPr>
            <w:tcW w:w="1541" w:type="dxa"/>
            <w:tcBorders>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p>
        </w:tc>
      </w:tr>
      <w:tr w:rsidR="00A94A6A" w:rsidRPr="00A94A6A" w:rsidTr="004D5623">
        <w:trPr>
          <w:trHeight w:val="272"/>
        </w:trPr>
        <w:tc>
          <w:tcPr>
            <w:tcW w:w="568" w:type="dxa"/>
            <w:vMerge w:val="restart"/>
            <w:tcBorders>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Представленные сведения и документы подтверждают наличие опыта оказания услуг по проведению до 5 аудиторских проверок сопоставимого характера</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7 баллов</w:t>
            </w:r>
          </w:p>
        </w:tc>
        <w:tc>
          <w:tcPr>
            <w:tcW w:w="1541" w:type="dxa"/>
            <w:tcBorders>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p>
        </w:tc>
      </w:tr>
      <w:tr w:rsidR="00A94A6A" w:rsidRPr="00A94A6A" w:rsidTr="004D5623">
        <w:trPr>
          <w:trHeight w:val="262"/>
        </w:trPr>
        <w:tc>
          <w:tcPr>
            <w:tcW w:w="568" w:type="dxa"/>
            <w:vMerge/>
            <w:tcBorders>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Представленные сведения и документы подтверждают наличие опыта оказания услуг по проведению от 6 до 10 аудиторских проверок сопоставимого характера</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14 баллов</w:t>
            </w:r>
          </w:p>
        </w:tc>
        <w:tc>
          <w:tcPr>
            <w:tcW w:w="1541" w:type="dxa"/>
            <w:tcBorders>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p>
        </w:tc>
      </w:tr>
      <w:tr w:rsidR="00A94A6A" w:rsidRPr="00A94A6A" w:rsidTr="004D5623">
        <w:trPr>
          <w:trHeight w:val="262"/>
        </w:trPr>
        <w:tc>
          <w:tcPr>
            <w:tcW w:w="568" w:type="dxa"/>
            <w:vMerge/>
            <w:tcBorders>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Представленные сведения и документы подтверждают наличие опыта оказания услуг по проведению свыше 10 аудиторских проверок сопоставимого характера</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20 баллов</w:t>
            </w:r>
          </w:p>
        </w:tc>
        <w:tc>
          <w:tcPr>
            <w:tcW w:w="1541" w:type="dxa"/>
            <w:tcBorders>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p>
        </w:tc>
      </w:tr>
      <w:tr w:rsidR="00A94A6A" w:rsidRPr="00A94A6A" w:rsidTr="004D5623">
        <w:trPr>
          <w:trHeight w:val="701"/>
        </w:trPr>
        <w:tc>
          <w:tcPr>
            <w:tcW w:w="568" w:type="dxa"/>
            <w:tcBorders>
              <w:top w:val="single" w:sz="12" w:space="0" w:color="auto"/>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r w:rsidRPr="00A94A6A">
              <w:rPr>
                <w:rFonts w:ascii="Times New Roman" w:eastAsia="Times New Roman" w:hAnsi="Times New Roman" w:cs="Times New Roman"/>
                <w:lang w:eastAsia="ru-RU"/>
              </w:rPr>
              <w:t>4.</w:t>
            </w:r>
          </w:p>
        </w:tc>
        <w:tc>
          <w:tcPr>
            <w:tcW w:w="5812" w:type="dxa"/>
            <w:tcBorders>
              <w:top w:val="single" w:sz="12" w:space="0" w:color="auto"/>
              <w:left w:val="single" w:sz="4" w:space="0" w:color="auto"/>
              <w:bottom w:val="single" w:sz="4" w:space="0" w:color="auto"/>
              <w:right w:val="single" w:sz="4" w:space="0" w:color="auto"/>
            </w:tcBorders>
            <w:vAlign w:val="center"/>
          </w:tcPr>
          <w:p w:rsidR="00A94A6A" w:rsidRPr="00A94A6A" w:rsidRDefault="00A94A6A" w:rsidP="00A94A6A">
            <w:pPr>
              <w:keepNext/>
              <w:widowControl w:val="0"/>
              <w:spacing w:after="0" w:line="240" w:lineRule="auto"/>
              <w:jc w:val="both"/>
              <w:rPr>
                <w:rFonts w:ascii="Times New Roman" w:eastAsia="Calibri" w:hAnsi="Times New Roman" w:cs="Times New Roman"/>
                <w:sz w:val="24"/>
                <w:szCs w:val="24"/>
              </w:rPr>
            </w:pPr>
            <w:r w:rsidRPr="00A94A6A">
              <w:rPr>
                <w:rFonts w:ascii="Times New Roman" w:eastAsia="Calibri" w:hAnsi="Times New Roman" w:cs="Times New Roman"/>
                <w:b/>
                <w:sz w:val="24"/>
                <w:szCs w:val="24"/>
                <w:u w:val="single"/>
              </w:rPr>
              <w:t>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30.12.2008г.</w:t>
            </w:r>
            <w:r w:rsidRPr="00A94A6A">
              <w:rPr>
                <w:rFonts w:ascii="Times New Roman" w:eastAsia="Calibri" w:hAnsi="Times New Roman" w:cs="Times New Roman"/>
                <w:sz w:val="24"/>
                <w:szCs w:val="24"/>
              </w:rPr>
              <w:t xml:space="preserve"> </w:t>
            </w:r>
            <w:r w:rsidRPr="00A94A6A">
              <w:rPr>
                <w:rFonts w:ascii="Times New Roman" w:eastAsia="Calibri" w:hAnsi="Times New Roman" w:cs="Times New Roman"/>
                <w:i/>
                <w:sz w:val="24"/>
                <w:szCs w:val="24"/>
              </w:rPr>
              <w:t>Подтверждается копией соответствующего страхового полиса или контракта страхования</w:t>
            </w:r>
            <w:r w:rsidRPr="00A94A6A">
              <w:rPr>
                <w:rFonts w:ascii="Times New Roman" w:eastAsia="Calibri" w:hAnsi="Times New Roman" w:cs="Times New Roman"/>
                <w:sz w:val="24"/>
                <w:szCs w:val="24"/>
              </w:rPr>
              <w:t>.</w:t>
            </w:r>
          </w:p>
        </w:tc>
        <w:tc>
          <w:tcPr>
            <w:tcW w:w="2126" w:type="dxa"/>
            <w:tcBorders>
              <w:top w:val="single" w:sz="12"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от 0 до 20 баллов</w:t>
            </w:r>
          </w:p>
        </w:tc>
        <w:tc>
          <w:tcPr>
            <w:tcW w:w="1541" w:type="dxa"/>
            <w:tcBorders>
              <w:top w:val="single" w:sz="12" w:space="0" w:color="auto"/>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 xml:space="preserve"> 20 баллов</w:t>
            </w:r>
          </w:p>
        </w:tc>
      </w:tr>
      <w:tr w:rsidR="00A94A6A" w:rsidRPr="00A94A6A" w:rsidTr="004D5623">
        <w:trPr>
          <w:trHeight w:val="204"/>
        </w:trPr>
        <w:tc>
          <w:tcPr>
            <w:tcW w:w="568" w:type="dxa"/>
            <w:tcBorders>
              <w:left w:val="single" w:sz="4"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tcPr>
          <w:p w:rsidR="00A94A6A" w:rsidRPr="00A94A6A" w:rsidRDefault="00A94A6A" w:rsidP="00A94A6A">
            <w:pPr>
              <w:widowControl w:val="0"/>
              <w:spacing w:after="0" w:line="240" w:lineRule="auto"/>
              <w:rPr>
                <w:rFonts w:ascii="Times New Roman" w:eastAsia="Times New Roman" w:hAnsi="Times New Roman" w:cs="Times New Roman"/>
                <w:i/>
                <w:sz w:val="24"/>
                <w:szCs w:val="24"/>
              </w:rPr>
            </w:pPr>
            <w:r w:rsidRPr="00A94A6A">
              <w:rPr>
                <w:rFonts w:ascii="Times New Roman" w:eastAsia="Times New Roman" w:hAnsi="Times New Roman" w:cs="Times New Roman"/>
                <w:i/>
                <w:sz w:val="24"/>
                <w:szCs w:val="24"/>
              </w:rPr>
              <w:t xml:space="preserve">При наличии </w:t>
            </w:r>
            <w:r w:rsidRPr="00A94A6A">
              <w:rPr>
                <w:rFonts w:ascii="Times New Roman" w:eastAsia="Calibri" w:hAnsi="Times New Roman" w:cs="Times New Roman"/>
                <w:i/>
                <w:sz w:val="24"/>
                <w:szCs w:val="24"/>
              </w:rPr>
              <w:t>страхового полиса или контракта страхования</w:t>
            </w:r>
          </w:p>
        </w:tc>
        <w:tc>
          <w:tcPr>
            <w:tcW w:w="2126" w:type="dxa"/>
            <w:tcBorders>
              <w:top w:val="single" w:sz="4" w:space="0" w:color="auto"/>
              <w:left w:val="single" w:sz="4" w:space="0" w:color="auto"/>
              <w:bottom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20 баллов</w:t>
            </w:r>
          </w:p>
        </w:tc>
        <w:tc>
          <w:tcPr>
            <w:tcW w:w="1541" w:type="dxa"/>
            <w:tcBorders>
              <w:left w:val="single" w:sz="4"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p>
        </w:tc>
      </w:tr>
      <w:tr w:rsidR="00A94A6A" w:rsidRPr="00A94A6A" w:rsidTr="004D5623">
        <w:trPr>
          <w:trHeight w:val="277"/>
        </w:trPr>
        <w:tc>
          <w:tcPr>
            <w:tcW w:w="568" w:type="dxa"/>
            <w:tcBorders>
              <w:left w:val="single" w:sz="4" w:space="0" w:color="auto"/>
              <w:bottom w:val="single" w:sz="12" w:space="0" w:color="auto"/>
              <w:right w:val="single" w:sz="4" w:space="0" w:color="auto"/>
            </w:tcBorders>
          </w:tcPr>
          <w:p w:rsidR="00A94A6A" w:rsidRPr="00A94A6A" w:rsidRDefault="00A94A6A" w:rsidP="00A94A6A">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12" w:space="0" w:color="auto"/>
              <w:right w:val="single" w:sz="4" w:space="0" w:color="auto"/>
            </w:tcBorders>
          </w:tcPr>
          <w:p w:rsidR="00A94A6A" w:rsidRPr="00A94A6A" w:rsidRDefault="00A94A6A" w:rsidP="00A94A6A">
            <w:pPr>
              <w:widowControl w:val="0"/>
              <w:spacing w:after="0" w:line="240" w:lineRule="auto"/>
              <w:rPr>
                <w:rFonts w:ascii="Times New Roman" w:eastAsia="Times New Roman" w:hAnsi="Times New Roman" w:cs="Times New Roman"/>
                <w:i/>
                <w:sz w:val="24"/>
                <w:szCs w:val="24"/>
              </w:rPr>
            </w:pPr>
            <w:r w:rsidRPr="00A94A6A">
              <w:rPr>
                <w:rFonts w:ascii="Times New Roman" w:eastAsia="Calibri" w:hAnsi="Times New Roman" w:cs="Times New Roman"/>
                <w:i/>
                <w:sz w:val="24"/>
                <w:szCs w:val="24"/>
              </w:rPr>
              <w:t>При отсутствии страхового полиса или контракта страхования</w:t>
            </w:r>
          </w:p>
        </w:tc>
        <w:tc>
          <w:tcPr>
            <w:tcW w:w="2126" w:type="dxa"/>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0 баллов</w:t>
            </w:r>
          </w:p>
        </w:tc>
        <w:tc>
          <w:tcPr>
            <w:tcW w:w="1541" w:type="dxa"/>
            <w:tcBorders>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p>
        </w:tc>
      </w:tr>
      <w:tr w:rsidR="00A94A6A" w:rsidRPr="00A94A6A" w:rsidTr="004D5623">
        <w:trPr>
          <w:trHeight w:val="495"/>
        </w:trPr>
        <w:tc>
          <w:tcPr>
            <w:tcW w:w="6380" w:type="dxa"/>
            <w:gridSpan w:val="2"/>
            <w:tcBorders>
              <w:top w:val="single" w:sz="4"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Итого</w:t>
            </w:r>
          </w:p>
        </w:tc>
        <w:tc>
          <w:tcPr>
            <w:tcW w:w="2126" w:type="dxa"/>
            <w:tcBorders>
              <w:top w:val="single" w:sz="12"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sz w:val="24"/>
                <w:szCs w:val="24"/>
                <w:lang w:eastAsia="ru-RU"/>
              </w:rPr>
            </w:pPr>
          </w:p>
        </w:tc>
        <w:tc>
          <w:tcPr>
            <w:tcW w:w="1541" w:type="dxa"/>
            <w:tcBorders>
              <w:top w:val="single" w:sz="12" w:space="0" w:color="auto"/>
              <w:left w:val="single" w:sz="4" w:space="0" w:color="auto"/>
              <w:bottom w:val="single" w:sz="12" w:space="0" w:color="auto"/>
              <w:right w:val="single" w:sz="4" w:space="0" w:color="auto"/>
            </w:tcBorders>
            <w:vAlign w:val="center"/>
          </w:tcPr>
          <w:p w:rsidR="00A94A6A" w:rsidRPr="00A94A6A" w:rsidRDefault="00A94A6A" w:rsidP="00A94A6A">
            <w:pPr>
              <w:spacing w:after="0" w:line="240" w:lineRule="auto"/>
              <w:jc w:val="center"/>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lang w:eastAsia="ru-RU"/>
              </w:rPr>
              <w:t>100 баллов</w:t>
            </w:r>
          </w:p>
        </w:tc>
      </w:tr>
    </w:tbl>
    <w:p w:rsidR="00A94A6A" w:rsidRPr="00A94A6A" w:rsidRDefault="00A94A6A" w:rsidP="00A94A6A">
      <w:pPr>
        <w:spacing w:after="0" w:line="228" w:lineRule="auto"/>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Оценка аудиторов осуществляется только при наличии подтверждающих документов.</w:t>
      </w:r>
    </w:p>
    <w:p w:rsidR="00A94A6A" w:rsidRPr="00A94A6A" w:rsidRDefault="00A94A6A" w:rsidP="00A94A6A">
      <w:pPr>
        <w:spacing w:after="0" w:line="228" w:lineRule="auto"/>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xml:space="preserve"> </w:t>
      </w:r>
    </w:p>
    <w:p w:rsidR="00A94A6A" w:rsidRPr="00A94A6A" w:rsidRDefault="00A94A6A" w:rsidP="00A94A6A">
      <w:pPr>
        <w:spacing w:after="0" w:line="228" w:lineRule="auto"/>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Для расчета итогового рейтинга по заявке по критерию «Квалификация Участника конкурса» рейтинг, присуждаемый заявке Участника закупки, умножается на соответствующий указанному критерию коэффициент значимости.</w:t>
      </w:r>
    </w:p>
    <w:p w:rsidR="000A2F71" w:rsidRPr="000A2F71" w:rsidRDefault="000A2F71" w:rsidP="000A2F71">
      <w:pPr>
        <w:spacing w:after="0" w:line="240" w:lineRule="atLeast"/>
        <w:ind w:firstLine="567"/>
        <w:jc w:val="both"/>
        <w:rPr>
          <w:rFonts w:ascii="Times New Roman" w:hAnsi="Times New Roman" w:cs="Times New Roman"/>
          <w:sz w:val="24"/>
          <w:szCs w:val="24"/>
        </w:rPr>
      </w:pPr>
      <w:r w:rsidRPr="00C368D1">
        <w:rPr>
          <w:rFonts w:ascii="Times New Roman" w:hAnsi="Times New Roman" w:cs="Times New Roman"/>
          <w:sz w:val="24"/>
          <w:szCs w:val="24"/>
        </w:rPr>
        <w:t>Итоговый рейтинг заявки вычисляется как сумма рейтингов по каждому критерию оценки заявки.</w:t>
      </w:r>
    </w:p>
    <w:p w:rsidR="000A2F71" w:rsidRPr="000A2F71" w:rsidRDefault="000A2F71" w:rsidP="000A2F71">
      <w:pPr>
        <w:spacing w:after="0" w:line="240" w:lineRule="atLeast"/>
        <w:ind w:firstLine="567"/>
        <w:jc w:val="both"/>
        <w:rPr>
          <w:rFonts w:ascii="Times New Roman" w:hAnsi="Times New Roman" w:cs="Times New Roman"/>
          <w:sz w:val="24"/>
          <w:szCs w:val="24"/>
        </w:rPr>
      </w:pPr>
      <w:r w:rsidRPr="000A2F71">
        <w:rPr>
          <w:rFonts w:ascii="Times New Roman" w:hAnsi="Times New Roman" w:cs="Times New Roman"/>
          <w:sz w:val="24"/>
          <w:szCs w:val="24"/>
        </w:rPr>
        <w:t xml:space="preserve">На основании результатов оценки заявок на участие в конкурсе и расчета итогового рейтинга по каждой заявке на участие в закупке, Комиссией по закупке каждой заявке на участие в конкурсе относительно других по мере увеличения итогового рейтингового значения присваивается порядковый номер. Первый номер присваивается заявке на участие в закупке, набравшей по результатам оценки максимальное итоговое рейтинговое значение. Такая заявка считается содержащей лучшие условия исполнения контракта. </w:t>
      </w:r>
    </w:p>
    <w:p w:rsidR="000A2F71" w:rsidRPr="000A2F71" w:rsidRDefault="000A2F71" w:rsidP="000A2F71">
      <w:pPr>
        <w:spacing w:after="0" w:line="240" w:lineRule="atLeast"/>
        <w:ind w:firstLine="567"/>
        <w:jc w:val="both"/>
        <w:rPr>
          <w:rFonts w:ascii="Times New Roman" w:hAnsi="Times New Roman" w:cs="Times New Roman"/>
          <w:sz w:val="24"/>
          <w:szCs w:val="24"/>
        </w:rPr>
      </w:pPr>
      <w:r w:rsidRPr="000A2F71">
        <w:rPr>
          <w:rFonts w:ascii="Times New Roman" w:hAnsi="Times New Roman" w:cs="Times New Roman"/>
          <w:sz w:val="24"/>
          <w:szCs w:val="24"/>
        </w:rPr>
        <w:t>В случае, если в нескольких заявках на участие в конкурсе содержатся одинаковые условия исполнения контракта и такие заявки получили одинаковые итоговые рейтинговые значения,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0A2F71" w:rsidRPr="000A2F71" w:rsidRDefault="000A2F71" w:rsidP="000A2F71">
      <w:pPr>
        <w:spacing w:after="0" w:line="240" w:lineRule="atLeast"/>
        <w:ind w:firstLine="567"/>
        <w:jc w:val="both"/>
        <w:rPr>
          <w:rFonts w:ascii="Times New Roman" w:hAnsi="Times New Roman" w:cs="Times New Roman"/>
          <w:sz w:val="24"/>
          <w:szCs w:val="24"/>
        </w:rPr>
      </w:pPr>
      <w:r w:rsidRPr="000A2F71">
        <w:rPr>
          <w:rFonts w:ascii="Times New Roman" w:hAnsi="Times New Roman" w:cs="Times New Roman"/>
          <w:sz w:val="24"/>
          <w:szCs w:val="24"/>
        </w:rPr>
        <w:t>На основании результатов оценки и сопоставления заявок на участие в закупке Комиссия по закупке определяет победителя конкурса. Победителем конкурса признается Участник, который предложил лучшие условия исполнения контракта и конкурсной заявке которого присвоен первый номер, исходя из критериев оценки заявок на участие в конкурсе, их содержания и значимости.</w:t>
      </w:r>
    </w:p>
    <w:p w:rsidR="0055769B" w:rsidRDefault="0055769B" w:rsidP="0055769B">
      <w:pPr>
        <w:spacing w:after="0" w:line="240" w:lineRule="auto"/>
        <w:jc w:val="both"/>
        <w:rPr>
          <w:rFonts w:ascii="Times New Roman" w:eastAsia="Times New Roman" w:hAnsi="Times New Roman" w:cs="Times New Roman"/>
          <w:sz w:val="28"/>
          <w:szCs w:val="20"/>
          <w:lang w:eastAsia="ru-RU"/>
        </w:rPr>
      </w:pPr>
    </w:p>
    <w:p w:rsidR="00975BAA" w:rsidRPr="00980B13" w:rsidRDefault="00975BAA" w:rsidP="00980B13">
      <w:pPr>
        <w:pStyle w:val="1"/>
        <w:ind w:firstLine="0"/>
        <w:jc w:val="center"/>
        <w:rPr>
          <w:sz w:val="24"/>
          <w:szCs w:val="24"/>
        </w:rPr>
      </w:pPr>
      <w:bookmarkStart w:id="49" w:name="_Toc467788818"/>
      <w:r w:rsidRPr="00980B13">
        <w:rPr>
          <w:sz w:val="24"/>
          <w:szCs w:val="24"/>
        </w:rPr>
        <w:t>13.</w:t>
      </w:r>
      <w:r w:rsidRPr="00980B13">
        <w:rPr>
          <w:sz w:val="24"/>
          <w:szCs w:val="24"/>
        </w:rPr>
        <w:tab/>
        <w:t xml:space="preserve"> Форма, стоимость, сроки и порядок оплаты услуг</w:t>
      </w:r>
      <w:bookmarkEnd w:id="49"/>
    </w:p>
    <w:p w:rsidR="00975BAA" w:rsidRPr="00980B13" w:rsidRDefault="00975BAA" w:rsidP="00F1161C">
      <w:pPr>
        <w:spacing w:after="0" w:line="240" w:lineRule="auto"/>
        <w:ind w:firstLine="567"/>
        <w:jc w:val="both"/>
        <w:rPr>
          <w:rFonts w:ascii="Times New Roman" w:eastAsia="Times New Roman" w:hAnsi="Times New Roman" w:cs="Times New Roman"/>
          <w:sz w:val="24"/>
          <w:szCs w:val="24"/>
          <w:lang w:eastAsia="ru-RU"/>
        </w:rPr>
      </w:pPr>
      <w:r w:rsidRPr="00980B13">
        <w:rPr>
          <w:rFonts w:ascii="Times New Roman" w:eastAsia="Times New Roman" w:hAnsi="Times New Roman" w:cs="Times New Roman"/>
          <w:sz w:val="24"/>
          <w:szCs w:val="24"/>
          <w:lang w:eastAsia="ru-RU"/>
        </w:rPr>
        <w:t xml:space="preserve">Заказчик </w:t>
      </w:r>
      <w:r w:rsidR="00F1161C" w:rsidRPr="00980B13">
        <w:rPr>
          <w:rFonts w:ascii="Times New Roman" w:eastAsia="Times New Roman" w:hAnsi="Times New Roman" w:cs="Times New Roman"/>
          <w:sz w:val="24"/>
          <w:szCs w:val="24"/>
          <w:lang w:eastAsia="ru-RU"/>
        </w:rPr>
        <w:t>произв</w:t>
      </w:r>
      <w:r w:rsidR="00960684" w:rsidRPr="00980B13">
        <w:rPr>
          <w:rFonts w:ascii="Times New Roman" w:eastAsia="Times New Roman" w:hAnsi="Times New Roman" w:cs="Times New Roman"/>
          <w:sz w:val="24"/>
          <w:szCs w:val="24"/>
          <w:lang w:eastAsia="ru-RU"/>
        </w:rPr>
        <w:t>одит</w:t>
      </w:r>
      <w:r w:rsidR="00F1161C" w:rsidRPr="00980B13">
        <w:rPr>
          <w:rFonts w:ascii="Times New Roman" w:eastAsia="Times New Roman" w:hAnsi="Times New Roman" w:cs="Times New Roman"/>
          <w:sz w:val="24"/>
          <w:szCs w:val="24"/>
          <w:lang w:eastAsia="ru-RU"/>
        </w:rPr>
        <w:t xml:space="preserve"> оплату</w:t>
      </w:r>
      <w:r w:rsidRPr="00980B13">
        <w:rPr>
          <w:rFonts w:ascii="Times New Roman" w:eastAsia="Times New Roman" w:hAnsi="Times New Roman" w:cs="Times New Roman"/>
          <w:sz w:val="24"/>
          <w:szCs w:val="24"/>
          <w:lang w:eastAsia="ru-RU"/>
        </w:rPr>
        <w:t xml:space="preserve"> Аудитору </w:t>
      </w:r>
      <w:r w:rsidR="00960684" w:rsidRPr="00980B13">
        <w:rPr>
          <w:rFonts w:ascii="Times New Roman" w:hAnsi="Times New Roman" w:cs="Times New Roman"/>
          <w:color w:val="000000"/>
          <w:sz w:val="24"/>
          <w:szCs w:val="24"/>
        </w:rPr>
        <w:t>на основании счета, Акта оказанных услуг в течение 10 (десяти) банковских дней со дня принятия Заказчиком надлежащим образом оказанных услуг по настоящему Договору, что подтверждается подписанием Сторонами Акта оказанных услуг.</w:t>
      </w:r>
    </w:p>
    <w:p w:rsidR="00F8620F" w:rsidRPr="00980B13" w:rsidRDefault="00975BAA" w:rsidP="00F8620F">
      <w:pPr>
        <w:spacing w:after="0" w:line="240" w:lineRule="auto"/>
        <w:ind w:firstLine="567"/>
        <w:jc w:val="both"/>
        <w:rPr>
          <w:rFonts w:ascii="Times New Roman" w:eastAsia="Times New Roman" w:hAnsi="Times New Roman" w:cs="Times New Roman"/>
          <w:sz w:val="24"/>
          <w:szCs w:val="24"/>
          <w:lang w:eastAsia="ru-RU"/>
        </w:rPr>
      </w:pPr>
      <w:r w:rsidRPr="00980B13">
        <w:rPr>
          <w:rFonts w:ascii="Times New Roman" w:eastAsia="Times New Roman" w:hAnsi="Times New Roman" w:cs="Times New Roman"/>
          <w:sz w:val="24"/>
          <w:szCs w:val="24"/>
          <w:lang w:eastAsia="ru-RU"/>
        </w:rPr>
        <w:t xml:space="preserve">Все расчеты по договору производятся в безналичном порядке </w:t>
      </w:r>
      <w:r w:rsidR="00F8620F" w:rsidRPr="00980B13">
        <w:rPr>
          <w:rFonts w:ascii="Times New Roman" w:eastAsia="Times New Roman" w:hAnsi="Times New Roman" w:cs="Times New Roman"/>
          <w:sz w:val="24"/>
          <w:szCs w:val="24"/>
          <w:lang w:eastAsia="ru-RU"/>
        </w:rPr>
        <w:t xml:space="preserve">платежным поручением </w:t>
      </w:r>
      <w:r w:rsidRPr="00980B13">
        <w:rPr>
          <w:rFonts w:ascii="Times New Roman" w:eastAsia="Times New Roman" w:hAnsi="Times New Roman" w:cs="Times New Roman"/>
          <w:sz w:val="24"/>
          <w:szCs w:val="24"/>
          <w:lang w:eastAsia="ru-RU"/>
        </w:rPr>
        <w:t xml:space="preserve">путем перечисления </w:t>
      </w:r>
      <w:r w:rsidR="00F8620F" w:rsidRPr="00980B13">
        <w:rPr>
          <w:rFonts w:ascii="Times New Roman" w:eastAsia="Times New Roman" w:hAnsi="Times New Roman" w:cs="Times New Roman"/>
          <w:sz w:val="24"/>
          <w:szCs w:val="24"/>
          <w:lang w:eastAsia="ru-RU"/>
        </w:rPr>
        <w:t xml:space="preserve">Заказчиком </w:t>
      </w:r>
      <w:r w:rsidRPr="00980B13">
        <w:rPr>
          <w:rFonts w:ascii="Times New Roman" w:eastAsia="Times New Roman" w:hAnsi="Times New Roman" w:cs="Times New Roman"/>
          <w:sz w:val="24"/>
          <w:szCs w:val="24"/>
          <w:lang w:eastAsia="ru-RU"/>
        </w:rPr>
        <w:t xml:space="preserve">денежных  средств на расчетный счет Аудитора. </w:t>
      </w:r>
    </w:p>
    <w:p w:rsidR="00975BAA" w:rsidRPr="00980B13" w:rsidRDefault="00975BAA" w:rsidP="00C82B0E">
      <w:pPr>
        <w:spacing w:after="0" w:line="240" w:lineRule="auto"/>
        <w:ind w:firstLine="567"/>
        <w:jc w:val="both"/>
        <w:rPr>
          <w:rFonts w:ascii="Times New Roman" w:eastAsia="Times New Roman" w:hAnsi="Times New Roman" w:cs="Times New Roman"/>
          <w:sz w:val="24"/>
          <w:szCs w:val="24"/>
          <w:lang w:eastAsia="ru-RU"/>
        </w:rPr>
      </w:pPr>
      <w:r w:rsidRPr="00980B13">
        <w:rPr>
          <w:rFonts w:ascii="Times New Roman" w:eastAsia="Times New Roman" w:hAnsi="Times New Roman" w:cs="Times New Roman"/>
          <w:sz w:val="24"/>
          <w:szCs w:val="24"/>
          <w:lang w:eastAsia="ru-RU"/>
        </w:rPr>
        <w:t xml:space="preserve">Обязательства </w:t>
      </w:r>
      <w:r w:rsidR="00C82B0E" w:rsidRPr="00980B13">
        <w:rPr>
          <w:rFonts w:ascii="Times New Roman" w:eastAsia="Times New Roman" w:hAnsi="Times New Roman" w:cs="Times New Roman"/>
          <w:sz w:val="24"/>
          <w:szCs w:val="24"/>
          <w:lang w:eastAsia="ru-RU"/>
        </w:rPr>
        <w:t>Заказчика</w:t>
      </w:r>
      <w:r w:rsidRPr="00980B13">
        <w:rPr>
          <w:rFonts w:ascii="Times New Roman" w:eastAsia="Times New Roman" w:hAnsi="Times New Roman" w:cs="Times New Roman"/>
          <w:sz w:val="24"/>
          <w:szCs w:val="24"/>
          <w:lang w:eastAsia="ru-RU"/>
        </w:rPr>
        <w:t xml:space="preserve"> по оплате </w:t>
      </w:r>
      <w:r w:rsidR="00C82B0E" w:rsidRPr="00980B13">
        <w:rPr>
          <w:rFonts w:ascii="Times New Roman" w:eastAsia="Times New Roman" w:hAnsi="Times New Roman" w:cs="Times New Roman"/>
          <w:sz w:val="24"/>
          <w:szCs w:val="24"/>
          <w:lang w:eastAsia="ru-RU"/>
        </w:rPr>
        <w:t xml:space="preserve">оказанных услуг </w:t>
      </w:r>
      <w:r w:rsidRPr="00980B13">
        <w:rPr>
          <w:rFonts w:ascii="Times New Roman" w:eastAsia="Times New Roman" w:hAnsi="Times New Roman" w:cs="Times New Roman"/>
          <w:sz w:val="24"/>
          <w:szCs w:val="24"/>
          <w:lang w:eastAsia="ru-RU"/>
        </w:rPr>
        <w:t xml:space="preserve">считаются исполненными </w:t>
      </w:r>
      <w:r w:rsidR="00C82B0E" w:rsidRPr="00980B13">
        <w:rPr>
          <w:rFonts w:ascii="Times New Roman" w:eastAsia="Times New Roman" w:hAnsi="Times New Roman" w:cs="Times New Roman"/>
          <w:sz w:val="24"/>
          <w:szCs w:val="24"/>
          <w:lang w:eastAsia="ru-RU"/>
        </w:rPr>
        <w:t>в день</w:t>
      </w:r>
      <w:r w:rsidRPr="00980B13">
        <w:rPr>
          <w:rFonts w:ascii="Times New Roman" w:eastAsia="Times New Roman" w:hAnsi="Times New Roman" w:cs="Times New Roman"/>
          <w:sz w:val="24"/>
          <w:szCs w:val="24"/>
          <w:lang w:eastAsia="ru-RU"/>
        </w:rPr>
        <w:t xml:space="preserve"> списания денежных средств с расчетного счета Заказчика.</w:t>
      </w:r>
    </w:p>
    <w:p w:rsidR="00F8620F" w:rsidRPr="00980B13" w:rsidRDefault="00F8620F" w:rsidP="00975BAA">
      <w:pPr>
        <w:spacing w:after="0" w:line="240" w:lineRule="auto"/>
        <w:jc w:val="both"/>
        <w:rPr>
          <w:rFonts w:ascii="Times New Roman" w:eastAsia="Times New Roman" w:hAnsi="Times New Roman" w:cs="Times New Roman"/>
          <w:sz w:val="24"/>
          <w:szCs w:val="24"/>
          <w:lang w:eastAsia="ru-RU"/>
        </w:rPr>
      </w:pPr>
    </w:p>
    <w:p w:rsidR="00975BAA" w:rsidRPr="00980B13" w:rsidRDefault="00F33BD4" w:rsidP="00980B13">
      <w:pPr>
        <w:pStyle w:val="1"/>
        <w:ind w:firstLine="0"/>
        <w:jc w:val="center"/>
        <w:rPr>
          <w:sz w:val="24"/>
          <w:szCs w:val="24"/>
        </w:rPr>
      </w:pPr>
      <w:bookmarkStart w:id="50" w:name="_Toc467788819"/>
      <w:r w:rsidRPr="00980B13">
        <w:rPr>
          <w:sz w:val="24"/>
          <w:szCs w:val="24"/>
        </w:rPr>
        <w:t xml:space="preserve">14. </w:t>
      </w:r>
      <w:r w:rsidR="00975BAA" w:rsidRPr="00980B13">
        <w:rPr>
          <w:sz w:val="24"/>
          <w:szCs w:val="24"/>
        </w:rPr>
        <w:tab/>
        <w:t>Источник финансирования заказа</w:t>
      </w:r>
      <w:bookmarkEnd w:id="50"/>
    </w:p>
    <w:p w:rsidR="00975BAA" w:rsidRDefault="00975BAA" w:rsidP="00EA4840">
      <w:pPr>
        <w:spacing w:after="0" w:line="240" w:lineRule="auto"/>
        <w:ind w:firstLine="567"/>
        <w:jc w:val="both"/>
        <w:rPr>
          <w:rFonts w:ascii="Times New Roman" w:eastAsia="Times New Roman" w:hAnsi="Times New Roman" w:cs="Times New Roman"/>
          <w:sz w:val="24"/>
          <w:szCs w:val="24"/>
          <w:lang w:eastAsia="ru-RU"/>
        </w:rPr>
      </w:pPr>
      <w:r w:rsidRPr="00980B13">
        <w:rPr>
          <w:rFonts w:ascii="Times New Roman" w:eastAsia="Times New Roman" w:hAnsi="Times New Roman" w:cs="Times New Roman"/>
          <w:sz w:val="24"/>
          <w:szCs w:val="24"/>
          <w:lang w:eastAsia="ru-RU"/>
        </w:rPr>
        <w:t xml:space="preserve">Финансирование договора будет осуществляться за счет собственных средств </w:t>
      </w:r>
      <w:r w:rsidR="00EA4840" w:rsidRPr="00980B13">
        <w:rPr>
          <w:rFonts w:ascii="Times New Roman" w:eastAsia="Times New Roman" w:hAnsi="Times New Roman" w:cs="Times New Roman"/>
          <w:sz w:val="24"/>
          <w:szCs w:val="24"/>
          <w:lang w:eastAsia="ru-RU"/>
        </w:rPr>
        <w:t>Акционерного общества</w:t>
      </w:r>
      <w:r w:rsidRPr="00980B13">
        <w:rPr>
          <w:rFonts w:ascii="Times New Roman" w:eastAsia="Times New Roman" w:hAnsi="Times New Roman" w:cs="Times New Roman"/>
          <w:sz w:val="24"/>
          <w:szCs w:val="24"/>
          <w:lang w:eastAsia="ru-RU"/>
        </w:rPr>
        <w:t xml:space="preserve"> «</w:t>
      </w:r>
      <w:proofErr w:type="spellStart"/>
      <w:r w:rsidRPr="00980B13">
        <w:rPr>
          <w:rFonts w:ascii="Times New Roman" w:eastAsia="Times New Roman" w:hAnsi="Times New Roman" w:cs="Times New Roman"/>
          <w:sz w:val="24"/>
          <w:szCs w:val="24"/>
          <w:lang w:eastAsia="ru-RU"/>
        </w:rPr>
        <w:t>Мурманэнергосбыт</w:t>
      </w:r>
      <w:proofErr w:type="spellEnd"/>
      <w:r w:rsidRPr="00980B13">
        <w:rPr>
          <w:rFonts w:ascii="Times New Roman" w:eastAsia="Times New Roman" w:hAnsi="Times New Roman" w:cs="Times New Roman"/>
          <w:sz w:val="24"/>
          <w:szCs w:val="24"/>
          <w:lang w:eastAsia="ru-RU"/>
        </w:rPr>
        <w:t>»</w:t>
      </w:r>
      <w:r w:rsidR="00EA4840" w:rsidRPr="00980B13">
        <w:rPr>
          <w:rFonts w:ascii="Times New Roman" w:eastAsia="Times New Roman" w:hAnsi="Times New Roman" w:cs="Times New Roman"/>
          <w:sz w:val="24"/>
          <w:szCs w:val="24"/>
          <w:lang w:eastAsia="ru-RU"/>
        </w:rPr>
        <w:t xml:space="preserve"> (АО «МЭС»)</w:t>
      </w:r>
      <w:r w:rsidRPr="00980B13">
        <w:rPr>
          <w:rFonts w:ascii="Times New Roman" w:eastAsia="Times New Roman" w:hAnsi="Times New Roman" w:cs="Times New Roman"/>
          <w:sz w:val="24"/>
          <w:szCs w:val="24"/>
          <w:lang w:eastAsia="ru-RU"/>
        </w:rPr>
        <w:t>.</w:t>
      </w:r>
    </w:p>
    <w:p w:rsidR="00980B13" w:rsidRPr="00980B13" w:rsidRDefault="00980B13" w:rsidP="00EA4840">
      <w:pPr>
        <w:spacing w:after="0" w:line="240" w:lineRule="auto"/>
        <w:ind w:firstLine="567"/>
        <w:jc w:val="both"/>
        <w:rPr>
          <w:rFonts w:ascii="Times New Roman" w:eastAsia="Times New Roman" w:hAnsi="Times New Roman" w:cs="Times New Roman"/>
          <w:sz w:val="24"/>
          <w:szCs w:val="24"/>
          <w:lang w:eastAsia="ru-RU"/>
        </w:rPr>
      </w:pPr>
    </w:p>
    <w:p w:rsidR="00975BAA" w:rsidRPr="00980B13" w:rsidRDefault="00015B85" w:rsidP="00980B13">
      <w:pPr>
        <w:pStyle w:val="1"/>
        <w:ind w:firstLine="0"/>
        <w:jc w:val="center"/>
        <w:rPr>
          <w:sz w:val="24"/>
          <w:szCs w:val="24"/>
        </w:rPr>
      </w:pPr>
      <w:bookmarkStart w:id="51" w:name="_Toc467788820"/>
      <w:r w:rsidRPr="00980B13">
        <w:rPr>
          <w:sz w:val="24"/>
          <w:szCs w:val="24"/>
        </w:rPr>
        <w:t>15</w:t>
      </w:r>
      <w:r w:rsidR="00975BAA" w:rsidRPr="00980B13">
        <w:rPr>
          <w:sz w:val="24"/>
          <w:szCs w:val="24"/>
        </w:rPr>
        <w:t>.</w:t>
      </w:r>
      <w:r w:rsidR="00975BAA" w:rsidRPr="00980B13">
        <w:rPr>
          <w:sz w:val="24"/>
          <w:szCs w:val="24"/>
        </w:rPr>
        <w:tab/>
        <w:t xml:space="preserve"> Порядок формирования цены договора</w:t>
      </w:r>
      <w:bookmarkEnd w:id="51"/>
    </w:p>
    <w:p w:rsidR="000E7AB8" w:rsidRPr="000E7AB8" w:rsidRDefault="000E7AB8" w:rsidP="00C47399">
      <w:pPr>
        <w:widowControl w:val="0"/>
        <w:shd w:val="clear" w:color="auto" w:fill="FFFFFF"/>
        <w:tabs>
          <w:tab w:val="num" w:pos="1116"/>
        </w:tabs>
        <w:autoSpaceDE w:val="0"/>
        <w:autoSpaceDN w:val="0"/>
        <w:adjustRightInd w:val="0"/>
        <w:spacing w:after="0" w:line="276" w:lineRule="exact"/>
        <w:ind w:right="12" w:firstLine="567"/>
        <w:jc w:val="both"/>
        <w:rPr>
          <w:rFonts w:ascii="Times New Roman" w:hAnsi="Times New Roman" w:cs="Times New Roman"/>
          <w:color w:val="000000"/>
          <w:sz w:val="24"/>
          <w:szCs w:val="24"/>
        </w:rPr>
      </w:pPr>
      <w:r w:rsidRPr="00980B13">
        <w:rPr>
          <w:rFonts w:ascii="Times New Roman" w:hAnsi="Times New Roman" w:cs="Times New Roman"/>
          <w:color w:val="000000"/>
          <w:sz w:val="24"/>
          <w:szCs w:val="24"/>
        </w:rPr>
        <w:t>Цена Договора включает общую стоимость оказываемых услуг, оплачиваемых Заказчиком Исполнителю за полное выполнение Исполнителем своих обязательств по проведению обязательного ежегодного</w:t>
      </w:r>
      <w:r w:rsidRPr="000E7AB8">
        <w:rPr>
          <w:rFonts w:ascii="Times New Roman" w:hAnsi="Times New Roman" w:cs="Times New Roman"/>
          <w:color w:val="000000"/>
          <w:sz w:val="24"/>
          <w:szCs w:val="24"/>
        </w:rPr>
        <w:t xml:space="preserve"> аудита бухгалтерской (финансовой) отчетности Акционерного общества «</w:t>
      </w:r>
      <w:proofErr w:type="spellStart"/>
      <w:r w:rsidRPr="000E7AB8">
        <w:rPr>
          <w:rFonts w:ascii="Times New Roman" w:hAnsi="Times New Roman" w:cs="Times New Roman"/>
          <w:color w:val="000000"/>
          <w:sz w:val="24"/>
          <w:szCs w:val="24"/>
        </w:rPr>
        <w:t>Мурманэнергосбыт</w:t>
      </w:r>
      <w:proofErr w:type="spellEnd"/>
      <w:r w:rsidRPr="000E7AB8">
        <w:rPr>
          <w:rFonts w:ascii="Times New Roman" w:hAnsi="Times New Roman" w:cs="Times New Roman"/>
          <w:color w:val="000000"/>
          <w:sz w:val="24"/>
          <w:szCs w:val="24"/>
        </w:rPr>
        <w:t>» за 2016 год, с учетом расходных материалов, страхования, уплатой налогов, сборов и других обязательных платежей.</w:t>
      </w:r>
    </w:p>
    <w:p w:rsidR="001959F3" w:rsidRDefault="00975BAA" w:rsidP="002A1A3A">
      <w:pPr>
        <w:spacing w:after="0" w:line="240" w:lineRule="auto"/>
        <w:ind w:firstLine="567"/>
        <w:jc w:val="both"/>
        <w:rPr>
          <w:rFonts w:ascii="Times New Roman" w:eastAsia="Times New Roman" w:hAnsi="Times New Roman" w:cs="Times New Roman"/>
          <w:sz w:val="28"/>
          <w:szCs w:val="20"/>
          <w:lang w:eastAsia="ru-RU"/>
        </w:rPr>
      </w:pPr>
      <w:r w:rsidRPr="002A1A3A">
        <w:rPr>
          <w:rFonts w:ascii="Times New Roman" w:eastAsia="Times New Roman" w:hAnsi="Times New Roman" w:cs="Times New Roman"/>
          <w:sz w:val="24"/>
          <w:szCs w:val="24"/>
          <w:lang w:eastAsia="ru-RU"/>
        </w:rPr>
        <w:t xml:space="preserve">Предлагаемая Участником цена договора не должна превышать начальную (максимальную) цену договора, указанную </w:t>
      </w:r>
      <w:r w:rsidR="002A1A3A" w:rsidRPr="002A1A3A">
        <w:rPr>
          <w:rFonts w:ascii="Times New Roman" w:eastAsia="Times New Roman" w:hAnsi="Times New Roman" w:cs="Times New Roman"/>
          <w:sz w:val="24"/>
          <w:szCs w:val="24"/>
          <w:lang w:eastAsia="ru-RU"/>
        </w:rPr>
        <w:t xml:space="preserve">в </w:t>
      </w:r>
      <w:r w:rsidRPr="002A1A3A">
        <w:rPr>
          <w:rFonts w:ascii="Times New Roman" w:eastAsia="Times New Roman" w:hAnsi="Times New Roman" w:cs="Times New Roman"/>
          <w:sz w:val="24"/>
          <w:szCs w:val="24"/>
          <w:lang w:eastAsia="ru-RU"/>
        </w:rPr>
        <w:t>конкурсной Документации.</w:t>
      </w:r>
      <w:r w:rsidRPr="00975BAA">
        <w:rPr>
          <w:rFonts w:ascii="Times New Roman" w:eastAsia="Times New Roman" w:hAnsi="Times New Roman" w:cs="Times New Roman"/>
          <w:sz w:val="28"/>
          <w:szCs w:val="20"/>
          <w:lang w:eastAsia="ru-RU"/>
        </w:rPr>
        <w:t xml:space="preserve"> </w:t>
      </w:r>
    </w:p>
    <w:p w:rsidR="001959F3" w:rsidRPr="001959F3" w:rsidRDefault="001959F3" w:rsidP="002A1A3A">
      <w:pPr>
        <w:spacing w:after="0" w:line="240" w:lineRule="auto"/>
        <w:ind w:firstLine="567"/>
        <w:jc w:val="both"/>
        <w:rPr>
          <w:rFonts w:ascii="Times New Roman" w:eastAsia="Times New Roman" w:hAnsi="Times New Roman" w:cs="Times New Roman"/>
          <w:sz w:val="24"/>
          <w:szCs w:val="24"/>
          <w:lang w:eastAsia="ru-RU"/>
        </w:rPr>
      </w:pPr>
      <w:r w:rsidRPr="001959F3">
        <w:rPr>
          <w:rFonts w:ascii="Times New Roman" w:eastAsia="Times New Roman" w:hAnsi="Times New Roman" w:cs="Times New Roman"/>
          <w:sz w:val="24"/>
          <w:szCs w:val="24"/>
          <w:lang w:eastAsia="ru-RU"/>
        </w:rPr>
        <w:t>Цена Договора (стоимость услуг) является твердой и определяется на весь срок исполнения Договора.</w:t>
      </w:r>
    </w:p>
    <w:p w:rsidR="00975BAA" w:rsidRPr="001959F3" w:rsidRDefault="00975BAA" w:rsidP="001959F3">
      <w:pPr>
        <w:spacing w:after="0" w:line="240" w:lineRule="auto"/>
        <w:ind w:firstLine="567"/>
        <w:jc w:val="both"/>
        <w:rPr>
          <w:rFonts w:ascii="Times New Roman" w:eastAsia="Times New Roman" w:hAnsi="Times New Roman" w:cs="Times New Roman"/>
          <w:sz w:val="24"/>
          <w:szCs w:val="24"/>
          <w:lang w:eastAsia="ru-RU"/>
        </w:rPr>
      </w:pPr>
      <w:r w:rsidRPr="001959F3">
        <w:rPr>
          <w:rFonts w:ascii="Times New Roman" w:eastAsia="Times New Roman" w:hAnsi="Times New Roman" w:cs="Times New Roman"/>
          <w:sz w:val="24"/>
          <w:szCs w:val="24"/>
          <w:lang w:eastAsia="ru-RU"/>
        </w:rPr>
        <w:t>Предлагаемая Участником цена оказываемых услуг указывается цифрами и прописью. В случае разночтения преимущество отдается сумме, указанной прописью.</w:t>
      </w:r>
    </w:p>
    <w:p w:rsidR="00975BAA" w:rsidRDefault="00975BAA" w:rsidP="001959F3">
      <w:pPr>
        <w:spacing w:after="0" w:line="240" w:lineRule="auto"/>
        <w:ind w:firstLine="567"/>
        <w:jc w:val="both"/>
        <w:rPr>
          <w:rFonts w:ascii="Times New Roman" w:eastAsia="Times New Roman" w:hAnsi="Times New Roman" w:cs="Times New Roman"/>
          <w:sz w:val="24"/>
          <w:szCs w:val="24"/>
          <w:lang w:eastAsia="ru-RU"/>
        </w:rPr>
      </w:pPr>
      <w:r w:rsidRPr="001959F3">
        <w:rPr>
          <w:rFonts w:ascii="Times New Roman" w:eastAsia="Times New Roman" w:hAnsi="Times New Roman" w:cs="Times New Roman"/>
          <w:sz w:val="24"/>
          <w:szCs w:val="24"/>
          <w:lang w:eastAsia="ru-RU"/>
        </w:rPr>
        <w:t>Предложение по цене контракта оформляется в соответствии с Приложением № 1 к конкурсной Документации.</w:t>
      </w:r>
    </w:p>
    <w:p w:rsidR="001959F3" w:rsidRPr="001959F3" w:rsidRDefault="001959F3" w:rsidP="001959F3">
      <w:pPr>
        <w:spacing w:after="0" w:line="240" w:lineRule="auto"/>
        <w:ind w:firstLine="567"/>
        <w:jc w:val="both"/>
        <w:rPr>
          <w:rFonts w:ascii="Times New Roman" w:eastAsia="Times New Roman" w:hAnsi="Times New Roman" w:cs="Times New Roman"/>
          <w:sz w:val="24"/>
          <w:szCs w:val="24"/>
          <w:lang w:eastAsia="ru-RU"/>
        </w:rPr>
      </w:pPr>
    </w:p>
    <w:p w:rsidR="00975BAA" w:rsidRPr="00284E5E" w:rsidRDefault="001959F3" w:rsidP="00284E5E">
      <w:pPr>
        <w:pStyle w:val="1"/>
        <w:ind w:firstLine="0"/>
        <w:jc w:val="center"/>
        <w:rPr>
          <w:sz w:val="24"/>
          <w:szCs w:val="24"/>
        </w:rPr>
      </w:pPr>
      <w:bookmarkStart w:id="52" w:name="_Toc467788821"/>
      <w:r w:rsidRPr="00284E5E">
        <w:rPr>
          <w:sz w:val="24"/>
          <w:szCs w:val="24"/>
        </w:rPr>
        <w:t>16.</w:t>
      </w:r>
      <w:r w:rsidR="00975BAA" w:rsidRPr="00284E5E">
        <w:rPr>
          <w:sz w:val="24"/>
          <w:szCs w:val="24"/>
        </w:rPr>
        <w:tab/>
        <w:t xml:space="preserve"> </w:t>
      </w:r>
      <w:r w:rsidRPr="00284E5E">
        <w:rPr>
          <w:sz w:val="24"/>
          <w:szCs w:val="24"/>
        </w:rPr>
        <w:t>Сведения</w:t>
      </w:r>
      <w:r w:rsidR="00975BAA" w:rsidRPr="00284E5E">
        <w:rPr>
          <w:sz w:val="24"/>
          <w:szCs w:val="24"/>
        </w:rPr>
        <w:t xml:space="preserve"> о валюте, используемой для формирования цены </w:t>
      </w:r>
      <w:r w:rsidRPr="00284E5E">
        <w:rPr>
          <w:sz w:val="24"/>
          <w:szCs w:val="24"/>
        </w:rPr>
        <w:t>контракта</w:t>
      </w:r>
      <w:r w:rsidR="00975BAA" w:rsidRPr="00284E5E">
        <w:rPr>
          <w:sz w:val="24"/>
          <w:szCs w:val="24"/>
        </w:rPr>
        <w:t xml:space="preserve"> и расчетов с исполни</w:t>
      </w:r>
      <w:r w:rsidR="007E18AD" w:rsidRPr="00284E5E">
        <w:rPr>
          <w:sz w:val="24"/>
          <w:szCs w:val="24"/>
        </w:rPr>
        <w:t>телем</w:t>
      </w:r>
      <w:bookmarkEnd w:id="52"/>
    </w:p>
    <w:p w:rsidR="00975BAA" w:rsidRPr="00284E5E" w:rsidRDefault="00BB4A2B" w:rsidP="001959F3">
      <w:pPr>
        <w:spacing w:after="0" w:line="240" w:lineRule="auto"/>
        <w:ind w:firstLine="567"/>
        <w:jc w:val="both"/>
        <w:rPr>
          <w:rFonts w:ascii="Times New Roman" w:eastAsia="Times New Roman" w:hAnsi="Times New Roman" w:cs="Times New Roman"/>
          <w:sz w:val="24"/>
          <w:szCs w:val="24"/>
          <w:lang w:eastAsia="ru-RU"/>
        </w:rPr>
      </w:pPr>
      <w:r w:rsidRPr="00284E5E">
        <w:rPr>
          <w:rFonts w:ascii="Times New Roman" w:eastAsia="Times New Roman" w:hAnsi="Times New Roman" w:cs="Times New Roman"/>
          <w:sz w:val="24"/>
          <w:szCs w:val="24"/>
          <w:lang w:eastAsia="ru-RU"/>
        </w:rPr>
        <w:t xml:space="preserve">16.1. </w:t>
      </w:r>
      <w:r w:rsidR="00975BAA" w:rsidRPr="00284E5E">
        <w:rPr>
          <w:rFonts w:ascii="Times New Roman" w:eastAsia="Times New Roman" w:hAnsi="Times New Roman" w:cs="Times New Roman"/>
          <w:sz w:val="24"/>
          <w:szCs w:val="24"/>
          <w:lang w:eastAsia="ru-RU"/>
        </w:rPr>
        <w:t>Цена договора, а также суммы в выставляемых счетах, причитающиеся к оплате при исполнении договора, указываются в рублях.</w:t>
      </w:r>
    </w:p>
    <w:p w:rsidR="00975BAA" w:rsidRPr="00284E5E" w:rsidRDefault="00BB4A2B" w:rsidP="001959F3">
      <w:pPr>
        <w:spacing w:after="0" w:line="240" w:lineRule="auto"/>
        <w:ind w:firstLine="567"/>
        <w:jc w:val="both"/>
        <w:rPr>
          <w:rFonts w:ascii="Times New Roman" w:eastAsia="Times New Roman" w:hAnsi="Times New Roman" w:cs="Times New Roman"/>
          <w:sz w:val="24"/>
          <w:szCs w:val="24"/>
          <w:lang w:eastAsia="ru-RU"/>
        </w:rPr>
      </w:pPr>
      <w:r w:rsidRPr="00284E5E">
        <w:rPr>
          <w:rFonts w:ascii="Times New Roman" w:eastAsia="Times New Roman" w:hAnsi="Times New Roman" w:cs="Times New Roman"/>
          <w:sz w:val="24"/>
          <w:szCs w:val="24"/>
          <w:lang w:eastAsia="ru-RU"/>
        </w:rPr>
        <w:t xml:space="preserve">16.2. </w:t>
      </w:r>
      <w:r w:rsidR="00975BAA" w:rsidRPr="00284E5E">
        <w:rPr>
          <w:rFonts w:ascii="Times New Roman" w:eastAsia="Times New Roman" w:hAnsi="Times New Roman" w:cs="Times New Roman"/>
          <w:sz w:val="24"/>
          <w:szCs w:val="24"/>
          <w:lang w:eastAsia="ru-RU"/>
        </w:rPr>
        <w:t>Оплата в иностранной валюте не предусмотрена.</w:t>
      </w:r>
    </w:p>
    <w:p w:rsidR="00975BAA" w:rsidRPr="00284E5E" w:rsidRDefault="00975BAA" w:rsidP="00975BAA">
      <w:pPr>
        <w:spacing w:after="0" w:line="240" w:lineRule="auto"/>
        <w:jc w:val="both"/>
        <w:rPr>
          <w:rFonts w:ascii="Times New Roman" w:eastAsia="Times New Roman" w:hAnsi="Times New Roman" w:cs="Times New Roman"/>
          <w:sz w:val="24"/>
          <w:szCs w:val="24"/>
          <w:lang w:eastAsia="ru-RU"/>
        </w:rPr>
      </w:pPr>
    </w:p>
    <w:p w:rsidR="00975BAA" w:rsidRPr="00284E5E" w:rsidRDefault="00975BAA" w:rsidP="00284E5E">
      <w:pPr>
        <w:pStyle w:val="1"/>
        <w:ind w:firstLine="0"/>
        <w:jc w:val="center"/>
        <w:rPr>
          <w:sz w:val="24"/>
          <w:szCs w:val="24"/>
        </w:rPr>
      </w:pPr>
      <w:bookmarkStart w:id="53" w:name="_Toc467788822"/>
      <w:r w:rsidRPr="00284E5E">
        <w:rPr>
          <w:sz w:val="24"/>
          <w:szCs w:val="24"/>
        </w:rPr>
        <w:t>1</w:t>
      </w:r>
      <w:r w:rsidR="00BE4CA1" w:rsidRPr="00284E5E">
        <w:rPr>
          <w:sz w:val="24"/>
          <w:szCs w:val="24"/>
        </w:rPr>
        <w:t>7</w:t>
      </w:r>
      <w:r w:rsidRPr="00284E5E">
        <w:rPr>
          <w:sz w:val="24"/>
          <w:szCs w:val="24"/>
        </w:rPr>
        <w:t>.</w:t>
      </w:r>
      <w:r w:rsidRPr="00284E5E">
        <w:rPr>
          <w:sz w:val="24"/>
          <w:szCs w:val="24"/>
        </w:rPr>
        <w:tab/>
        <w:t xml:space="preserve"> </w:t>
      </w:r>
      <w:r w:rsidR="00323D06" w:rsidRPr="00284E5E">
        <w:rPr>
          <w:sz w:val="24"/>
          <w:szCs w:val="24"/>
        </w:rPr>
        <w:t>В</w:t>
      </w:r>
      <w:r w:rsidRPr="00284E5E">
        <w:rPr>
          <w:sz w:val="24"/>
          <w:szCs w:val="24"/>
        </w:rPr>
        <w:t>озможност</w:t>
      </w:r>
      <w:r w:rsidR="00323D06" w:rsidRPr="00284E5E">
        <w:rPr>
          <w:sz w:val="24"/>
          <w:szCs w:val="24"/>
        </w:rPr>
        <w:t>ь</w:t>
      </w:r>
      <w:r w:rsidRPr="00284E5E">
        <w:rPr>
          <w:sz w:val="24"/>
          <w:szCs w:val="24"/>
        </w:rPr>
        <w:t xml:space="preserve"> </w:t>
      </w:r>
      <w:r w:rsidR="00323D06" w:rsidRPr="00284E5E">
        <w:rPr>
          <w:sz w:val="24"/>
          <w:szCs w:val="24"/>
        </w:rPr>
        <w:t>и</w:t>
      </w:r>
      <w:r w:rsidRPr="00284E5E">
        <w:rPr>
          <w:sz w:val="24"/>
          <w:szCs w:val="24"/>
        </w:rPr>
        <w:t>змен</w:t>
      </w:r>
      <w:r w:rsidR="00323D06" w:rsidRPr="00284E5E">
        <w:rPr>
          <w:sz w:val="24"/>
          <w:szCs w:val="24"/>
        </w:rPr>
        <w:t>ения</w:t>
      </w:r>
      <w:r w:rsidR="007E18AD" w:rsidRPr="00284E5E">
        <w:rPr>
          <w:sz w:val="24"/>
          <w:szCs w:val="24"/>
        </w:rPr>
        <w:t xml:space="preserve"> условия договора</w:t>
      </w:r>
      <w:bookmarkEnd w:id="53"/>
    </w:p>
    <w:p w:rsidR="0008652E" w:rsidRPr="00284E5E" w:rsidRDefault="00C4239B" w:rsidP="00BE4CA1">
      <w:pPr>
        <w:spacing w:after="0" w:line="240" w:lineRule="auto"/>
        <w:ind w:firstLine="567"/>
        <w:jc w:val="both"/>
        <w:rPr>
          <w:rFonts w:ascii="Times New Roman" w:eastAsia="Times New Roman" w:hAnsi="Times New Roman" w:cs="Times New Roman"/>
          <w:sz w:val="24"/>
          <w:szCs w:val="24"/>
          <w:lang w:eastAsia="ru-RU"/>
        </w:rPr>
      </w:pPr>
      <w:r w:rsidRPr="00166E8F">
        <w:rPr>
          <w:rFonts w:ascii="Times New Roman" w:eastAsia="Times New Roman" w:hAnsi="Times New Roman" w:cs="Times New Roman"/>
          <w:sz w:val="24"/>
          <w:szCs w:val="24"/>
          <w:lang w:eastAsia="ru-RU"/>
        </w:rPr>
        <w:t>17.1</w:t>
      </w:r>
      <w:r w:rsidR="0008652E" w:rsidRPr="00166E8F">
        <w:rPr>
          <w:rFonts w:ascii="Times New Roman" w:eastAsia="Times New Roman" w:hAnsi="Times New Roman" w:cs="Times New Roman"/>
          <w:sz w:val="24"/>
          <w:szCs w:val="24"/>
          <w:lang w:eastAsia="ru-RU"/>
        </w:rPr>
        <w:t>.</w:t>
      </w:r>
      <w:r w:rsidR="0008652E">
        <w:rPr>
          <w:rFonts w:ascii="Times New Roman" w:eastAsia="Times New Roman" w:hAnsi="Times New Roman" w:cs="Times New Roman"/>
          <w:sz w:val="24"/>
          <w:szCs w:val="24"/>
          <w:lang w:eastAsia="ru-RU"/>
        </w:rPr>
        <w:t xml:space="preserve"> </w:t>
      </w:r>
      <w:r w:rsidR="0008652E" w:rsidRPr="0008652E">
        <w:rPr>
          <w:rFonts w:ascii="Times New Roman" w:eastAsia="Times New Roman" w:hAnsi="Times New Roman" w:cs="Times New Roman"/>
          <w:sz w:val="24"/>
          <w:szCs w:val="24"/>
          <w:lang w:eastAsia="ru-RU"/>
        </w:rPr>
        <w:t>Изменение существенных условий Договора при его исполнении не допускается, за исключением их изменений по соглашению Сторон в случаях, предусмотренных действующим законодательством Российской Федерации и Положением о закупке товаров, работ, услуг АО «МЭС» (ИНН 5190907139, ОГРН 1095190009111).</w:t>
      </w:r>
    </w:p>
    <w:p w:rsidR="00975BAA" w:rsidRPr="00284E5E" w:rsidRDefault="00975BAA" w:rsidP="00975BAA">
      <w:pPr>
        <w:spacing w:after="0" w:line="240" w:lineRule="auto"/>
        <w:jc w:val="both"/>
        <w:rPr>
          <w:rFonts w:ascii="Times New Roman" w:eastAsia="Times New Roman" w:hAnsi="Times New Roman" w:cs="Times New Roman"/>
          <w:sz w:val="24"/>
          <w:szCs w:val="24"/>
          <w:lang w:eastAsia="ru-RU"/>
        </w:rPr>
      </w:pPr>
    </w:p>
    <w:p w:rsidR="007E18AD" w:rsidRPr="00284E5E" w:rsidRDefault="007E18AD" w:rsidP="00284E5E">
      <w:pPr>
        <w:pStyle w:val="1"/>
        <w:ind w:firstLine="0"/>
        <w:jc w:val="center"/>
        <w:rPr>
          <w:sz w:val="24"/>
          <w:szCs w:val="24"/>
        </w:rPr>
      </w:pPr>
      <w:bookmarkStart w:id="54" w:name="_Toc467788823"/>
      <w:r w:rsidRPr="00284E5E">
        <w:rPr>
          <w:sz w:val="24"/>
          <w:szCs w:val="24"/>
        </w:rPr>
        <w:t>18</w:t>
      </w:r>
      <w:r w:rsidR="00975BAA" w:rsidRPr="00284E5E">
        <w:rPr>
          <w:sz w:val="24"/>
          <w:szCs w:val="24"/>
        </w:rPr>
        <w:t xml:space="preserve">. </w:t>
      </w:r>
      <w:r w:rsidRPr="00284E5E">
        <w:rPr>
          <w:sz w:val="24"/>
          <w:szCs w:val="24"/>
        </w:rPr>
        <w:t>О</w:t>
      </w:r>
      <w:r w:rsidR="00975BAA" w:rsidRPr="00284E5E">
        <w:rPr>
          <w:sz w:val="24"/>
          <w:szCs w:val="24"/>
        </w:rPr>
        <w:t>беспечени</w:t>
      </w:r>
      <w:r w:rsidRPr="00284E5E">
        <w:rPr>
          <w:sz w:val="24"/>
          <w:szCs w:val="24"/>
        </w:rPr>
        <w:t>е</w:t>
      </w:r>
      <w:r w:rsidR="00975BAA" w:rsidRPr="00284E5E">
        <w:rPr>
          <w:sz w:val="24"/>
          <w:szCs w:val="24"/>
        </w:rPr>
        <w:t xml:space="preserve"> заявки на участие в конкурсе</w:t>
      </w:r>
      <w:bookmarkEnd w:id="54"/>
    </w:p>
    <w:p w:rsidR="00726914" w:rsidRDefault="00726914" w:rsidP="00726914">
      <w:pPr>
        <w:spacing w:after="0" w:line="240" w:lineRule="auto"/>
        <w:ind w:firstLine="567"/>
        <w:jc w:val="both"/>
        <w:rPr>
          <w:rFonts w:ascii="Times New Roman" w:eastAsia="Times New Roman" w:hAnsi="Times New Roman" w:cs="Times New Roman"/>
          <w:sz w:val="24"/>
          <w:szCs w:val="24"/>
          <w:lang w:eastAsia="ru-RU"/>
        </w:rPr>
      </w:pPr>
      <w:r w:rsidRPr="00284E5E">
        <w:rPr>
          <w:rFonts w:ascii="Times New Roman" w:eastAsia="Times New Roman" w:hAnsi="Times New Roman" w:cs="Times New Roman"/>
          <w:sz w:val="24"/>
          <w:szCs w:val="24"/>
          <w:lang w:eastAsia="ru-RU"/>
        </w:rPr>
        <w:t xml:space="preserve">18.1. </w:t>
      </w:r>
      <w:r w:rsidR="00975BAA" w:rsidRPr="00284E5E">
        <w:rPr>
          <w:rFonts w:ascii="Times New Roman" w:eastAsia="Times New Roman" w:hAnsi="Times New Roman" w:cs="Times New Roman"/>
          <w:sz w:val="24"/>
          <w:szCs w:val="24"/>
          <w:lang w:eastAsia="ru-RU"/>
        </w:rPr>
        <w:t>Обеспечение заяв</w:t>
      </w:r>
      <w:r w:rsidRPr="00284E5E">
        <w:rPr>
          <w:rFonts w:ascii="Times New Roman" w:eastAsia="Times New Roman" w:hAnsi="Times New Roman" w:cs="Times New Roman"/>
          <w:sz w:val="24"/>
          <w:szCs w:val="24"/>
          <w:lang w:eastAsia="ru-RU"/>
        </w:rPr>
        <w:t>ки на участие в конкурсе может предоставляться Участником закупки путем внесения денежных средств</w:t>
      </w:r>
      <w:r w:rsidRPr="00726914">
        <w:rPr>
          <w:rFonts w:ascii="Times New Roman" w:eastAsia="Times New Roman" w:hAnsi="Times New Roman" w:cs="Times New Roman"/>
          <w:sz w:val="24"/>
          <w:szCs w:val="24"/>
          <w:lang w:eastAsia="ru-RU"/>
        </w:rPr>
        <w:t xml:space="preserve"> или банковской гарантией</w:t>
      </w:r>
      <w:r w:rsidR="00FB2980">
        <w:rPr>
          <w:rFonts w:ascii="Times New Roman" w:eastAsia="Times New Roman" w:hAnsi="Times New Roman" w:cs="Times New Roman"/>
          <w:sz w:val="24"/>
          <w:szCs w:val="24"/>
          <w:lang w:eastAsia="ru-RU"/>
        </w:rPr>
        <w:t>. Выбор способа обеспечения заявки на участие в конкурсе осуществляется участником закупки</w:t>
      </w:r>
      <w:r w:rsidR="00440FB9">
        <w:rPr>
          <w:rFonts w:ascii="Times New Roman" w:eastAsia="Times New Roman" w:hAnsi="Times New Roman" w:cs="Times New Roman"/>
          <w:sz w:val="24"/>
          <w:szCs w:val="24"/>
          <w:lang w:eastAsia="ru-RU"/>
        </w:rPr>
        <w:t xml:space="preserve"> (</w:t>
      </w:r>
      <w:r w:rsidR="00440FB9" w:rsidRPr="00BE4CA1">
        <w:rPr>
          <w:rFonts w:ascii="Times New Roman" w:eastAsia="Times New Roman" w:hAnsi="Times New Roman" w:cs="Times New Roman"/>
          <w:sz w:val="24"/>
          <w:szCs w:val="24"/>
          <w:lang w:eastAsia="ru-RU"/>
        </w:rPr>
        <w:t>Федеральн</w:t>
      </w:r>
      <w:r w:rsidR="00440FB9">
        <w:rPr>
          <w:rFonts w:ascii="Times New Roman" w:eastAsia="Times New Roman" w:hAnsi="Times New Roman" w:cs="Times New Roman"/>
          <w:sz w:val="24"/>
          <w:szCs w:val="24"/>
          <w:lang w:eastAsia="ru-RU"/>
        </w:rPr>
        <w:t>ый</w:t>
      </w:r>
      <w:r w:rsidR="00440FB9" w:rsidRPr="00BE4CA1">
        <w:rPr>
          <w:rFonts w:ascii="Times New Roman" w:eastAsia="Times New Roman" w:hAnsi="Times New Roman" w:cs="Times New Roman"/>
          <w:sz w:val="24"/>
          <w:szCs w:val="24"/>
          <w:lang w:eastAsia="ru-RU"/>
        </w:rPr>
        <w:t xml:space="preserve"> закон от 05.04.2013 № 44-ФЗ</w:t>
      </w:r>
      <w:r w:rsidR="00440FB9">
        <w:rPr>
          <w:rFonts w:ascii="Times New Roman" w:eastAsia="Times New Roman" w:hAnsi="Times New Roman" w:cs="Times New Roman"/>
          <w:sz w:val="24"/>
          <w:szCs w:val="24"/>
          <w:lang w:eastAsia="ru-RU"/>
        </w:rPr>
        <w:t>, ст. 44).</w:t>
      </w:r>
    </w:p>
    <w:p w:rsidR="00975BAA" w:rsidRPr="00975BAA" w:rsidRDefault="00D508D1" w:rsidP="000125A8">
      <w:pPr>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4"/>
          <w:szCs w:val="24"/>
          <w:lang w:eastAsia="ru-RU"/>
        </w:rPr>
        <w:t xml:space="preserve">18.2. </w:t>
      </w:r>
      <w:r w:rsidR="00823451">
        <w:rPr>
          <w:rFonts w:ascii="Times New Roman" w:eastAsia="Times New Roman" w:hAnsi="Times New Roman" w:cs="Times New Roman"/>
          <w:sz w:val="24"/>
          <w:szCs w:val="24"/>
          <w:lang w:eastAsia="ru-RU"/>
        </w:rPr>
        <w:t>Размер обеспечения заявки на участие в конкурсе, составляет 36580 рублей 00 копеек (5% от начальной (максимальной) цены договора).</w:t>
      </w:r>
      <w:r w:rsidR="00975BAA" w:rsidRPr="00975BAA">
        <w:rPr>
          <w:rFonts w:ascii="Times New Roman" w:eastAsia="Times New Roman" w:hAnsi="Times New Roman" w:cs="Times New Roman"/>
          <w:sz w:val="28"/>
          <w:szCs w:val="20"/>
          <w:lang w:eastAsia="ru-RU"/>
        </w:rPr>
        <w:t xml:space="preserve"> </w:t>
      </w:r>
    </w:p>
    <w:p w:rsidR="00975BAA" w:rsidRPr="000125A8" w:rsidRDefault="00975BAA" w:rsidP="000125A8">
      <w:pPr>
        <w:spacing w:after="0" w:line="240" w:lineRule="auto"/>
        <w:ind w:firstLine="567"/>
        <w:jc w:val="both"/>
        <w:rPr>
          <w:rFonts w:ascii="Times New Roman" w:eastAsia="Times New Roman" w:hAnsi="Times New Roman" w:cs="Times New Roman"/>
          <w:sz w:val="24"/>
          <w:szCs w:val="24"/>
          <w:lang w:eastAsia="ru-RU"/>
        </w:rPr>
      </w:pPr>
      <w:r w:rsidRPr="000125A8">
        <w:rPr>
          <w:rFonts w:ascii="Times New Roman" w:eastAsia="Times New Roman" w:hAnsi="Times New Roman" w:cs="Times New Roman"/>
          <w:sz w:val="24"/>
          <w:szCs w:val="24"/>
          <w:lang w:eastAsia="ru-RU"/>
        </w:rPr>
        <w:t>Денежные средства вносятся на расчетный счет по следующим реквизитам:</w:t>
      </w:r>
    </w:p>
    <w:p w:rsidR="00975BAA" w:rsidRPr="00975BAA" w:rsidRDefault="00975BAA" w:rsidP="00975BAA">
      <w:pPr>
        <w:spacing w:after="0" w:line="240" w:lineRule="auto"/>
        <w:jc w:val="both"/>
        <w:rPr>
          <w:rFonts w:ascii="Times New Roman" w:eastAsia="Times New Roman" w:hAnsi="Times New Roman" w:cs="Times New Roman"/>
          <w:sz w:val="28"/>
          <w:szCs w:val="20"/>
          <w:lang w:eastAsia="ru-RU"/>
        </w:rPr>
      </w:pP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Полное наименование: Акционерное Общество «</w:t>
      </w:r>
      <w:proofErr w:type="spellStart"/>
      <w:r w:rsidRPr="00A10F01">
        <w:rPr>
          <w:rFonts w:ascii="Times New Roman" w:eastAsia="Times New Roman" w:hAnsi="Times New Roman" w:cs="Times New Roman"/>
          <w:sz w:val="24"/>
          <w:szCs w:val="24"/>
          <w:lang w:eastAsia="ru-RU"/>
        </w:rPr>
        <w:t>Мурманэнергосбыт</w:t>
      </w:r>
      <w:proofErr w:type="spellEnd"/>
      <w:r w:rsidRPr="00A10F01">
        <w:rPr>
          <w:rFonts w:ascii="Times New Roman" w:eastAsia="Times New Roman" w:hAnsi="Times New Roman" w:cs="Times New Roman"/>
          <w:sz w:val="24"/>
          <w:szCs w:val="24"/>
          <w:lang w:eastAsia="ru-RU"/>
        </w:rPr>
        <w:t>».</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Сокращенное наименование: А</w:t>
      </w:r>
      <w:r w:rsidR="00284E5E">
        <w:rPr>
          <w:rFonts w:ascii="Times New Roman" w:eastAsia="Times New Roman" w:hAnsi="Times New Roman" w:cs="Times New Roman"/>
          <w:sz w:val="24"/>
          <w:szCs w:val="24"/>
          <w:lang w:eastAsia="ru-RU"/>
        </w:rPr>
        <w:t>О</w:t>
      </w:r>
      <w:r w:rsidRPr="00A10F01">
        <w:rPr>
          <w:rFonts w:ascii="Times New Roman" w:eastAsia="Times New Roman" w:hAnsi="Times New Roman" w:cs="Times New Roman"/>
          <w:sz w:val="24"/>
          <w:szCs w:val="24"/>
          <w:lang w:eastAsia="ru-RU"/>
        </w:rPr>
        <w:t xml:space="preserve"> «МЭС».</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ИНН 519 090 71 39 , КПП 519 950 001,</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 xml:space="preserve">Филиал </w:t>
      </w:r>
      <w:r w:rsidR="004027BA">
        <w:rPr>
          <w:rFonts w:ascii="Times New Roman" w:eastAsia="Times New Roman" w:hAnsi="Times New Roman" w:cs="Times New Roman"/>
          <w:sz w:val="24"/>
          <w:szCs w:val="24"/>
          <w:lang w:eastAsia="ru-RU"/>
        </w:rPr>
        <w:t xml:space="preserve">Банка </w:t>
      </w:r>
      <w:r w:rsidRPr="00A10F01">
        <w:rPr>
          <w:rFonts w:ascii="Times New Roman" w:eastAsia="Times New Roman" w:hAnsi="Times New Roman" w:cs="Times New Roman"/>
          <w:sz w:val="24"/>
          <w:szCs w:val="24"/>
          <w:lang w:eastAsia="ru-RU"/>
        </w:rPr>
        <w:t xml:space="preserve">ГПБ (АО) в г. Санкт-Петербург </w:t>
      </w:r>
      <w:proofErr w:type="spellStart"/>
      <w:r w:rsidRPr="00A10F01">
        <w:rPr>
          <w:rFonts w:ascii="Times New Roman" w:eastAsia="Times New Roman" w:hAnsi="Times New Roman" w:cs="Times New Roman"/>
          <w:sz w:val="24"/>
          <w:szCs w:val="24"/>
          <w:lang w:eastAsia="ru-RU"/>
        </w:rPr>
        <w:t>г</w:t>
      </w:r>
      <w:proofErr w:type="gramStart"/>
      <w:r w:rsidRPr="00A10F01">
        <w:rPr>
          <w:rFonts w:ascii="Times New Roman" w:eastAsia="Times New Roman" w:hAnsi="Times New Roman" w:cs="Times New Roman"/>
          <w:sz w:val="24"/>
          <w:szCs w:val="24"/>
          <w:lang w:eastAsia="ru-RU"/>
        </w:rPr>
        <w:t>.С</w:t>
      </w:r>
      <w:proofErr w:type="gramEnd"/>
      <w:r w:rsidRPr="00A10F01">
        <w:rPr>
          <w:rFonts w:ascii="Times New Roman" w:eastAsia="Times New Roman" w:hAnsi="Times New Roman" w:cs="Times New Roman"/>
          <w:sz w:val="24"/>
          <w:szCs w:val="24"/>
          <w:lang w:eastAsia="ru-RU"/>
        </w:rPr>
        <w:t>анкт</w:t>
      </w:r>
      <w:proofErr w:type="spellEnd"/>
      <w:r w:rsidRPr="00A10F01">
        <w:rPr>
          <w:rFonts w:ascii="Times New Roman" w:eastAsia="Times New Roman" w:hAnsi="Times New Roman" w:cs="Times New Roman"/>
          <w:sz w:val="24"/>
          <w:szCs w:val="24"/>
          <w:lang w:eastAsia="ru-RU"/>
        </w:rPr>
        <w:t>-Петербург</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БИК 044030827</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К/</w:t>
      </w:r>
      <w:proofErr w:type="spellStart"/>
      <w:r w:rsidRPr="00A10F01">
        <w:rPr>
          <w:rFonts w:ascii="Times New Roman" w:eastAsia="Times New Roman" w:hAnsi="Times New Roman" w:cs="Times New Roman"/>
          <w:sz w:val="24"/>
          <w:szCs w:val="24"/>
          <w:lang w:eastAsia="ru-RU"/>
        </w:rPr>
        <w:t>сч</w:t>
      </w:r>
      <w:proofErr w:type="spellEnd"/>
      <w:r w:rsidRPr="00A10F01">
        <w:rPr>
          <w:rFonts w:ascii="Times New Roman" w:eastAsia="Times New Roman" w:hAnsi="Times New Roman" w:cs="Times New Roman"/>
          <w:sz w:val="24"/>
          <w:szCs w:val="24"/>
          <w:lang w:eastAsia="ru-RU"/>
        </w:rPr>
        <w:t xml:space="preserve"> 30101810200000000827</w:t>
      </w:r>
    </w:p>
    <w:p w:rsidR="00975BAA"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Р/</w:t>
      </w:r>
      <w:proofErr w:type="spellStart"/>
      <w:r w:rsidRPr="00A10F01">
        <w:rPr>
          <w:rFonts w:ascii="Times New Roman" w:eastAsia="Times New Roman" w:hAnsi="Times New Roman" w:cs="Times New Roman"/>
          <w:sz w:val="24"/>
          <w:szCs w:val="24"/>
          <w:lang w:eastAsia="ru-RU"/>
        </w:rPr>
        <w:t>сч</w:t>
      </w:r>
      <w:proofErr w:type="spellEnd"/>
      <w:r w:rsidRPr="00A10F01">
        <w:rPr>
          <w:rFonts w:ascii="Times New Roman" w:eastAsia="Times New Roman" w:hAnsi="Times New Roman" w:cs="Times New Roman"/>
          <w:sz w:val="24"/>
          <w:szCs w:val="24"/>
          <w:lang w:eastAsia="ru-RU"/>
        </w:rPr>
        <w:t xml:space="preserve"> №</w:t>
      </w:r>
      <w:r w:rsidR="00284E5E">
        <w:rPr>
          <w:rFonts w:ascii="Times New Roman" w:eastAsia="Times New Roman" w:hAnsi="Times New Roman" w:cs="Times New Roman"/>
          <w:sz w:val="24"/>
          <w:szCs w:val="24"/>
          <w:lang w:eastAsia="ru-RU"/>
        </w:rPr>
        <w:t xml:space="preserve"> </w:t>
      </w:r>
      <w:r w:rsidRPr="00A10F01">
        <w:rPr>
          <w:rFonts w:ascii="Times New Roman" w:eastAsia="Times New Roman" w:hAnsi="Times New Roman" w:cs="Times New Roman"/>
          <w:sz w:val="24"/>
          <w:szCs w:val="24"/>
          <w:lang w:eastAsia="ru-RU"/>
        </w:rPr>
        <w:t>40702810300001003064</w:t>
      </w:r>
    </w:p>
    <w:p w:rsidR="00A10F01" w:rsidRPr="00975BAA" w:rsidRDefault="00A10F01" w:rsidP="00A10F01">
      <w:pPr>
        <w:spacing w:after="0" w:line="240" w:lineRule="auto"/>
        <w:jc w:val="both"/>
        <w:rPr>
          <w:rFonts w:ascii="Times New Roman" w:eastAsia="Times New Roman" w:hAnsi="Times New Roman" w:cs="Times New Roman"/>
          <w:sz w:val="28"/>
          <w:szCs w:val="20"/>
          <w:lang w:eastAsia="ru-RU"/>
        </w:rPr>
      </w:pPr>
    </w:p>
    <w:p w:rsidR="00975BAA" w:rsidRDefault="00355FC9" w:rsidP="0083649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18.3. </w:t>
      </w:r>
      <w:r w:rsidR="00975BAA" w:rsidRPr="00391933">
        <w:rPr>
          <w:rFonts w:ascii="Times New Roman" w:eastAsia="Times New Roman" w:hAnsi="Times New Roman" w:cs="Times New Roman"/>
          <w:sz w:val="24"/>
          <w:szCs w:val="24"/>
          <w:lang w:eastAsia="ru-RU"/>
        </w:rPr>
        <w:t xml:space="preserve">Срок действия банковской гарантии, предоставленной в качестве обеспечения заявки, должен составлять не менее чем </w:t>
      </w:r>
      <w:r w:rsidR="00715BF4">
        <w:rPr>
          <w:rFonts w:ascii="Times New Roman" w:eastAsia="Times New Roman" w:hAnsi="Times New Roman" w:cs="Times New Roman"/>
          <w:sz w:val="24"/>
          <w:szCs w:val="24"/>
          <w:lang w:eastAsia="ru-RU"/>
        </w:rPr>
        <w:t>2 (</w:t>
      </w:r>
      <w:r w:rsidR="00975BAA" w:rsidRPr="00391933">
        <w:rPr>
          <w:rFonts w:ascii="Times New Roman" w:eastAsia="Times New Roman" w:hAnsi="Times New Roman" w:cs="Times New Roman"/>
          <w:sz w:val="24"/>
          <w:szCs w:val="24"/>
          <w:lang w:eastAsia="ru-RU"/>
        </w:rPr>
        <w:t>два</w:t>
      </w:r>
      <w:r w:rsidR="00715BF4">
        <w:rPr>
          <w:rFonts w:ascii="Times New Roman" w:eastAsia="Times New Roman" w:hAnsi="Times New Roman" w:cs="Times New Roman"/>
          <w:sz w:val="24"/>
          <w:szCs w:val="24"/>
          <w:lang w:eastAsia="ru-RU"/>
        </w:rPr>
        <w:t>)</w:t>
      </w:r>
      <w:r w:rsidR="00975BAA" w:rsidRPr="00391933">
        <w:rPr>
          <w:rFonts w:ascii="Times New Roman" w:eastAsia="Times New Roman" w:hAnsi="Times New Roman" w:cs="Times New Roman"/>
          <w:sz w:val="24"/>
          <w:szCs w:val="24"/>
          <w:lang w:eastAsia="ru-RU"/>
        </w:rPr>
        <w:t xml:space="preserve"> месяца с даты окончания срока подачи заявок.</w:t>
      </w:r>
    </w:p>
    <w:p w:rsidR="00836492" w:rsidRPr="00836492" w:rsidRDefault="00836492" w:rsidP="00836492">
      <w:pPr>
        <w:tabs>
          <w:tab w:val="left" w:pos="6987"/>
        </w:tabs>
        <w:spacing w:after="0" w:line="240" w:lineRule="atLeast"/>
        <w:ind w:firstLine="567"/>
        <w:jc w:val="both"/>
        <w:rPr>
          <w:rFonts w:ascii="Times New Roman" w:hAnsi="Times New Roman" w:cs="Times New Roman"/>
          <w:sz w:val="24"/>
          <w:szCs w:val="24"/>
        </w:rPr>
      </w:pPr>
      <w:r w:rsidRPr="00836492">
        <w:rPr>
          <w:rFonts w:ascii="Times New Roman" w:hAnsi="Times New Roman" w:cs="Times New Roman"/>
          <w:sz w:val="24"/>
          <w:szCs w:val="24"/>
        </w:rPr>
        <w:t>Банковская гарантия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75BAA" w:rsidRPr="0069608D" w:rsidRDefault="00F91776" w:rsidP="0069608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18.4. </w:t>
      </w:r>
      <w:r w:rsidR="00975BAA" w:rsidRPr="0069608D">
        <w:rPr>
          <w:rFonts w:ascii="Times New Roman" w:eastAsia="Times New Roman" w:hAnsi="Times New Roman" w:cs="Times New Roman"/>
          <w:sz w:val="24"/>
          <w:szCs w:val="24"/>
          <w:lang w:eastAsia="ru-RU"/>
        </w:rPr>
        <w:t xml:space="preserve">Банковская гарантия должна отвечать требованиям, установленным статьей 45 Федерального закона </w:t>
      </w:r>
      <w:r w:rsidR="004E08BB" w:rsidRPr="00BE4CA1">
        <w:rPr>
          <w:rFonts w:ascii="Times New Roman" w:eastAsia="Times New Roman" w:hAnsi="Times New Roman" w:cs="Times New Roman"/>
          <w:sz w:val="24"/>
          <w:szCs w:val="24"/>
          <w:lang w:eastAsia="ru-RU"/>
        </w:rPr>
        <w:t>от 05.04.2013 № 44-ФЗ</w:t>
      </w:r>
      <w:r w:rsidR="00975BAA" w:rsidRPr="0069608D">
        <w:rPr>
          <w:rFonts w:ascii="Times New Roman" w:eastAsia="Times New Roman" w:hAnsi="Times New Roman" w:cs="Times New Roman"/>
          <w:sz w:val="24"/>
          <w:szCs w:val="24"/>
          <w:lang w:eastAsia="ru-RU"/>
        </w:rPr>
        <w:t>.</w:t>
      </w:r>
      <w:r w:rsidR="00573780">
        <w:rPr>
          <w:rFonts w:ascii="Times New Roman" w:eastAsia="Times New Roman" w:hAnsi="Times New Roman" w:cs="Times New Roman"/>
          <w:sz w:val="24"/>
          <w:szCs w:val="24"/>
          <w:lang w:eastAsia="ru-RU"/>
        </w:rPr>
        <w:t xml:space="preserve"> </w:t>
      </w:r>
    </w:p>
    <w:p w:rsidR="00E607B6" w:rsidRPr="00E607B6" w:rsidRDefault="00E607B6" w:rsidP="00E607B6">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Док</w:t>
      </w:r>
      <w:r w:rsidRPr="006735C1">
        <w:rPr>
          <w:rFonts w:ascii="Times New Roman" w:hAnsi="Times New Roman" w:cs="Times New Roman"/>
          <w:sz w:val="24"/>
          <w:szCs w:val="24"/>
        </w:rPr>
        <w:t xml:space="preserve">ументы, подтверждающие внесение обеспечения заявки на участие в открытом конкурсе </w:t>
      </w:r>
      <w:r>
        <w:rPr>
          <w:rFonts w:ascii="Times New Roman" w:hAnsi="Times New Roman" w:cs="Times New Roman"/>
          <w:sz w:val="24"/>
          <w:szCs w:val="24"/>
        </w:rPr>
        <w:t xml:space="preserve"> - </w:t>
      </w:r>
      <w:r w:rsidRPr="006735C1">
        <w:rPr>
          <w:rFonts w:ascii="Times New Roman" w:hAnsi="Times New Roman" w:cs="Times New Roman"/>
          <w:sz w:val="24"/>
          <w:szCs w:val="24"/>
        </w:rPr>
        <w:t>платежное поручение, подтверждающее перечисление денежных сре</w:t>
      </w:r>
      <w:proofErr w:type="gramStart"/>
      <w:r w:rsidRPr="006735C1">
        <w:rPr>
          <w:rFonts w:ascii="Times New Roman" w:hAnsi="Times New Roman" w:cs="Times New Roman"/>
          <w:sz w:val="24"/>
          <w:szCs w:val="24"/>
        </w:rPr>
        <w:t>дств в к</w:t>
      </w:r>
      <w:proofErr w:type="gramEnd"/>
      <w:r w:rsidRPr="006735C1">
        <w:rPr>
          <w:rFonts w:ascii="Times New Roman" w:hAnsi="Times New Roman" w:cs="Times New Roman"/>
          <w:sz w:val="24"/>
          <w:szCs w:val="24"/>
        </w:rPr>
        <w:t xml:space="preserve">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r:id="rId34" w:history="1">
        <w:r w:rsidRPr="006735C1">
          <w:rPr>
            <w:rFonts w:ascii="Times New Roman" w:hAnsi="Times New Roman" w:cs="Times New Roman"/>
            <w:sz w:val="24"/>
            <w:szCs w:val="24"/>
          </w:rPr>
          <w:t>статьи 45</w:t>
        </w:r>
      </w:hyperlink>
      <w:r w:rsidRPr="006735C1">
        <w:rPr>
          <w:rFonts w:ascii="Times New Roman" w:hAnsi="Times New Roman" w:cs="Times New Roman"/>
          <w:sz w:val="24"/>
          <w:szCs w:val="24"/>
        </w:rPr>
        <w:t xml:space="preserve"> Федерального закона от 05.04.2013 № 44-ФЗ</w:t>
      </w:r>
      <w:r>
        <w:rPr>
          <w:rFonts w:ascii="Times New Roman" w:hAnsi="Times New Roman" w:cs="Times New Roman"/>
          <w:sz w:val="24"/>
          <w:szCs w:val="24"/>
        </w:rPr>
        <w:t>.</w:t>
      </w:r>
      <w:r w:rsidRPr="00E607B6">
        <w:rPr>
          <w:rFonts w:ascii="Times New Roman" w:eastAsia="Times New Roman" w:hAnsi="Times New Roman" w:cs="Times New Roman"/>
          <w:color w:val="FF0000"/>
          <w:sz w:val="24"/>
          <w:szCs w:val="24"/>
          <w:lang w:eastAsia="ru-RU"/>
        </w:rPr>
        <w:t xml:space="preserve"> </w:t>
      </w:r>
      <w:r w:rsidRPr="00E607B6">
        <w:rPr>
          <w:rFonts w:ascii="Times New Roman" w:eastAsia="Times New Roman" w:hAnsi="Times New Roman" w:cs="Times New Roman"/>
          <w:sz w:val="24"/>
          <w:szCs w:val="24"/>
          <w:lang w:eastAsia="ru-RU"/>
        </w:rPr>
        <w:t>Соответствующие документы должны быть представлены Участником закупки в составе документов, входящих в заявку на участие в конкурсе.</w:t>
      </w:r>
    </w:p>
    <w:p w:rsidR="00975BAA" w:rsidRPr="00156076" w:rsidRDefault="00F91776" w:rsidP="0015607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18.5. </w:t>
      </w:r>
      <w:r w:rsidR="00975BAA" w:rsidRPr="00156076">
        <w:rPr>
          <w:rFonts w:ascii="Times New Roman" w:eastAsia="Times New Roman" w:hAnsi="Times New Roman" w:cs="Times New Roman"/>
          <w:sz w:val="24"/>
          <w:szCs w:val="24"/>
          <w:lang w:eastAsia="ru-RU"/>
        </w:rPr>
        <w:t xml:space="preserve">Возврат обеспечения участникам производится в соответствии с положениями статьи 44 Федерального закона </w:t>
      </w:r>
      <w:r w:rsidR="005D54E0" w:rsidRPr="00BE4CA1">
        <w:rPr>
          <w:rFonts w:ascii="Times New Roman" w:eastAsia="Times New Roman" w:hAnsi="Times New Roman" w:cs="Times New Roman"/>
          <w:sz w:val="24"/>
          <w:szCs w:val="24"/>
          <w:lang w:eastAsia="ru-RU"/>
        </w:rPr>
        <w:t>от 05.04.2013 № 44-ФЗ</w:t>
      </w:r>
      <w:r w:rsidR="005D54E0" w:rsidRPr="00156076">
        <w:rPr>
          <w:rFonts w:ascii="Times New Roman" w:eastAsia="Times New Roman" w:hAnsi="Times New Roman" w:cs="Times New Roman"/>
          <w:sz w:val="24"/>
          <w:szCs w:val="24"/>
          <w:lang w:eastAsia="ru-RU"/>
        </w:rPr>
        <w:t xml:space="preserve"> </w:t>
      </w:r>
      <w:r w:rsidR="00975BAA" w:rsidRPr="00156076">
        <w:rPr>
          <w:rFonts w:ascii="Times New Roman" w:eastAsia="Times New Roman" w:hAnsi="Times New Roman" w:cs="Times New Roman"/>
          <w:sz w:val="24"/>
          <w:szCs w:val="24"/>
          <w:lang w:eastAsia="ru-RU"/>
        </w:rPr>
        <w:t>в течение не более чем пяти рабочих дней с даты наступления одного из следующих случаев:</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1) подписание протокола оценки и сопоставления заявок на участие в конкурсе. При этом возврат осуществляется в отношении денежных средств всех Участников закупки, за исключением Победителя, которому такие денежные средства возвращаются после заключения контракта;</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2) отмена определения исполнителя;</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3) отклонение заявки Участника закупки;</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4) отзыв заявки Участником закупки до окончания срока подачи заявок;</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5) получение заявки на участие после окончания срока подачи заявок;</w:t>
      </w:r>
    </w:p>
    <w:p w:rsidR="00975BAA"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 xml:space="preserve">6) отстранение Участника закупки от участия в определении исполнителя или отказ от заключения контракта с Победителем в соответствии с частью 9 статьи 31 Федерального закона </w:t>
      </w:r>
      <w:r w:rsidR="005D54E0" w:rsidRPr="00BE4CA1">
        <w:rPr>
          <w:rFonts w:ascii="Times New Roman" w:eastAsia="Times New Roman" w:hAnsi="Times New Roman" w:cs="Times New Roman"/>
          <w:sz w:val="24"/>
          <w:szCs w:val="24"/>
          <w:lang w:eastAsia="ru-RU"/>
        </w:rPr>
        <w:t>от 05.04.2013 № 44-ФЗ</w:t>
      </w:r>
      <w:r w:rsidRPr="00D56E3B">
        <w:rPr>
          <w:rFonts w:ascii="Times New Roman" w:eastAsia="Times New Roman" w:hAnsi="Times New Roman" w:cs="Times New Roman"/>
          <w:sz w:val="24"/>
          <w:szCs w:val="24"/>
          <w:lang w:eastAsia="ru-RU"/>
        </w:rPr>
        <w:t>.</w:t>
      </w:r>
    </w:p>
    <w:p w:rsidR="00975BAA" w:rsidRPr="00D56E3B" w:rsidRDefault="00975BAA" w:rsidP="00D56E3B">
      <w:pPr>
        <w:spacing w:after="0" w:line="240" w:lineRule="auto"/>
        <w:ind w:firstLine="567"/>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Возврат банковской гарантии Заказчиком предоставившему ее лицу или гаранту не осуществляется, взыскание по ней не производится.</w:t>
      </w:r>
      <w:r w:rsidR="00BF7114">
        <w:rPr>
          <w:rFonts w:ascii="Times New Roman" w:eastAsia="Times New Roman" w:hAnsi="Times New Roman" w:cs="Times New Roman"/>
          <w:sz w:val="24"/>
          <w:szCs w:val="24"/>
          <w:lang w:eastAsia="ru-RU"/>
        </w:rPr>
        <w:t xml:space="preserve"> </w:t>
      </w:r>
    </w:p>
    <w:p w:rsidR="00975BAA" w:rsidRPr="00C04A97" w:rsidRDefault="00975BAA" w:rsidP="00975BAA">
      <w:pPr>
        <w:spacing w:after="0" w:line="240" w:lineRule="auto"/>
        <w:jc w:val="both"/>
        <w:rPr>
          <w:rFonts w:ascii="Times New Roman" w:eastAsia="Times New Roman" w:hAnsi="Times New Roman" w:cs="Times New Roman"/>
          <w:sz w:val="24"/>
          <w:szCs w:val="24"/>
          <w:lang w:eastAsia="ru-RU"/>
        </w:rPr>
      </w:pPr>
    </w:p>
    <w:p w:rsidR="00975BAA" w:rsidRPr="00C04A97" w:rsidRDefault="00975BAA" w:rsidP="00C04A97">
      <w:pPr>
        <w:pStyle w:val="1"/>
        <w:spacing w:line="240" w:lineRule="atLeast"/>
        <w:ind w:firstLine="0"/>
        <w:jc w:val="center"/>
        <w:rPr>
          <w:sz w:val="24"/>
          <w:szCs w:val="24"/>
        </w:rPr>
      </w:pPr>
      <w:bookmarkStart w:id="55" w:name="_Toc467788824"/>
      <w:r w:rsidRPr="00C04A97">
        <w:rPr>
          <w:sz w:val="24"/>
          <w:szCs w:val="24"/>
        </w:rPr>
        <w:t>1</w:t>
      </w:r>
      <w:r w:rsidR="003E7436" w:rsidRPr="00C04A97">
        <w:rPr>
          <w:sz w:val="24"/>
          <w:szCs w:val="24"/>
        </w:rPr>
        <w:t>9</w:t>
      </w:r>
      <w:r w:rsidRPr="00C04A97">
        <w:rPr>
          <w:sz w:val="24"/>
          <w:szCs w:val="24"/>
        </w:rPr>
        <w:t>.</w:t>
      </w:r>
      <w:r w:rsidRPr="00C04A97">
        <w:rPr>
          <w:sz w:val="24"/>
          <w:szCs w:val="24"/>
        </w:rPr>
        <w:tab/>
      </w:r>
      <w:r w:rsidR="003E7436" w:rsidRPr="00C04A97">
        <w:rPr>
          <w:sz w:val="24"/>
          <w:szCs w:val="24"/>
        </w:rPr>
        <w:t>Обеспечение исполнения контракта</w:t>
      </w:r>
      <w:bookmarkEnd w:id="55"/>
    </w:p>
    <w:p w:rsidR="00B62846" w:rsidRPr="00C04A97" w:rsidRDefault="00B62846" w:rsidP="00C04A97">
      <w:pPr>
        <w:spacing w:after="0" w:line="240" w:lineRule="atLeast"/>
        <w:jc w:val="center"/>
        <w:rPr>
          <w:rFonts w:ascii="Times New Roman" w:eastAsia="Times New Roman" w:hAnsi="Times New Roman" w:cs="Times New Roman"/>
          <w:b/>
          <w:sz w:val="24"/>
          <w:szCs w:val="24"/>
          <w:lang w:eastAsia="ru-RU"/>
        </w:rPr>
      </w:pPr>
    </w:p>
    <w:p w:rsidR="00A13606" w:rsidRDefault="00B62846" w:rsidP="00C04A97">
      <w:pPr>
        <w:spacing w:after="0" w:line="240" w:lineRule="atLeast"/>
        <w:ind w:firstLine="567"/>
        <w:jc w:val="both"/>
        <w:rPr>
          <w:rFonts w:ascii="Times New Roman" w:eastAsia="Times New Roman" w:hAnsi="Times New Roman" w:cs="Times New Roman"/>
          <w:sz w:val="24"/>
          <w:szCs w:val="24"/>
          <w:lang w:eastAsia="ru-RU"/>
        </w:rPr>
      </w:pPr>
      <w:r w:rsidRPr="00A13606">
        <w:rPr>
          <w:rFonts w:ascii="Times New Roman" w:eastAsia="Times New Roman" w:hAnsi="Times New Roman" w:cs="Times New Roman"/>
          <w:sz w:val="24"/>
          <w:szCs w:val="24"/>
          <w:lang w:eastAsia="ru-RU"/>
        </w:rPr>
        <w:t xml:space="preserve">19.1. </w:t>
      </w:r>
      <w:r w:rsidR="00A13606" w:rsidRPr="00A13606">
        <w:rPr>
          <w:rFonts w:ascii="Times New Roman" w:eastAsia="Times New Roman" w:hAnsi="Times New Roman" w:cs="Times New Roman"/>
          <w:sz w:val="24"/>
          <w:szCs w:val="24"/>
          <w:lang w:eastAsia="ru-RU"/>
        </w:rPr>
        <w:t xml:space="preserve">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w:t>
      </w:r>
      <w:r w:rsidR="005C2471" w:rsidRPr="00BE4CA1">
        <w:rPr>
          <w:rFonts w:ascii="Times New Roman" w:eastAsia="Times New Roman" w:hAnsi="Times New Roman" w:cs="Times New Roman"/>
          <w:sz w:val="24"/>
          <w:szCs w:val="24"/>
          <w:lang w:eastAsia="ru-RU"/>
        </w:rPr>
        <w:t xml:space="preserve">от 05.04.2013 </w:t>
      </w:r>
      <w:r w:rsidR="00A13606" w:rsidRPr="00A13606">
        <w:rPr>
          <w:rFonts w:ascii="Times New Roman" w:eastAsia="Times New Roman" w:hAnsi="Times New Roman" w:cs="Times New Roman"/>
          <w:sz w:val="24"/>
          <w:szCs w:val="24"/>
          <w:lang w:eastAsia="ru-RU"/>
        </w:rPr>
        <w:t>№ 44-ФЗ, или внесением денежных средств на указанный в п.</w:t>
      </w:r>
      <w:r w:rsidR="005C2471">
        <w:rPr>
          <w:rFonts w:ascii="Times New Roman" w:eastAsia="Times New Roman" w:hAnsi="Times New Roman" w:cs="Times New Roman"/>
          <w:sz w:val="24"/>
          <w:szCs w:val="24"/>
          <w:lang w:eastAsia="ru-RU"/>
        </w:rPr>
        <w:t>18.2</w:t>
      </w:r>
      <w:r w:rsidR="00A13606" w:rsidRPr="00A13606">
        <w:rPr>
          <w:rFonts w:ascii="Times New Roman" w:eastAsia="Times New Roman" w:hAnsi="Times New Roman" w:cs="Times New Roman"/>
          <w:sz w:val="24"/>
          <w:szCs w:val="24"/>
          <w:lang w:eastAsia="ru-RU"/>
        </w:rPr>
        <w:t xml:space="preserve"> счет.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два месяца.</w:t>
      </w:r>
    </w:p>
    <w:p w:rsidR="00975BAA" w:rsidRPr="00232E6C" w:rsidRDefault="007E183A" w:rsidP="007E183A">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19.2. </w:t>
      </w:r>
      <w:r w:rsidR="00232E6C" w:rsidRPr="00232E6C">
        <w:rPr>
          <w:rFonts w:ascii="Times New Roman" w:eastAsia="Times New Roman" w:hAnsi="Times New Roman" w:cs="Times New Roman"/>
          <w:sz w:val="24"/>
          <w:szCs w:val="24"/>
          <w:lang w:eastAsia="ru-RU"/>
        </w:rPr>
        <w:t>Размер о</w:t>
      </w:r>
      <w:r w:rsidR="00975BAA" w:rsidRPr="00232E6C">
        <w:rPr>
          <w:rFonts w:ascii="Times New Roman" w:eastAsia="Times New Roman" w:hAnsi="Times New Roman" w:cs="Times New Roman"/>
          <w:sz w:val="24"/>
          <w:szCs w:val="24"/>
          <w:lang w:eastAsia="ru-RU"/>
        </w:rPr>
        <w:t>беспечени</w:t>
      </w:r>
      <w:r w:rsidR="00232E6C" w:rsidRPr="00232E6C">
        <w:rPr>
          <w:rFonts w:ascii="Times New Roman" w:eastAsia="Times New Roman" w:hAnsi="Times New Roman" w:cs="Times New Roman"/>
          <w:sz w:val="24"/>
          <w:szCs w:val="24"/>
          <w:lang w:eastAsia="ru-RU"/>
        </w:rPr>
        <w:t>я</w:t>
      </w:r>
      <w:r w:rsidR="00975BAA" w:rsidRPr="00232E6C">
        <w:rPr>
          <w:rFonts w:ascii="Times New Roman" w:eastAsia="Times New Roman" w:hAnsi="Times New Roman" w:cs="Times New Roman"/>
          <w:sz w:val="24"/>
          <w:szCs w:val="24"/>
          <w:lang w:eastAsia="ru-RU"/>
        </w:rPr>
        <w:t xml:space="preserve"> исполнения контракта устанавливается в размере 5 % начальной (максимальной) цены контракта в соответствии с требованиями статьи 96 Федерального закона </w:t>
      </w:r>
      <w:r w:rsidR="00232E6C" w:rsidRPr="00232E6C">
        <w:rPr>
          <w:rFonts w:ascii="Times New Roman" w:eastAsia="Times New Roman" w:hAnsi="Times New Roman" w:cs="Times New Roman"/>
          <w:sz w:val="24"/>
          <w:szCs w:val="24"/>
          <w:lang w:eastAsia="ru-RU"/>
        </w:rPr>
        <w:t>от 05.04.2013 № 44-ФЗ</w:t>
      </w:r>
      <w:r w:rsidR="00975BAA" w:rsidRPr="00232E6C">
        <w:rPr>
          <w:rFonts w:ascii="Times New Roman" w:eastAsia="Times New Roman" w:hAnsi="Times New Roman" w:cs="Times New Roman"/>
          <w:sz w:val="24"/>
          <w:szCs w:val="24"/>
          <w:lang w:eastAsia="ru-RU"/>
        </w:rPr>
        <w:t xml:space="preserve">, что составляет </w:t>
      </w:r>
      <w:r w:rsidR="00232E6C" w:rsidRPr="00232E6C">
        <w:rPr>
          <w:rFonts w:ascii="Times New Roman" w:eastAsia="Times New Roman" w:hAnsi="Times New Roman" w:cs="Times New Roman"/>
          <w:sz w:val="24"/>
          <w:szCs w:val="24"/>
          <w:lang w:eastAsia="ru-RU"/>
        </w:rPr>
        <w:t>36580</w:t>
      </w:r>
      <w:r w:rsidR="00975BAA" w:rsidRPr="00232E6C">
        <w:rPr>
          <w:rFonts w:ascii="Times New Roman" w:eastAsia="Times New Roman" w:hAnsi="Times New Roman" w:cs="Times New Roman"/>
          <w:sz w:val="24"/>
          <w:szCs w:val="24"/>
          <w:lang w:eastAsia="ru-RU"/>
        </w:rPr>
        <w:t xml:space="preserve"> (</w:t>
      </w:r>
      <w:r w:rsidR="00232E6C" w:rsidRPr="00232E6C">
        <w:rPr>
          <w:rFonts w:ascii="Times New Roman" w:eastAsia="Times New Roman" w:hAnsi="Times New Roman" w:cs="Times New Roman"/>
          <w:sz w:val="24"/>
          <w:szCs w:val="24"/>
          <w:lang w:eastAsia="ru-RU"/>
        </w:rPr>
        <w:t>Тридцать шесть тысяч пятьсот восемьдесят</w:t>
      </w:r>
      <w:r w:rsidR="00975BAA" w:rsidRPr="00232E6C">
        <w:rPr>
          <w:rFonts w:ascii="Times New Roman" w:eastAsia="Times New Roman" w:hAnsi="Times New Roman" w:cs="Times New Roman"/>
          <w:sz w:val="24"/>
          <w:szCs w:val="24"/>
          <w:lang w:eastAsia="ru-RU"/>
        </w:rPr>
        <w:t>) рубл</w:t>
      </w:r>
      <w:r w:rsidR="00232E6C" w:rsidRPr="00232E6C">
        <w:rPr>
          <w:rFonts w:ascii="Times New Roman" w:eastAsia="Times New Roman" w:hAnsi="Times New Roman" w:cs="Times New Roman"/>
          <w:sz w:val="24"/>
          <w:szCs w:val="24"/>
          <w:lang w:eastAsia="ru-RU"/>
        </w:rPr>
        <w:t>ей 00 копеек.</w:t>
      </w:r>
      <w:r w:rsidR="00975BAA" w:rsidRPr="00232E6C">
        <w:rPr>
          <w:rFonts w:ascii="Times New Roman" w:eastAsia="Times New Roman" w:hAnsi="Times New Roman" w:cs="Times New Roman"/>
          <w:sz w:val="24"/>
          <w:szCs w:val="24"/>
          <w:lang w:eastAsia="ru-RU"/>
        </w:rPr>
        <w:t xml:space="preserve"> </w:t>
      </w:r>
    </w:p>
    <w:p w:rsidR="00975BAA" w:rsidRDefault="00975BAA" w:rsidP="008D366B">
      <w:pPr>
        <w:spacing w:after="0" w:line="240" w:lineRule="auto"/>
        <w:ind w:firstLine="567"/>
        <w:jc w:val="both"/>
        <w:rPr>
          <w:rFonts w:ascii="Times New Roman" w:eastAsia="Times New Roman" w:hAnsi="Times New Roman" w:cs="Times New Roman"/>
          <w:sz w:val="24"/>
          <w:szCs w:val="24"/>
          <w:lang w:eastAsia="ru-RU"/>
        </w:rPr>
      </w:pPr>
      <w:r w:rsidRPr="00A13606">
        <w:rPr>
          <w:rFonts w:ascii="Times New Roman" w:eastAsia="Times New Roman" w:hAnsi="Times New Roman" w:cs="Times New Roman"/>
          <w:sz w:val="24"/>
          <w:szCs w:val="24"/>
          <w:lang w:eastAsia="ru-RU"/>
        </w:rPr>
        <w:t>Если при проведении открытого конкурса Исполнителем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Исполнителем обеспечения исполнения договора в размере, превышающем в полтора раза размер обеспечения исполнения договора, указанный выше, или информации, подтверждающей добросовестность Исполнителя на дату подачи заявки.</w:t>
      </w:r>
    </w:p>
    <w:p w:rsidR="00975BAA" w:rsidRPr="007E183A" w:rsidRDefault="00975BAA" w:rsidP="007E183A">
      <w:pPr>
        <w:spacing w:after="0" w:line="240" w:lineRule="auto"/>
        <w:ind w:firstLine="567"/>
        <w:jc w:val="both"/>
        <w:rPr>
          <w:rFonts w:ascii="Times New Roman" w:eastAsia="Times New Roman" w:hAnsi="Times New Roman" w:cs="Times New Roman"/>
          <w:sz w:val="24"/>
          <w:szCs w:val="24"/>
          <w:lang w:eastAsia="ru-RU"/>
        </w:rPr>
      </w:pPr>
      <w:r w:rsidRPr="007E183A">
        <w:rPr>
          <w:rFonts w:ascii="Times New Roman" w:eastAsia="Times New Roman" w:hAnsi="Times New Roman" w:cs="Times New Roman"/>
          <w:sz w:val="24"/>
          <w:szCs w:val="24"/>
          <w:lang w:eastAsia="ru-RU"/>
        </w:rPr>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w:t>
      </w:r>
      <w:r w:rsidRPr="007E183A">
        <w:rPr>
          <w:rFonts w:ascii="Times New Roman" w:eastAsia="Times New Roman" w:hAnsi="Times New Roman" w:cs="Times New Roman"/>
          <w:sz w:val="24"/>
          <w:szCs w:val="24"/>
          <w:lang w:eastAsia="ru-RU"/>
        </w:rPr>
        <w:lastRenderedPageBreak/>
        <w:t>подтверждающая исполнение таким Участником закупки в течение одного года до даты подачи заявки на участие в конкурсе трех и более контрактов (при этом все контракты должны быть исполнены без применения к такому Участнику закупки неустоек (штрафов, пеней), либо в течение двух лет до даты подачи заявки на участие в конкурсе четырех и более контрактов (при этом не менее чем семьдесят пять процентов контрактов должны быть исполнены без применения к такому Участнику закупки неустоек (штрафов, пеней), либо в течение трех лет до даты подачи заявки на участие в конкурсе трех и более контрактов (при этом все контракты должны быть исполнены без применения к такому Участнику закупки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w:t>
      </w:r>
    </w:p>
    <w:p w:rsidR="00975BAA" w:rsidRPr="006D7C7E" w:rsidRDefault="006D7C7E" w:rsidP="00E50151">
      <w:pPr>
        <w:spacing w:after="0" w:line="240" w:lineRule="auto"/>
        <w:ind w:firstLine="567"/>
        <w:jc w:val="both"/>
        <w:rPr>
          <w:rFonts w:ascii="Times New Roman" w:eastAsia="Times New Roman" w:hAnsi="Times New Roman" w:cs="Times New Roman"/>
          <w:sz w:val="24"/>
          <w:szCs w:val="24"/>
          <w:lang w:eastAsia="ru-RU"/>
        </w:rPr>
      </w:pPr>
      <w:r w:rsidRPr="006D7C7E">
        <w:rPr>
          <w:rFonts w:ascii="Times New Roman" w:eastAsia="Times New Roman" w:hAnsi="Times New Roman" w:cs="Times New Roman"/>
          <w:sz w:val="24"/>
          <w:szCs w:val="24"/>
          <w:lang w:eastAsia="ru-RU"/>
        </w:rPr>
        <w:t>К</w:t>
      </w:r>
      <w:r w:rsidR="00975BAA" w:rsidRPr="006D7C7E">
        <w:rPr>
          <w:rFonts w:ascii="Times New Roman" w:eastAsia="Times New Roman" w:hAnsi="Times New Roman" w:cs="Times New Roman"/>
          <w:sz w:val="24"/>
          <w:szCs w:val="24"/>
          <w:lang w:eastAsia="ru-RU"/>
        </w:rPr>
        <w:t>онтракт заключается только после предоставления Участником закупки, с которым заключается контракт, обеспечения исполнения контракта</w:t>
      </w:r>
      <w:r w:rsidRPr="006D7C7E">
        <w:rPr>
          <w:rFonts w:ascii="Times New Roman" w:eastAsia="Times New Roman" w:hAnsi="Times New Roman" w:cs="Times New Roman"/>
          <w:sz w:val="24"/>
          <w:szCs w:val="24"/>
          <w:lang w:eastAsia="ru-RU"/>
        </w:rPr>
        <w:t xml:space="preserve"> (Федеральный закон от 05.04.2013 № 44-ФЗ, ч. 4 ст. 96). </w:t>
      </w:r>
    </w:p>
    <w:p w:rsidR="00975BAA" w:rsidRPr="00C7613E" w:rsidRDefault="00975BAA" w:rsidP="002F0C01">
      <w:pPr>
        <w:spacing w:after="0" w:line="240" w:lineRule="auto"/>
        <w:ind w:firstLine="567"/>
        <w:jc w:val="both"/>
        <w:rPr>
          <w:rFonts w:ascii="Times New Roman" w:eastAsia="Times New Roman" w:hAnsi="Times New Roman" w:cs="Times New Roman"/>
          <w:sz w:val="24"/>
          <w:szCs w:val="24"/>
          <w:lang w:eastAsia="ru-RU"/>
        </w:rPr>
      </w:pPr>
      <w:r w:rsidRPr="00C7613E">
        <w:rPr>
          <w:rFonts w:ascii="Times New Roman" w:eastAsia="Times New Roman" w:hAnsi="Times New Roman" w:cs="Times New Roman"/>
          <w:sz w:val="24"/>
          <w:szCs w:val="24"/>
          <w:lang w:eastAsia="ru-RU"/>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закупки считается уклонившимся от заключения контракта.</w:t>
      </w:r>
    </w:p>
    <w:p w:rsidR="00975BAA" w:rsidRPr="00852DD7" w:rsidRDefault="00975BAA" w:rsidP="00852DD7">
      <w:pPr>
        <w:spacing w:after="0" w:line="240" w:lineRule="auto"/>
        <w:ind w:firstLine="567"/>
        <w:jc w:val="both"/>
        <w:rPr>
          <w:rFonts w:ascii="Times New Roman" w:eastAsia="Times New Roman" w:hAnsi="Times New Roman" w:cs="Times New Roman"/>
          <w:sz w:val="24"/>
          <w:szCs w:val="24"/>
          <w:lang w:eastAsia="ru-RU"/>
        </w:rPr>
      </w:pPr>
      <w:r w:rsidRPr="00852DD7">
        <w:rPr>
          <w:rFonts w:ascii="Times New Roman" w:eastAsia="Times New Roman" w:hAnsi="Times New Roman" w:cs="Times New Roman"/>
          <w:sz w:val="24"/>
          <w:szCs w:val="24"/>
          <w:lang w:eastAsia="ru-RU"/>
        </w:rPr>
        <w:t>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75BAA" w:rsidRDefault="00975BAA" w:rsidP="00852DD7">
      <w:pPr>
        <w:spacing w:after="0" w:line="240" w:lineRule="auto"/>
        <w:ind w:firstLine="567"/>
        <w:jc w:val="both"/>
        <w:rPr>
          <w:rFonts w:ascii="Times New Roman" w:eastAsia="Times New Roman" w:hAnsi="Times New Roman" w:cs="Times New Roman"/>
          <w:sz w:val="24"/>
          <w:szCs w:val="24"/>
          <w:lang w:eastAsia="ru-RU"/>
        </w:rPr>
      </w:pPr>
      <w:r w:rsidRPr="00414F7D">
        <w:rPr>
          <w:rFonts w:ascii="Times New Roman" w:eastAsia="Times New Roman" w:hAnsi="Times New Roman" w:cs="Times New Roman"/>
          <w:sz w:val="24"/>
          <w:szCs w:val="24"/>
          <w:lang w:eastAsia="ru-RU"/>
        </w:rPr>
        <w:t>Возврат обеспечения исполнения контракта производится в течение 20 рабочих дней после подписания</w:t>
      </w:r>
      <w:r w:rsidR="00E913D5" w:rsidRPr="00414F7D">
        <w:rPr>
          <w:rFonts w:ascii="Times New Roman" w:eastAsia="Times New Roman" w:hAnsi="Times New Roman" w:cs="Times New Roman"/>
          <w:sz w:val="24"/>
          <w:szCs w:val="24"/>
          <w:lang w:eastAsia="ru-RU"/>
        </w:rPr>
        <w:t xml:space="preserve"> Сторонами </w:t>
      </w:r>
      <w:r w:rsidRPr="00414F7D">
        <w:rPr>
          <w:rFonts w:ascii="Times New Roman" w:eastAsia="Times New Roman" w:hAnsi="Times New Roman" w:cs="Times New Roman"/>
          <w:sz w:val="24"/>
          <w:szCs w:val="24"/>
          <w:lang w:eastAsia="ru-RU"/>
        </w:rPr>
        <w:t xml:space="preserve"> акта оказанных услуг.</w:t>
      </w:r>
    </w:p>
    <w:p w:rsidR="00FD4A1C" w:rsidRPr="00414F7D" w:rsidRDefault="00FD4A1C" w:rsidP="00852DD7">
      <w:pPr>
        <w:spacing w:after="0" w:line="240" w:lineRule="auto"/>
        <w:ind w:firstLine="567"/>
        <w:jc w:val="both"/>
        <w:rPr>
          <w:rFonts w:ascii="Times New Roman" w:eastAsia="Times New Roman" w:hAnsi="Times New Roman" w:cs="Times New Roman"/>
          <w:sz w:val="24"/>
          <w:szCs w:val="24"/>
          <w:lang w:eastAsia="ru-RU"/>
        </w:rPr>
      </w:pPr>
    </w:p>
    <w:p w:rsidR="00975BAA" w:rsidRPr="00C04A97" w:rsidRDefault="000560AA" w:rsidP="00C04A97">
      <w:pPr>
        <w:pStyle w:val="1"/>
        <w:ind w:firstLine="0"/>
        <w:jc w:val="center"/>
        <w:rPr>
          <w:sz w:val="24"/>
          <w:szCs w:val="24"/>
        </w:rPr>
      </w:pPr>
      <w:bookmarkStart w:id="56" w:name="_Toc467788825"/>
      <w:r w:rsidRPr="00C04A97">
        <w:rPr>
          <w:sz w:val="24"/>
          <w:szCs w:val="24"/>
        </w:rPr>
        <w:t>20</w:t>
      </w:r>
      <w:r w:rsidR="00975BAA" w:rsidRPr="00C04A97">
        <w:rPr>
          <w:sz w:val="24"/>
          <w:szCs w:val="24"/>
        </w:rPr>
        <w:t>.</w:t>
      </w:r>
      <w:r w:rsidR="00975BAA" w:rsidRPr="00C04A97">
        <w:rPr>
          <w:sz w:val="24"/>
          <w:szCs w:val="24"/>
        </w:rPr>
        <w:tab/>
        <w:t xml:space="preserve"> </w:t>
      </w:r>
      <w:r w:rsidR="00D40111" w:rsidRPr="00C04A97">
        <w:rPr>
          <w:sz w:val="24"/>
          <w:szCs w:val="24"/>
        </w:rPr>
        <w:t>З</w:t>
      </w:r>
      <w:r w:rsidR="00975BAA" w:rsidRPr="00C04A97">
        <w:rPr>
          <w:sz w:val="24"/>
          <w:szCs w:val="24"/>
        </w:rPr>
        <w:t>аключения договора</w:t>
      </w:r>
      <w:bookmarkEnd w:id="56"/>
    </w:p>
    <w:p w:rsidR="00975BAA" w:rsidRPr="0094640D" w:rsidRDefault="00975BAA" w:rsidP="00283F26">
      <w:pPr>
        <w:spacing w:after="0" w:line="240" w:lineRule="auto"/>
        <w:ind w:firstLine="567"/>
        <w:jc w:val="both"/>
        <w:rPr>
          <w:rFonts w:ascii="Times New Roman" w:eastAsia="Times New Roman" w:hAnsi="Times New Roman" w:cs="Times New Roman"/>
          <w:sz w:val="24"/>
          <w:szCs w:val="24"/>
          <w:lang w:eastAsia="ru-RU"/>
        </w:rPr>
      </w:pPr>
      <w:r w:rsidRPr="0094640D">
        <w:rPr>
          <w:rFonts w:ascii="Times New Roman" w:eastAsia="Times New Roman" w:hAnsi="Times New Roman" w:cs="Times New Roman"/>
          <w:sz w:val="24"/>
          <w:szCs w:val="24"/>
          <w:lang w:eastAsia="ru-RU"/>
        </w:rPr>
        <w:t>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975BAA" w:rsidRPr="00E51B18" w:rsidRDefault="00633E40" w:rsidP="00971A9C">
      <w:pPr>
        <w:spacing w:after="0" w:line="240" w:lineRule="auto"/>
        <w:ind w:firstLine="567"/>
        <w:jc w:val="both"/>
        <w:rPr>
          <w:rFonts w:ascii="Times New Roman" w:eastAsia="Times New Roman" w:hAnsi="Times New Roman" w:cs="Times New Roman"/>
          <w:sz w:val="24"/>
          <w:szCs w:val="24"/>
          <w:lang w:eastAsia="ru-RU"/>
        </w:rPr>
      </w:pPr>
      <w:r w:rsidRPr="0084628D">
        <w:rPr>
          <w:rFonts w:ascii="Times New Roman" w:eastAsia="Times New Roman" w:hAnsi="Times New Roman" w:cs="Times New Roman"/>
          <w:sz w:val="24"/>
          <w:szCs w:val="24"/>
          <w:lang w:eastAsia="ru-RU"/>
        </w:rPr>
        <w:t>Контракт</w:t>
      </w:r>
      <w:r w:rsidR="00975BAA" w:rsidRPr="0084628D">
        <w:rPr>
          <w:rFonts w:ascii="Times New Roman" w:eastAsia="Times New Roman" w:hAnsi="Times New Roman" w:cs="Times New Roman"/>
          <w:sz w:val="24"/>
          <w:szCs w:val="24"/>
          <w:lang w:eastAsia="ru-RU"/>
        </w:rPr>
        <w:t xml:space="preserve">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w:t>
      </w:r>
      <w:r w:rsidR="00975BAA" w:rsidRPr="00975BAA">
        <w:rPr>
          <w:rFonts w:ascii="Times New Roman" w:eastAsia="Times New Roman" w:hAnsi="Times New Roman" w:cs="Times New Roman"/>
          <w:sz w:val="28"/>
          <w:szCs w:val="20"/>
          <w:lang w:eastAsia="ru-RU"/>
        </w:rPr>
        <w:t xml:space="preserve"> </w:t>
      </w:r>
      <w:r w:rsidR="00E51B18" w:rsidRPr="00E51B18">
        <w:rPr>
          <w:rFonts w:ascii="Times New Roman" w:eastAsia="Times New Roman" w:hAnsi="Times New Roman" w:cs="Times New Roman"/>
          <w:sz w:val="24"/>
          <w:szCs w:val="24"/>
          <w:lang w:eastAsia="ru-RU"/>
        </w:rPr>
        <w:t>Контракт</w:t>
      </w:r>
      <w:r w:rsidR="00975BAA" w:rsidRPr="00E51B18">
        <w:rPr>
          <w:rFonts w:ascii="Times New Roman" w:eastAsia="Times New Roman" w:hAnsi="Times New Roman" w:cs="Times New Roman"/>
          <w:sz w:val="24"/>
          <w:szCs w:val="24"/>
          <w:lang w:eastAsia="ru-RU"/>
        </w:rPr>
        <w:t xml:space="preserve"> заключается только после предоставления участником открытого конкурса обеспечения исполнения договора в соответствии с требованиями Федерального закона</w:t>
      </w:r>
      <w:r w:rsidR="00E51B18" w:rsidRPr="00E51B18">
        <w:rPr>
          <w:rFonts w:ascii="Times New Roman" w:eastAsia="Times New Roman" w:hAnsi="Times New Roman" w:cs="Times New Roman"/>
          <w:sz w:val="24"/>
          <w:szCs w:val="24"/>
          <w:lang w:eastAsia="ru-RU"/>
        </w:rPr>
        <w:t xml:space="preserve"> от 05.04.2013 № 44-ФЗ</w:t>
      </w:r>
      <w:r w:rsidR="00975BAA" w:rsidRPr="00E51B18">
        <w:rPr>
          <w:rFonts w:ascii="Times New Roman" w:eastAsia="Times New Roman" w:hAnsi="Times New Roman" w:cs="Times New Roman"/>
          <w:sz w:val="24"/>
          <w:szCs w:val="24"/>
          <w:lang w:eastAsia="ru-RU"/>
        </w:rPr>
        <w:t>.</w:t>
      </w:r>
    </w:p>
    <w:p w:rsidR="00975BAA" w:rsidRPr="00975BAA" w:rsidRDefault="00975BAA" w:rsidP="007C01E4">
      <w:pPr>
        <w:spacing w:after="0" w:line="240" w:lineRule="auto"/>
        <w:ind w:firstLine="567"/>
        <w:jc w:val="both"/>
        <w:rPr>
          <w:rFonts w:ascii="Times New Roman" w:eastAsia="Times New Roman" w:hAnsi="Times New Roman" w:cs="Times New Roman"/>
          <w:sz w:val="28"/>
          <w:szCs w:val="20"/>
          <w:lang w:eastAsia="ru-RU"/>
        </w:rPr>
      </w:pPr>
      <w:r w:rsidRPr="00270DC7">
        <w:rPr>
          <w:rFonts w:ascii="Times New Roman" w:eastAsia="Times New Roman" w:hAnsi="Times New Roman" w:cs="Times New Roman"/>
          <w:sz w:val="24"/>
          <w:szCs w:val="24"/>
          <w:lang w:eastAsia="ru-RU"/>
        </w:rPr>
        <w:t>В течение десяти дней с даты размещения в Единой информационной системе протокола рассмотрения и оценки заявок на участие в конкурсе победитель конкурса обязан подписать догово</w:t>
      </w:r>
      <w:r w:rsidR="00270DC7" w:rsidRPr="00270DC7">
        <w:rPr>
          <w:rFonts w:ascii="Times New Roman" w:eastAsia="Times New Roman" w:hAnsi="Times New Roman" w:cs="Times New Roman"/>
          <w:sz w:val="24"/>
          <w:szCs w:val="24"/>
          <w:lang w:eastAsia="ru-RU"/>
        </w:rPr>
        <w:t>р и представить все экземпляры контракта</w:t>
      </w:r>
      <w:r w:rsidRPr="00270DC7">
        <w:rPr>
          <w:rFonts w:ascii="Times New Roman" w:eastAsia="Times New Roman" w:hAnsi="Times New Roman" w:cs="Times New Roman"/>
          <w:sz w:val="24"/>
          <w:szCs w:val="24"/>
          <w:lang w:eastAsia="ru-RU"/>
        </w:rPr>
        <w:t xml:space="preserve"> в АО «М</w:t>
      </w:r>
      <w:r w:rsidR="00270DC7" w:rsidRPr="00270DC7">
        <w:rPr>
          <w:rFonts w:ascii="Times New Roman" w:eastAsia="Times New Roman" w:hAnsi="Times New Roman" w:cs="Times New Roman"/>
          <w:sz w:val="24"/>
          <w:szCs w:val="24"/>
          <w:lang w:eastAsia="ru-RU"/>
        </w:rPr>
        <w:t>ЭС</w:t>
      </w:r>
      <w:r w:rsidRPr="00270DC7">
        <w:rPr>
          <w:rFonts w:ascii="Times New Roman" w:eastAsia="Times New Roman" w:hAnsi="Times New Roman" w:cs="Times New Roman"/>
          <w:sz w:val="24"/>
          <w:szCs w:val="24"/>
          <w:lang w:eastAsia="ru-RU"/>
        </w:rPr>
        <w:t xml:space="preserve">» по адресу: 183034, </w:t>
      </w:r>
      <w:proofErr w:type="spellStart"/>
      <w:r w:rsidRPr="00270DC7">
        <w:rPr>
          <w:rFonts w:ascii="Times New Roman" w:eastAsia="Times New Roman" w:hAnsi="Times New Roman" w:cs="Times New Roman"/>
          <w:sz w:val="24"/>
          <w:szCs w:val="24"/>
          <w:lang w:eastAsia="ru-RU"/>
        </w:rPr>
        <w:t>г.Мурманск</w:t>
      </w:r>
      <w:proofErr w:type="spellEnd"/>
      <w:r w:rsidRPr="00270DC7">
        <w:rPr>
          <w:rFonts w:ascii="Times New Roman" w:eastAsia="Times New Roman" w:hAnsi="Times New Roman" w:cs="Times New Roman"/>
          <w:sz w:val="24"/>
          <w:szCs w:val="24"/>
          <w:lang w:eastAsia="ru-RU"/>
        </w:rPr>
        <w:t>, ул</w:t>
      </w:r>
      <w:r w:rsidRPr="00FE6721">
        <w:rPr>
          <w:rFonts w:ascii="Times New Roman" w:eastAsia="Times New Roman" w:hAnsi="Times New Roman" w:cs="Times New Roman"/>
          <w:sz w:val="24"/>
          <w:szCs w:val="24"/>
          <w:lang w:eastAsia="ru-RU"/>
        </w:rPr>
        <w:t>. Свердлова, д. 39. При этом победитель конкурса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975BAA" w:rsidRPr="00CD5A03" w:rsidRDefault="00975BAA" w:rsidP="00FE6721">
      <w:pPr>
        <w:spacing w:after="0" w:line="240" w:lineRule="auto"/>
        <w:ind w:firstLine="567"/>
        <w:jc w:val="both"/>
        <w:rPr>
          <w:rFonts w:ascii="Times New Roman" w:eastAsia="Times New Roman" w:hAnsi="Times New Roman" w:cs="Times New Roman"/>
          <w:sz w:val="24"/>
          <w:szCs w:val="24"/>
          <w:lang w:eastAsia="ru-RU"/>
        </w:rPr>
      </w:pPr>
      <w:r w:rsidRPr="00CD5A03">
        <w:rPr>
          <w:rFonts w:ascii="Times New Roman" w:eastAsia="Times New Roman" w:hAnsi="Times New Roman" w:cs="Times New Roman"/>
          <w:sz w:val="24"/>
          <w:szCs w:val="24"/>
          <w:lang w:eastAsia="ru-RU"/>
        </w:rPr>
        <w:t xml:space="preserve">В случае, если победителем конкурса не исполнены требования по предоставлению обеспечения исполнения договора, такой победитель признается уклонившимся от заключения договора. </w:t>
      </w:r>
    </w:p>
    <w:p w:rsidR="002C210D" w:rsidRDefault="00975BAA" w:rsidP="002C210D">
      <w:pPr>
        <w:spacing w:after="0" w:line="240" w:lineRule="auto"/>
        <w:ind w:firstLine="567"/>
        <w:jc w:val="both"/>
        <w:rPr>
          <w:rFonts w:ascii="Times New Roman" w:eastAsia="Times New Roman" w:hAnsi="Times New Roman" w:cs="Times New Roman"/>
          <w:sz w:val="24"/>
          <w:szCs w:val="24"/>
          <w:lang w:eastAsia="ru-RU"/>
        </w:rPr>
      </w:pPr>
      <w:r w:rsidRPr="00A96B6D">
        <w:rPr>
          <w:rFonts w:ascii="Times New Roman" w:eastAsia="Times New Roman" w:hAnsi="Times New Roman" w:cs="Times New Roman"/>
          <w:sz w:val="24"/>
          <w:szCs w:val="24"/>
          <w:lang w:eastAsia="ru-RU"/>
        </w:rPr>
        <w:t>При уклонении победителя конкурса от заключения договора АО «М</w:t>
      </w:r>
      <w:r w:rsidR="00D40111" w:rsidRPr="00A96B6D">
        <w:rPr>
          <w:rFonts w:ascii="Times New Roman" w:eastAsia="Times New Roman" w:hAnsi="Times New Roman" w:cs="Times New Roman"/>
          <w:sz w:val="24"/>
          <w:szCs w:val="24"/>
          <w:lang w:eastAsia="ru-RU"/>
        </w:rPr>
        <w:t>ЭС</w:t>
      </w:r>
      <w:r w:rsidRPr="00A96B6D">
        <w:rPr>
          <w:rFonts w:ascii="Times New Roman" w:eastAsia="Times New Roman" w:hAnsi="Times New Roman" w:cs="Times New Roman"/>
          <w:sz w:val="24"/>
          <w:szCs w:val="24"/>
          <w:lang w:eastAsia="ru-RU"/>
        </w:rPr>
        <w:t>»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конкурсе, и заключить договор с участником конкурса, заявке на участие в конкурсе которого присвоен второй номер.</w:t>
      </w:r>
    </w:p>
    <w:p w:rsidR="00975BAA" w:rsidRPr="002C210D" w:rsidRDefault="00975BAA" w:rsidP="002C210D">
      <w:pPr>
        <w:spacing w:after="0" w:line="240" w:lineRule="auto"/>
        <w:ind w:firstLine="567"/>
        <w:jc w:val="both"/>
        <w:rPr>
          <w:rFonts w:ascii="Times New Roman" w:eastAsia="Times New Roman" w:hAnsi="Times New Roman" w:cs="Times New Roman"/>
          <w:sz w:val="24"/>
          <w:szCs w:val="24"/>
          <w:lang w:eastAsia="ru-RU"/>
        </w:rPr>
      </w:pPr>
      <w:r w:rsidRPr="002C210D">
        <w:rPr>
          <w:rFonts w:ascii="Times New Roman" w:eastAsia="Times New Roman" w:hAnsi="Times New Roman" w:cs="Times New Roman"/>
          <w:sz w:val="24"/>
          <w:szCs w:val="24"/>
          <w:lang w:eastAsia="ru-RU"/>
        </w:rPr>
        <w:t xml:space="preserve">Дальнейшие действия заказчика осуществляются в соответствии с нормами </w:t>
      </w:r>
      <w:r w:rsidR="002C210D" w:rsidRPr="002C210D">
        <w:rPr>
          <w:rFonts w:ascii="Times New Roman" w:eastAsia="Times New Roman" w:hAnsi="Times New Roman" w:cs="Times New Roman"/>
          <w:sz w:val="24"/>
          <w:szCs w:val="24"/>
          <w:lang w:eastAsia="ru-RU"/>
        </w:rPr>
        <w:t>Федерального закона от 05.04.2013 № 44-ФЗ</w:t>
      </w:r>
      <w:r w:rsidRPr="002C210D">
        <w:rPr>
          <w:rFonts w:ascii="Times New Roman" w:eastAsia="Times New Roman" w:hAnsi="Times New Roman" w:cs="Times New Roman"/>
          <w:sz w:val="24"/>
          <w:szCs w:val="24"/>
          <w:lang w:eastAsia="ru-RU"/>
        </w:rPr>
        <w:t>.</w:t>
      </w:r>
    </w:p>
    <w:p w:rsidR="0055769B" w:rsidRPr="00A54F3D" w:rsidRDefault="00557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bookmarkStart w:id="57" w:name="Par1023"/>
      <w:bookmarkEnd w:id="57"/>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Default="00FB269B" w:rsidP="008B04EB">
      <w:pPr>
        <w:pStyle w:val="1"/>
        <w:ind w:firstLine="0"/>
        <w:jc w:val="center"/>
        <w:rPr>
          <w:sz w:val="24"/>
          <w:szCs w:val="24"/>
        </w:rPr>
        <w:sectPr w:rsidR="00FB269B" w:rsidSect="003F6AAE">
          <w:headerReference w:type="default" r:id="rId35"/>
          <w:pgSz w:w="11907" w:h="16840" w:code="9"/>
          <w:pgMar w:top="1134" w:right="567" w:bottom="1134" w:left="1418" w:header="720" w:footer="720" w:gutter="0"/>
          <w:cols w:space="720"/>
          <w:titlePg/>
          <w:docGrid w:linePitch="326"/>
        </w:sectPr>
      </w:pPr>
      <w:bookmarkStart w:id="58" w:name="_Hlt253409432"/>
      <w:bookmarkStart w:id="59" w:name="_Hlt255199435"/>
      <w:bookmarkStart w:id="60" w:name="_Ref252349738"/>
      <w:bookmarkStart w:id="61" w:name="_Toc254858776"/>
      <w:bookmarkEnd w:id="58"/>
      <w:bookmarkEnd w:id="59"/>
    </w:p>
    <w:p w:rsidR="00946BC9" w:rsidRDefault="00946BC9" w:rsidP="00476632">
      <w:pPr>
        <w:pStyle w:val="1"/>
      </w:pPr>
      <w:bookmarkStart w:id="62" w:name="_Toc467788826"/>
      <w:bookmarkStart w:id="63" w:name="_GoBack"/>
      <w:bookmarkEnd w:id="63"/>
      <w:r w:rsidRPr="008B04EB">
        <w:lastRenderedPageBreak/>
        <w:t>ЧАСТЬ</w:t>
      </w:r>
      <w:r w:rsidR="008B04EB" w:rsidRPr="008B04EB">
        <w:t xml:space="preserve"> </w:t>
      </w:r>
      <w:r w:rsidR="008B04EB" w:rsidRPr="008B04EB">
        <w:rPr>
          <w:lang w:val="en-US"/>
        </w:rPr>
        <w:t>III</w:t>
      </w:r>
      <w:r w:rsidRPr="008B04EB">
        <w:t>.</w:t>
      </w:r>
      <w:r w:rsidRPr="00946BC9">
        <w:t xml:space="preserve"> </w:t>
      </w:r>
      <w:r>
        <w:t>ОБОСНОВАНИЕ НАЧАЛЬНОЙ (МАКСИМАЛЬНОЙ) ЦЕНЫ КОНТРАКТА</w:t>
      </w:r>
      <w:bookmarkEnd w:id="62"/>
    </w:p>
    <w:p w:rsidR="008B04EB" w:rsidRPr="00A54F3D" w:rsidRDefault="008B04EB" w:rsidP="00C43346">
      <w:pPr>
        <w:spacing w:after="0" w:line="240" w:lineRule="atLeast"/>
        <w:jc w:val="center"/>
        <w:rPr>
          <w:rFonts w:ascii="Times New Roman" w:hAnsi="Times New Roman" w:cs="Times New Roman"/>
          <w:b/>
          <w:sz w:val="24"/>
          <w:szCs w:val="24"/>
        </w:rPr>
      </w:pPr>
    </w:p>
    <w:p w:rsidR="00C43346" w:rsidRDefault="00C43346" w:rsidP="00C43346">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Обоснование начальной (максимальной) цены контракта (договора)</w:t>
      </w:r>
    </w:p>
    <w:p w:rsidR="00C43346" w:rsidRPr="00C43346" w:rsidRDefault="00C43346" w:rsidP="00ED3E4A">
      <w:pPr>
        <w:spacing w:after="0" w:line="240" w:lineRule="atLeast"/>
        <w:jc w:val="center"/>
        <w:rPr>
          <w:rFonts w:ascii="Times New Roman" w:hAnsi="Times New Roman" w:cs="Times New Roman"/>
          <w:sz w:val="24"/>
          <w:szCs w:val="24"/>
        </w:rPr>
      </w:pPr>
      <w:r w:rsidRPr="00C43346">
        <w:rPr>
          <w:rFonts w:ascii="Times New Roman" w:hAnsi="Times New Roman" w:cs="Times New Roman"/>
          <w:sz w:val="24"/>
          <w:szCs w:val="24"/>
        </w:rPr>
        <w:t xml:space="preserve">на оказание </w:t>
      </w:r>
      <w:r w:rsidR="000744C2" w:rsidRPr="000744C2">
        <w:rPr>
          <w:rFonts w:ascii="Times New Roman" w:hAnsi="Times New Roman" w:cs="Times New Roman"/>
          <w:sz w:val="24"/>
          <w:szCs w:val="24"/>
        </w:rPr>
        <w:t>по проведению обязательного ежегодного аудита бухгалтерской (финансовой) отчетности</w:t>
      </w:r>
      <w:r w:rsidR="000744C2">
        <w:rPr>
          <w:rFonts w:ascii="Times New Roman" w:hAnsi="Times New Roman" w:cs="Times New Roman"/>
          <w:sz w:val="24"/>
          <w:szCs w:val="24"/>
        </w:rPr>
        <w:t xml:space="preserve"> </w:t>
      </w:r>
      <w:r w:rsidR="000744C2" w:rsidRPr="000744C2">
        <w:rPr>
          <w:rFonts w:ascii="Times New Roman" w:hAnsi="Times New Roman" w:cs="Times New Roman"/>
          <w:sz w:val="24"/>
          <w:szCs w:val="24"/>
        </w:rPr>
        <w:t xml:space="preserve"> Акционерного Общества «</w:t>
      </w:r>
      <w:proofErr w:type="spellStart"/>
      <w:r w:rsidR="000744C2" w:rsidRPr="000744C2">
        <w:rPr>
          <w:rFonts w:ascii="Times New Roman" w:hAnsi="Times New Roman" w:cs="Times New Roman"/>
          <w:sz w:val="24"/>
          <w:szCs w:val="24"/>
        </w:rPr>
        <w:t>Мурманэнергосбыт</w:t>
      </w:r>
      <w:proofErr w:type="spellEnd"/>
      <w:r w:rsidR="000744C2" w:rsidRPr="000744C2">
        <w:rPr>
          <w:rFonts w:ascii="Times New Roman" w:hAnsi="Times New Roman" w:cs="Times New Roman"/>
          <w:sz w:val="24"/>
          <w:szCs w:val="24"/>
        </w:rPr>
        <w:t>» за 2016 год</w:t>
      </w:r>
    </w:p>
    <w:p w:rsidR="00C43346" w:rsidRDefault="00C43346" w:rsidP="00ED3E4A">
      <w:pPr>
        <w:spacing w:after="0" w:line="240" w:lineRule="atLeast"/>
        <w:jc w:val="both"/>
        <w:rPr>
          <w:rFonts w:ascii="Times New Roman" w:hAnsi="Times New Roman" w:cs="Times New Roman"/>
          <w:b/>
          <w:bCs/>
          <w:sz w:val="24"/>
          <w:szCs w:val="24"/>
        </w:rPr>
      </w:pPr>
    </w:p>
    <w:p w:rsidR="00DD4F3A" w:rsidRDefault="0074004D" w:rsidP="00ED3E4A">
      <w:pPr>
        <w:spacing w:after="0" w:line="240" w:lineRule="atLeast"/>
        <w:ind w:firstLine="567"/>
        <w:jc w:val="both"/>
        <w:rPr>
          <w:rFonts w:ascii="Times New Roman" w:eastAsia="Times New Roman" w:hAnsi="Times New Roman" w:cs="Times New Roman"/>
          <w:snapToGrid w:val="0"/>
          <w:sz w:val="24"/>
          <w:szCs w:val="24"/>
          <w:lang w:eastAsia="ru-RU"/>
        </w:rPr>
      </w:pPr>
      <w:r w:rsidRPr="0074004D">
        <w:rPr>
          <w:rFonts w:ascii="Times New Roman" w:hAnsi="Times New Roman" w:cs="Times New Roman"/>
          <w:bCs/>
          <w:sz w:val="24"/>
          <w:szCs w:val="24"/>
        </w:rPr>
        <w:t>Определение и обоснование</w:t>
      </w:r>
      <w:r w:rsidR="00627AD3">
        <w:rPr>
          <w:rFonts w:ascii="Times New Roman" w:hAnsi="Times New Roman" w:cs="Times New Roman"/>
          <w:bCs/>
          <w:sz w:val="24"/>
          <w:szCs w:val="24"/>
        </w:rPr>
        <w:t xml:space="preserve"> начальной (максимальной) цены контракта (договора) при </w:t>
      </w:r>
      <w:proofErr w:type="spellStart"/>
      <w:r w:rsidR="00627AD3">
        <w:rPr>
          <w:rFonts w:ascii="Times New Roman" w:hAnsi="Times New Roman" w:cs="Times New Roman"/>
          <w:bCs/>
          <w:sz w:val="24"/>
          <w:szCs w:val="24"/>
        </w:rPr>
        <w:t>осуществлениизакупки</w:t>
      </w:r>
      <w:proofErr w:type="spellEnd"/>
      <w:r w:rsidR="00627AD3">
        <w:rPr>
          <w:rFonts w:ascii="Times New Roman" w:hAnsi="Times New Roman" w:cs="Times New Roman"/>
          <w:bCs/>
          <w:sz w:val="24"/>
          <w:szCs w:val="24"/>
        </w:rPr>
        <w:t xml:space="preserve">, осуществлено в соответствии с требованиями статьи 22 Федерального закона </w:t>
      </w:r>
      <w:r w:rsidR="00627AD3" w:rsidRPr="00627AD3">
        <w:rPr>
          <w:rFonts w:ascii="Times New Roman" w:eastAsia="Times New Roman" w:hAnsi="Times New Roman" w:cs="Times New Roman"/>
          <w:snapToGrid w:val="0"/>
          <w:sz w:val="24"/>
          <w:szCs w:val="24"/>
          <w:lang w:eastAsia="ru-RU"/>
        </w:rPr>
        <w:t>от 05.04.2013 № 44-ФЗ «О контрактной системе в сфере закупок товаров, работ, услуг для обеспечения государственных и муниципальных нужд»</w:t>
      </w:r>
      <w:r w:rsidR="00627AD3">
        <w:rPr>
          <w:rFonts w:ascii="Times New Roman" w:eastAsia="Times New Roman" w:hAnsi="Times New Roman" w:cs="Times New Roman"/>
          <w:snapToGrid w:val="0"/>
          <w:sz w:val="24"/>
          <w:szCs w:val="24"/>
          <w:lang w:eastAsia="ru-RU"/>
        </w:rPr>
        <w:t>.</w:t>
      </w:r>
    </w:p>
    <w:p w:rsidR="0055769B" w:rsidRDefault="00DD4F3A" w:rsidP="001849B0">
      <w:pPr>
        <w:spacing w:after="0" w:line="240" w:lineRule="atLeast"/>
        <w:ind w:firstLine="567"/>
        <w:jc w:val="both"/>
        <w:rPr>
          <w:rFonts w:ascii="Times New Roman" w:hAnsi="Times New Roman" w:cs="Times New Roman"/>
          <w:bCs/>
          <w:sz w:val="24"/>
          <w:szCs w:val="24"/>
        </w:rPr>
      </w:pPr>
      <w:r>
        <w:rPr>
          <w:rFonts w:ascii="Times New Roman" w:eastAsia="Times New Roman" w:hAnsi="Times New Roman" w:cs="Times New Roman"/>
          <w:snapToGrid w:val="0"/>
          <w:sz w:val="24"/>
          <w:szCs w:val="24"/>
          <w:lang w:eastAsia="ru-RU"/>
        </w:rPr>
        <w:t>Руководствуясь статьей 22 Федерального закона № 44-ФЗ начальная (максимальная) цена определена и обоснована посредством применения м</w:t>
      </w:r>
      <w:r>
        <w:rPr>
          <w:rFonts w:ascii="Times New Roman" w:hAnsi="Times New Roman" w:cs="Times New Roman"/>
          <w:sz w:val="24"/>
          <w:szCs w:val="24"/>
        </w:rPr>
        <w:t xml:space="preserve">етода сопоставимых рыночных цен (анализа рынка), с учетом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утвержденных Приказом Минэкономразвития РФ от 02.10.2013 № 567. </w:t>
      </w:r>
      <w:r w:rsidR="00627AD3">
        <w:rPr>
          <w:rFonts w:ascii="Times New Roman" w:hAnsi="Times New Roman" w:cs="Times New Roman"/>
          <w:bCs/>
          <w:sz w:val="24"/>
          <w:szCs w:val="24"/>
        </w:rPr>
        <w:t xml:space="preserve"> </w:t>
      </w:r>
      <w:r w:rsidR="0074004D" w:rsidRPr="0074004D">
        <w:rPr>
          <w:rFonts w:ascii="Times New Roman" w:hAnsi="Times New Roman" w:cs="Times New Roman"/>
          <w:bCs/>
          <w:sz w:val="24"/>
          <w:szCs w:val="24"/>
        </w:rPr>
        <w:t xml:space="preserve"> </w:t>
      </w:r>
      <w:bookmarkStart w:id="64" w:name="RANGE!A4:H13"/>
      <w:bookmarkStart w:id="65" w:name="_Toc254858777"/>
      <w:bookmarkEnd w:id="60"/>
      <w:bookmarkEnd w:id="61"/>
      <w:bookmarkEnd w:id="64"/>
    </w:p>
    <w:p w:rsidR="007133FD" w:rsidRPr="00A54F3D" w:rsidRDefault="007133FD" w:rsidP="001849B0">
      <w:pPr>
        <w:spacing w:after="0" w:line="240" w:lineRule="atLeast"/>
        <w:ind w:firstLine="567"/>
        <w:jc w:val="both"/>
        <w:rPr>
          <w:rFonts w:ascii="Times New Roman" w:hAnsi="Times New Roman" w:cs="Times New Roman"/>
          <w:bCs/>
          <w:sz w:val="24"/>
          <w:szCs w:val="24"/>
        </w:rPr>
      </w:pPr>
    </w:p>
    <w:tbl>
      <w:tblPr>
        <w:tblW w:w="14882" w:type="dxa"/>
        <w:tblInd w:w="93" w:type="dxa"/>
        <w:tblLook w:val="04A0" w:firstRow="1" w:lastRow="0" w:firstColumn="1" w:lastColumn="0" w:noHBand="0" w:noVBand="1"/>
      </w:tblPr>
      <w:tblGrid>
        <w:gridCol w:w="820"/>
        <w:gridCol w:w="1306"/>
        <w:gridCol w:w="2126"/>
        <w:gridCol w:w="1548"/>
        <w:gridCol w:w="578"/>
        <w:gridCol w:w="1082"/>
        <w:gridCol w:w="1044"/>
        <w:gridCol w:w="796"/>
        <w:gridCol w:w="1330"/>
        <w:gridCol w:w="550"/>
        <w:gridCol w:w="1576"/>
        <w:gridCol w:w="144"/>
        <w:gridCol w:w="1960"/>
        <w:gridCol w:w="22"/>
      </w:tblGrid>
      <w:tr w:rsidR="00FB269B" w:rsidTr="00FB269B">
        <w:trPr>
          <w:gridAfter w:val="1"/>
          <w:wAfter w:w="22" w:type="dxa"/>
          <w:trHeight w:val="300"/>
        </w:trPr>
        <w:tc>
          <w:tcPr>
            <w:tcW w:w="820" w:type="dxa"/>
            <w:vMerge w:val="restart"/>
            <w:tcBorders>
              <w:top w:val="single" w:sz="4" w:space="0" w:color="auto"/>
              <w:left w:val="single" w:sz="4" w:space="0" w:color="auto"/>
              <w:bottom w:val="single" w:sz="4" w:space="0" w:color="000000"/>
              <w:right w:val="single" w:sz="4" w:space="0" w:color="auto"/>
            </w:tcBorders>
            <w:vAlign w:val="center"/>
            <w:hideMark/>
          </w:tcPr>
          <w:p w:rsidR="00FB269B" w:rsidRDefault="00FB269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п/п</w:t>
            </w:r>
          </w:p>
        </w:tc>
        <w:tc>
          <w:tcPr>
            <w:tcW w:w="4980" w:type="dxa"/>
            <w:gridSpan w:val="3"/>
            <w:vMerge w:val="restart"/>
            <w:tcBorders>
              <w:top w:val="single" w:sz="4" w:space="0" w:color="auto"/>
              <w:left w:val="single" w:sz="4" w:space="0" w:color="auto"/>
              <w:bottom w:val="single" w:sz="4" w:space="0" w:color="auto"/>
              <w:right w:val="single" w:sz="4" w:space="0" w:color="auto"/>
            </w:tcBorders>
            <w:noWrap/>
            <w:vAlign w:val="center"/>
            <w:hideMark/>
          </w:tcPr>
          <w:p w:rsidR="00FB269B" w:rsidRDefault="00FB269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Наименование</w:t>
            </w:r>
          </w:p>
        </w:tc>
        <w:tc>
          <w:tcPr>
            <w:tcW w:w="9060" w:type="dxa"/>
            <w:gridSpan w:val="9"/>
            <w:tcBorders>
              <w:top w:val="single" w:sz="4" w:space="0" w:color="auto"/>
              <w:left w:val="nil"/>
              <w:bottom w:val="single" w:sz="4" w:space="0" w:color="auto"/>
              <w:right w:val="single" w:sz="4" w:space="0" w:color="000000"/>
            </w:tcBorders>
            <w:noWrap/>
            <w:vAlign w:val="center"/>
            <w:hideMark/>
          </w:tcPr>
          <w:p w:rsidR="00FB269B" w:rsidRDefault="00FB269B">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rPr>
              <w:t>Стоимость Услуг, предложенная  Исполнителями, в российских рублях</w:t>
            </w:r>
          </w:p>
        </w:tc>
      </w:tr>
      <w:tr w:rsidR="00FB269B" w:rsidTr="004E35FC">
        <w:trPr>
          <w:gridAfter w:val="1"/>
          <w:wAfter w:w="22" w:type="dxa"/>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B269B" w:rsidRDefault="00FB269B">
            <w:pPr>
              <w:spacing w:after="0" w:line="240" w:lineRule="auto"/>
              <w:rPr>
                <w:rFonts w:ascii="Times New Roman" w:eastAsia="Times New Roman" w:hAnsi="Times New Roman" w:cs="Times New Roman"/>
                <w:color w:val="000000"/>
                <w:lang w:eastAsia="ru-RU"/>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B269B" w:rsidRDefault="00FB269B">
            <w:pPr>
              <w:spacing w:after="0" w:line="240" w:lineRule="auto"/>
              <w:rPr>
                <w:rFonts w:ascii="Times New Roman" w:eastAsia="Times New Roman" w:hAnsi="Times New Roman" w:cs="Times New Roman"/>
                <w:color w:val="000000"/>
                <w:lang w:eastAsia="ru-RU"/>
              </w:rPr>
            </w:pPr>
          </w:p>
        </w:tc>
        <w:tc>
          <w:tcPr>
            <w:tcW w:w="1660" w:type="dxa"/>
            <w:gridSpan w:val="2"/>
            <w:tcBorders>
              <w:top w:val="nil"/>
              <w:left w:val="nil"/>
              <w:bottom w:val="single" w:sz="4" w:space="0" w:color="auto"/>
              <w:right w:val="single" w:sz="4" w:space="0" w:color="auto"/>
            </w:tcBorders>
            <w:vAlign w:val="center"/>
            <w:hideMark/>
          </w:tcPr>
          <w:p w:rsidR="00FB269B" w:rsidRDefault="00FB269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Коммерческое предложение</w:t>
            </w:r>
            <w:r>
              <w:rPr>
                <w:rFonts w:ascii="Times New Roman" w:eastAsia="Times New Roman" w:hAnsi="Times New Roman" w:cs="Times New Roman"/>
                <w:color w:val="FF0000"/>
                <w:lang w:eastAsia="ru-RU"/>
              </w:rPr>
              <w:t xml:space="preserve"> </w:t>
            </w:r>
            <w:r>
              <w:rPr>
                <w:rFonts w:ascii="Times New Roman" w:eastAsia="Times New Roman" w:hAnsi="Times New Roman" w:cs="Times New Roman"/>
                <w:lang w:eastAsia="ru-RU"/>
              </w:rPr>
              <w:t>№ 1 (от 14.06.2016 исх.№ 412)</w:t>
            </w:r>
          </w:p>
        </w:tc>
        <w:tc>
          <w:tcPr>
            <w:tcW w:w="1840" w:type="dxa"/>
            <w:gridSpan w:val="2"/>
            <w:tcBorders>
              <w:top w:val="nil"/>
              <w:left w:val="nil"/>
              <w:bottom w:val="single" w:sz="4" w:space="0" w:color="auto"/>
              <w:right w:val="single" w:sz="4" w:space="0" w:color="auto"/>
            </w:tcBorders>
            <w:vAlign w:val="center"/>
            <w:hideMark/>
          </w:tcPr>
          <w:p w:rsidR="00FB269B" w:rsidRDefault="00FB269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Коммерческое предложение </w:t>
            </w:r>
          </w:p>
          <w:p w:rsidR="00FB269B" w:rsidRDefault="00FB269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 2 (от 29.06.2016 исх. № 85)</w:t>
            </w:r>
          </w:p>
        </w:tc>
        <w:tc>
          <w:tcPr>
            <w:tcW w:w="1880" w:type="dxa"/>
            <w:gridSpan w:val="2"/>
            <w:tcBorders>
              <w:top w:val="nil"/>
              <w:left w:val="nil"/>
              <w:bottom w:val="single" w:sz="4" w:space="0" w:color="auto"/>
              <w:right w:val="single" w:sz="4" w:space="0" w:color="auto"/>
            </w:tcBorders>
            <w:vAlign w:val="center"/>
            <w:hideMark/>
          </w:tcPr>
          <w:p w:rsidR="00FB269B" w:rsidRDefault="00FB269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Коммерческое предложение </w:t>
            </w:r>
          </w:p>
          <w:p w:rsidR="00FB269B" w:rsidRDefault="00FB269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 3 (от 24.06.2016 исх. № 06-05/101)</w:t>
            </w:r>
          </w:p>
        </w:tc>
        <w:tc>
          <w:tcPr>
            <w:tcW w:w="1720" w:type="dxa"/>
            <w:gridSpan w:val="2"/>
            <w:tcBorders>
              <w:top w:val="nil"/>
              <w:left w:val="nil"/>
              <w:bottom w:val="single" w:sz="4" w:space="0" w:color="auto"/>
              <w:right w:val="single" w:sz="4" w:space="0" w:color="auto"/>
            </w:tcBorders>
            <w:vAlign w:val="center"/>
            <w:hideMark/>
          </w:tcPr>
          <w:p w:rsidR="00FB269B" w:rsidRDefault="00FB269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Коммерческое предложение № 4 (от 14.06.2016 исх. № 294)</w:t>
            </w:r>
          </w:p>
        </w:tc>
        <w:tc>
          <w:tcPr>
            <w:tcW w:w="1960" w:type="dxa"/>
            <w:tcBorders>
              <w:top w:val="nil"/>
              <w:left w:val="nil"/>
              <w:bottom w:val="single" w:sz="4" w:space="0" w:color="auto"/>
              <w:right w:val="single" w:sz="4" w:space="0" w:color="auto"/>
            </w:tcBorders>
            <w:vAlign w:val="center"/>
            <w:hideMark/>
          </w:tcPr>
          <w:p w:rsidR="00FB269B" w:rsidRDefault="00FB269B" w:rsidP="004E35F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Начальная (максимальная) цена контракта (НМЦК)</w:t>
            </w:r>
          </w:p>
        </w:tc>
      </w:tr>
      <w:tr w:rsidR="00FB269B" w:rsidTr="00FB269B">
        <w:trPr>
          <w:gridAfter w:val="1"/>
          <w:wAfter w:w="22" w:type="dxa"/>
          <w:trHeight w:val="1110"/>
        </w:trPr>
        <w:tc>
          <w:tcPr>
            <w:tcW w:w="820" w:type="dxa"/>
            <w:tcBorders>
              <w:top w:val="nil"/>
              <w:left w:val="single" w:sz="4" w:space="0" w:color="auto"/>
              <w:bottom w:val="single" w:sz="4" w:space="0" w:color="auto"/>
              <w:right w:val="single" w:sz="4" w:space="0" w:color="auto"/>
            </w:tcBorders>
            <w:noWrap/>
            <w:vAlign w:val="center"/>
            <w:hideMark/>
          </w:tcPr>
          <w:p w:rsidR="00FB269B" w:rsidRDefault="00FB269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980" w:type="dxa"/>
            <w:gridSpan w:val="3"/>
            <w:tcBorders>
              <w:top w:val="nil"/>
              <w:left w:val="nil"/>
              <w:bottom w:val="single" w:sz="4" w:space="0" w:color="auto"/>
              <w:right w:val="single" w:sz="4" w:space="0" w:color="auto"/>
            </w:tcBorders>
            <w:vAlign w:val="center"/>
            <w:hideMark/>
          </w:tcPr>
          <w:p w:rsidR="00FB269B" w:rsidRDefault="00FB269B" w:rsidP="009E4B3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Оказание услуг по обязательному аудиту бухгалт</w:t>
            </w:r>
            <w:r w:rsidR="009E4B3D">
              <w:rPr>
                <w:rFonts w:ascii="Times New Roman" w:eastAsia="Times New Roman" w:hAnsi="Times New Roman" w:cs="Times New Roman"/>
                <w:lang w:eastAsia="ru-RU"/>
              </w:rPr>
              <w:t xml:space="preserve">ерской (финансовой) отчетности </w:t>
            </w:r>
            <w:r>
              <w:rPr>
                <w:rFonts w:ascii="Times New Roman" w:eastAsia="Times New Roman" w:hAnsi="Times New Roman" w:cs="Times New Roman"/>
                <w:lang w:eastAsia="ru-RU"/>
              </w:rPr>
              <w:t>АО «М</w:t>
            </w:r>
            <w:r w:rsidR="009E4B3D">
              <w:rPr>
                <w:rFonts w:ascii="Times New Roman" w:eastAsia="Times New Roman" w:hAnsi="Times New Roman" w:cs="Times New Roman"/>
                <w:lang w:eastAsia="ru-RU"/>
              </w:rPr>
              <w:t>ЭС</w:t>
            </w:r>
            <w:r>
              <w:rPr>
                <w:rFonts w:ascii="Times New Roman" w:eastAsia="Times New Roman" w:hAnsi="Times New Roman" w:cs="Times New Roman"/>
                <w:lang w:eastAsia="ru-RU"/>
              </w:rPr>
              <w:t>» за 2016 год</w:t>
            </w:r>
          </w:p>
        </w:tc>
        <w:tc>
          <w:tcPr>
            <w:tcW w:w="1660" w:type="dxa"/>
            <w:gridSpan w:val="2"/>
            <w:tcBorders>
              <w:top w:val="nil"/>
              <w:left w:val="nil"/>
              <w:bottom w:val="single" w:sz="4" w:space="0" w:color="auto"/>
              <w:right w:val="single" w:sz="4" w:space="0" w:color="auto"/>
            </w:tcBorders>
            <w:noWrap/>
            <w:vAlign w:val="center"/>
            <w:hideMark/>
          </w:tcPr>
          <w:p w:rsidR="00FB269B" w:rsidRDefault="00FB269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920 000,00</w:t>
            </w:r>
          </w:p>
        </w:tc>
        <w:tc>
          <w:tcPr>
            <w:tcW w:w="1840" w:type="dxa"/>
            <w:gridSpan w:val="2"/>
            <w:tcBorders>
              <w:top w:val="nil"/>
              <w:left w:val="nil"/>
              <w:bottom w:val="single" w:sz="4" w:space="0" w:color="auto"/>
              <w:right w:val="single" w:sz="4" w:space="0" w:color="auto"/>
            </w:tcBorders>
            <w:noWrap/>
            <w:vAlign w:val="center"/>
            <w:hideMark/>
          </w:tcPr>
          <w:p w:rsidR="00FB269B" w:rsidRDefault="00FB269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920 000,00</w:t>
            </w:r>
          </w:p>
        </w:tc>
        <w:tc>
          <w:tcPr>
            <w:tcW w:w="1880" w:type="dxa"/>
            <w:gridSpan w:val="2"/>
            <w:tcBorders>
              <w:top w:val="nil"/>
              <w:left w:val="nil"/>
              <w:bottom w:val="single" w:sz="4" w:space="0" w:color="auto"/>
              <w:right w:val="single" w:sz="4" w:space="0" w:color="auto"/>
            </w:tcBorders>
            <w:noWrap/>
            <w:vAlign w:val="center"/>
            <w:hideMark/>
          </w:tcPr>
          <w:p w:rsidR="00FB269B" w:rsidRDefault="00FB269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620 600,00</w:t>
            </w:r>
          </w:p>
        </w:tc>
        <w:tc>
          <w:tcPr>
            <w:tcW w:w="1720" w:type="dxa"/>
            <w:gridSpan w:val="2"/>
            <w:tcBorders>
              <w:top w:val="nil"/>
              <w:left w:val="nil"/>
              <w:bottom w:val="single" w:sz="4" w:space="0" w:color="auto"/>
              <w:right w:val="single" w:sz="4" w:space="0" w:color="auto"/>
            </w:tcBorders>
            <w:noWrap/>
            <w:vAlign w:val="center"/>
            <w:hideMark/>
          </w:tcPr>
          <w:p w:rsidR="00FB269B" w:rsidRDefault="00FB269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465 800,00</w:t>
            </w:r>
          </w:p>
        </w:tc>
        <w:tc>
          <w:tcPr>
            <w:tcW w:w="1960" w:type="dxa"/>
            <w:tcBorders>
              <w:top w:val="nil"/>
              <w:left w:val="nil"/>
              <w:bottom w:val="single" w:sz="4" w:space="0" w:color="auto"/>
              <w:right w:val="single" w:sz="4" w:space="0" w:color="auto"/>
            </w:tcBorders>
            <w:noWrap/>
            <w:vAlign w:val="center"/>
            <w:hideMark/>
          </w:tcPr>
          <w:p w:rsidR="00FB269B" w:rsidRDefault="00FB269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731 600,00</w:t>
            </w:r>
          </w:p>
        </w:tc>
      </w:tr>
      <w:tr w:rsidR="00FB269B" w:rsidTr="00FB269B">
        <w:trPr>
          <w:trHeight w:val="300"/>
        </w:trPr>
        <w:tc>
          <w:tcPr>
            <w:tcW w:w="14882" w:type="dxa"/>
            <w:gridSpan w:val="14"/>
            <w:noWrap/>
            <w:vAlign w:val="bottom"/>
          </w:tcPr>
          <w:p w:rsidR="00FB269B" w:rsidRDefault="00FB269B">
            <w:pPr>
              <w:autoSpaceDE w:val="0"/>
              <w:autoSpaceDN w:val="0"/>
              <w:adjustRightInd w:val="0"/>
              <w:spacing w:after="0" w:line="240" w:lineRule="atLeast"/>
              <w:jc w:val="both"/>
              <w:rPr>
                <w:rFonts w:ascii="Times New Roman" w:eastAsia="Calibri" w:hAnsi="Times New Roman" w:cs="Times New Roman"/>
                <w:b/>
                <w:sz w:val="24"/>
                <w:szCs w:val="24"/>
              </w:rPr>
            </w:pPr>
          </w:p>
          <w:p w:rsidR="00FB269B" w:rsidRDefault="00FB269B">
            <w:pPr>
              <w:autoSpaceDE w:val="0"/>
              <w:autoSpaceDN w:val="0"/>
              <w:adjustRightInd w:val="0"/>
              <w:spacing w:after="0" w:line="240" w:lineRule="atLeast"/>
              <w:jc w:val="both"/>
              <w:rPr>
                <w:rFonts w:ascii="Times New Roman" w:eastAsia="Calibri" w:hAnsi="Times New Roman" w:cs="Times New Roman"/>
                <w:b/>
                <w:sz w:val="24"/>
                <w:szCs w:val="24"/>
              </w:rPr>
            </w:pPr>
            <w:r>
              <w:rPr>
                <w:rFonts w:ascii="Times New Roman" w:eastAsia="Calibri" w:hAnsi="Times New Roman" w:cs="Times New Roman"/>
                <w:b/>
                <w:sz w:val="24"/>
                <w:szCs w:val="24"/>
              </w:rPr>
              <w:t>Расчет коэффициента вариации</w:t>
            </w:r>
          </w:p>
          <w:p w:rsidR="00FB269B" w:rsidRDefault="00FB269B">
            <w:pPr>
              <w:autoSpaceDE w:val="0"/>
              <w:autoSpaceDN w:val="0"/>
              <w:adjustRightInd w:val="0"/>
              <w:spacing w:after="0" w:line="240" w:lineRule="atLeast"/>
              <w:jc w:val="both"/>
              <w:rPr>
                <w:rFonts w:ascii="Times New Roman" w:eastAsia="Calibri" w:hAnsi="Times New Roman" w:cs="Times New Roman"/>
                <w:sz w:val="24"/>
                <w:szCs w:val="24"/>
              </w:rPr>
            </w:pPr>
            <w:r>
              <w:rPr>
                <w:rFonts w:ascii="Times New Roman" w:eastAsia="Calibri" w:hAnsi="Times New Roman" w:cs="Times New Roman"/>
                <w:noProof/>
                <w:position w:val="-28"/>
                <w:sz w:val="24"/>
                <w:szCs w:val="24"/>
                <w:lang w:eastAsia="ru-RU"/>
              </w:rPr>
              <w:drawing>
                <wp:inline distT="0" distB="0" distL="0" distR="0" wp14:anchorId="33D959D3" wp14:editId="3457B1D8">
                  <wp:extent cx="1209675" cy="4191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9675" cy="419100"/>
                          </a:xfrm>
                          <a:prstGeom prst="rect">
                            <a:avLst/>
                          </a:prstGeom>
                          <a:noFill/>
                          <a:ln>
                            <a:noFill/>
                          </a:ln>
                        </pic:spPr>
                      </pic:pic>
                    </a:graphicData>
                  </a:graphic>
                </wp:inline>
              </w:drawing>
            </w:r>
          </w:p>
          <w:p w:rsidR="00FB269B" w:rsidRDefault="00FB269B">
            <w:pPr>
              <w:autoSpaceDE w:val="0"/>
              <w:autoSpaceDN w:val="0"/>
              <w:adjustRightInd w:val="0"/>
              <w:spacing w:after="0" w:line="240" w:lineRule="atLeast"/>
              <w:jc w:val="both"/>
              <w:rPr>
                <w:rFonts w:ascii="Times New Roman" w:eastAsia="Calibri" w:hAnsi="Times New Roman" w:cs="Times New Roman"/>
                <w:sz w:val="24"/>
                <w:szCs w:val="24"/>
              </w:rPr>
            </w:pPr>
            <w:r>
              <w:rPr>
                <w:rFonts w:ascii="Times New Roman" w:eastAsia="Calibri" w:hAnsi="Times New Roman" w:cs="Times New Roman"/>
                <w:sz w:val="24"/>
                <w:szCs w:val="24"/>
              </w:rPr>
              <w:t>где: V - коэффициент вариации;</w:t>
            </w:r>
          </w:p>
          <w:p w:rsidR="00FB269B" w:rsidRDefault="00FB269B">
            <w:pPr>
              <w:autoSpaceDE w:val="0"/>
              <w:autoSpaceDN w:val="0"/>
              <w:adjustRightInd w:val="0"/>
              <w:spacing w:after="0" w:line="240" w:lineRule="atLeast"/>
              <w:jc w:val="both"/>
              <w:rPr>
                <w:rFonts w:ascii="Times New Roman" w:eastAsia="Calibri" w:hAnsi="Times New Roman" w:cs="Times New Roman"/>
                <w:sz w:val="24"/>
                <w:szCs w:val="24"/>
              </w:rPr>
            </w:pPr>
            <w:r>
              <w:rPr>
                <w:rFonts w:ascii="Times New Roman" w:eastAsia="Calibri" w:hAnsi="Times New Roman" w:cs="Times New Roman"/>
                <w:noProof/>
                <w:position w:val="-26"/>
                <w:sz w:val="24"/>
                <w:szCs w:val="24"/>
                <w:lang w:eastAsia="ru-RU"/>
              </w:rPr>
              <w:drawing>
                <wp:inline distT="0" distB="0" distL="0" distR="0" wp14:anchorId="234E7C2B" wp14:editId="14FE4927">
                  <wp:extent cx="1590675" cy="5429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590675" cy="542925"/>
                          </a:xfrm>
                          <a:prstGeom prst="rect">
                            <a:avLst/>
                          </a:prstGeom>
                          <a:noFill/>
                          <a:ln>
                            <a:noFill/>
                          </a:ln>
                        </pic:spPr>
                      </pic:pic>
                    </a:graphicData>
                  </a:graphic>
                </wp:inline>
              </w:drawing>
            </w:r>
            <w:r>
              <w:rPr>
                <w:rFonts w:ascii="Times New Roman" w:eastAsia="Calibri" w:hAnsi="Times New Roman" w:cs="Times New Roman"/>
                <w:sz w:val="24"/>
                <w:szCs w:val="24"/>
              </w:rPr>
              <w:t>- среднее квадратичное отклонение;</w:t>
            </w:r>
          </w:p>
          <w:p w:rsidR="00FB269B" w:rsidRDefault="00FB269B">
            <w:pPr>
              <w:autoSpaceDE w:val="0"/>
              <w:autoSpaceDN w:val="0"/>
              <w:adjustRightInd w:val="0"/>
              <w:spacing w:after="0" w:line="240" w:lineRule="atLeast"/>
              <w:jc w:val="both"/>
              <w:rPr>
                <w:rFonts w:ascii="Times New Roman" w:eastAsia="Calibri" w:hAnsi="Times New Roman" w:cs="Times New Roman"/>
                <w:sz w:val="24"/>
                <w:szCs w:val="24"/>
              </w:rPr>
            </w:pPr>
          </w:p>
          <w:p w:rsidR="00FB269B" w:rsidRDefault="00FB269B">
            <w:pPr>
              <w:autoSpaceDE w:val="0"/>
              <w:autoSpaceDN w:val="0"/>
              <w:adjustRightInd w:val="0"/>
              <w:spacing w:after="0" w:line="240" w:lineRule="atLeast"/>
              <w:jc w:val="both"/>
              <w:rPr>
                <w:rFonts w:ascii="Times New Roman" w:eastAsia="Calibri" w:hAnsi="Times New Roman" w:cs="Times New Roman"/>
                <w:sz w:val="24"/>
                <w:szCs w:val="24"/>
              </w:rPr>
            </w:pPr>
            <w:r>
              <w:rPr>
                <w:rFonts w:ascii="Times New Roman" w:eastAsia="Calibri" w:hAnsi="Times New Roman" w:cs="Times New Roman"/>
                <w:noProof/>
                <w:position w:val="-12"/>
                <w:sz w:val="24"/>
                <w:szCs w:val="24"/>
                <w:lang w:eastAsia="ru-RU"/>
              </w:rPr>
              <w:drawing>
                <wp:inline distT="0" distB="0" distL="0" distR="0" wp14:anchorId="7A49143D" wp14:editId="609A5567">
                  <wp:extent cx="15240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Pr>
                <w:rFonts w:ascii="Times New Roman" w:eastAsia="Calibri" w:hAnsi="Times New Roman" w:cs="Times New Roman"/>
                <w:sz w:val="24"/>
                <w:szCs w:val="24"/>
              </w:rPr>
              <w:t xml:space="preserve"> - цена единицы услуги, указанная в источнике с номером i;</w:t>
            </w:r>
          </w:p>
          <w:p w:rsidR="00FB269B" w:rsidRDefault="00FB269B">
            <w:pPr>
              <w:autoSpaceDE w:val="0"/>
              <w:autoSpaceDN w:val="0"/>
              <w:adjustRightInd w:val="0"/>
              <w:spacing w:after="0" w:line="240" w:lineRule="atLeast"/>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&lt;ц&gt; - средняя арифметическая величина цены единицы услуги;</w:t>
            </w:r>
          </w:p>
          <w:p w:rsidR="00FB269B" w:rsidRDefault="00FB269B">
            <w:pPr>
              <w:autoSpaceDE w:val="0"/>
              <w:autoSpaceDN w:val="0"/>
              <w:adjustRightInd w:val="0"/>
              <w:spacing w:after="0" w:line="240" w:lineRule="atLeast"/>
              <w:jc w:val="both"/>
              <w:rPr>
                <w:rFonts w:ascii="Times New Roman" w:eastAsia="Calibri" w:hAnsi="Times New Roman" w:cs="Times New Roman"/>
                <w:sz w:val="24"/>
                <w:szCs w:val="24"/>
              </w:rPr>
            </w:pPr>
            <w:r>
              <w:rPr>
                <w:rFonts w:ascii="Times New Roman" w:eastAsia="Calibri" w:hAnsi="Times New Roman" w:cs="Times New Roman"/>
                <w:sz w:val="24"/>
                <w:szCs w:val="24"/>
              </w:rPr>
              <w:t>n - количество значений, используемых в расчете.</w:t>
            </w:r>
          </w:p>
          <w:p w:rsidR="00FB269B" w:rsidRDefault="00FB269B">
            <w:pPr>
              <w:spacing w:after="0" w:line="240" w:lineRule="atLeast"/>
              <w:rPr>
                <w:rFonts w:ascii="Times New Roman" w:eastAsia="Times New Roman" w:hAnsi="Times New Roman" w:cs="Times New Roman"/>
                <w:color w:val="000000"/>
                <w:sz w:val="24"/>
                <w:szCs w:val="24"/>
                <w:lang w:eastAsia="ru-RU"/>
              </w:rPr>
            </w:pPr>
          </w:p>
          <w:p w:rsidR="00FB269B" w:rsidRDefault="00FB269B">
            <w:pPr>
              <w:spacing w:after="0" w:line="240" w:lineRule="atLeast"/>
              <w:rPr>
                <w:rFonts w:ascii="Times New Roman" w:eastAsia="Times New Roman" w:hAnsi="Times New Roman" w:cs="Times New Roman"/>
                <w:color w:val="000000"/>
                <w:sz w:val="24"/>
                <w:szCs w:val="24"/>
                <w:lang w:eastAsia="ru-RU"/>
              </w:rPr>
            </w:pPr>
          </w:p>
          <w:p w:rsidR="00FB269B" w:rsidRDefault="00FB269B">
            <w:pPr>
              <w:spacing w:after="0" w:line="24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Средняя арифметическая цена (920000,00ц1+920000,00ц2+620600,00ц3+465800,00ц4)÷4 = 731600,00 &lt;ц&gt;</w:t>
            </w:r>
          </w:p>
        </w:tc>
      </w:tr>
      <w:tr w:rsidR="00FB269B" w:rsidTr="00FB269B">
        <w:trPr>
          <w:trHeight w:val="300"/>
        </w:trPr>
        <w:tc>
          <w:tcPr>
            <w:tcW w:w="14882" w:type="dxa"/>
            <w:gridSpan w:val="14"/>
            <w:noWrap/>
            <w:vAlign w:val="bottom"/>
            <w:hideMark/>
          </w:tcPr>
          <w:p w:rsidR="00FB269B" w:rsidRDefault="00FB26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 среднее квадратичное отклонение (920000,00-731600,00)^2+(920000,00-731600,00)^2+(620600,00-731600,00)^2+(465800,00-731600,00)^2 =153959760000,00</w:t>
            </w:r>
          </w:p>
          <w:p w:rsidR="00FB269B" w:rsidRDefault="00534F71">
            <w:pPr>
              <w:autoSpaceDE w:val="0"/>
              <w:autoSpaceDN w:val="0"/>
              <w:adjustRightInd w:val="0"/>
              <w:jc w:val="both"/>
              <w:rPr>
                <w:rFonts w:ascii="Times New Roman" w:eastAsia="Times New Roman" w:hAnsi="Times New Roman" w:cs="Times New Roman"/>
                <w:color w:val="000000"/>
                <w:sz w:val="24"/>
                <w:szCs w:val="24"/>
                <w:lang w:eastAsia="ru-RU"/>
              </w:rPr>
            </w:pPr>
            <m:oMathPara>
              <m:oMathParaPr>
                <m:jc m:val="left"/>
              </m:oMathParaPr>
              <m:oMath>
                <m:rad>
                  <m:radPr>
                    <m:degHide m:val="1"/>
                    <m:ctrlPr>
                      <w:rPr>
                        <w:rFonts w:ascii="Cambria Math" w:hAnsi="Cambria Math" w:cs="Times New Roman"/>
                        <w:i/>
                        <w:sz w:val="24"/>
                        <w:szCs w:val="24"/>
                      </w:rPr>
                    </m:ctrlPr>
                  </m:radPr>
                  <m:deg/>
                  <m:e>
                    <m:r>
                      <w:rPr>
                        <w:rFonts w:ascii="Cambria Math" w:hAnsi="Cambria Math" w:cs="Times New Roman"/>
                        <w:sz w:val="24"/>
                        <w:szCs w:val="24"/>
                      </w:rPr>
                      <m:t>(153959760000/(4-1)</m:t>
                    </m:r>
                  </m:e>
                </m:rad>
                <m:r>
                  <w:rPr>
                    <w:rFonts w:ascii="Cambria Math" w:hAnsi="Cambria Math" w:cs="Times New Roman"/>
                    <w:sz w:val="24"/>
                    <w:szCs w:val="24"/>
                  </w:rPr>
                  <m:t>=226539</m:t>
                </m:r>
              </m:oMath>
            </m:oMathPara>
          </w:p>
        </w:tc>
      </w:tr>
      <w:tr w:rsidR="00FB269B" w:rsidTr="00FB269B">
        <w:trPr>
          <w:trHeight w:val="300"/>
        </w:trPr>
        <w:tc>
          <w:tcPr>
            <w:tcW w:w="14882" w:type="dxa"/>
            <w:gridSpan w:val="14"/>
            <w:noWrap/>
            <w:vAlign w:val="bottom"/>
            <w:hideMark/>
          </w:tcPr>
          <w:p w:rsidR="00FB269B" w:rsidRDefault="00FB26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коэффициент вариации = (226539/731600,00)*100=30,96487</w:t>
            </w:r>
          </w:p>
        </w:tc>
      </w:tr>
      <w:tr w:rsidR="00FB269B" w:rsidTr="00FB269B">
        <w:trPr>
          <w:trHeight w:val="300"/>
        </w:trPr>
        <w:tc>
          <w:tcPr>
            <w:tcW w:w="2126" w:type="dxa"/>
            <w:gridSpan w:val="2"/>
            <w:noWrap/>
            <w:vAlign w:val="bottom"/>
            <w:hideMark/>
          </w:tcPr>
          <w:p w:rsidR="00FB269B" w:rsidRDefault="00FB269B">
            <w:pPr>
              <w:spacing w:after="0"/>
              <w:rPr>
                <w:rFonts w:cs="Times New Roman"/>
              </w:rPr>
            </w:pPr>
          </w:p>
        </w:tc>
        <w:tc>
          <w:tcPr>
            <w:tcW w:w="2126" w:type="dxa"/>
            <w:noWrap/>
            <w:vAlign w:val="bottom"/>
            <w:hideMark/>
          </w:tcPr>
          <w:p w:rsidR="00FB269B" w:rsidRDefault="00FB269B">
            <w:pPr>
              <w:spacing w:after="0"/>
              <w:rPr>
                <w:rFonts w:cs="Times New Roman"/>
              </w:rPr>
            </w:pPr>
          </w:p>
        </w:tc>
        <w:tc>
          <w:tcPr>
            <w:tcW w:w="2126" w:type="dxa"/>
            <w:gridSpan w:val="2"/>
            <w:noWrap/>
            <w:vAlign w:val="bottom"/>
            <w:hideMark/>
          </w:tcPr>
          <w:p w:rsidR="00FB269B" w:rsidRDefault="00FB269B">
            <w:pPr>
              <w:spacing w:after="0"/>
              <w:rPr>
                <w:rFonts w:cs="Times New Roman"/>
              </w:rPr>
            </w:pPr>
          </w:p>
        </w:tc>
        <w:tc>
          <w:tcPr>
            <w:tcW w:w="2126" w:type="dxa"/>
            <w:gridSpan w:val="2"/>
            <w:noWrap/>
            <w:vAlign w:val="bottom"/>
            <w:hideMark/>
          </w:tcPr>
          <w:p w:rsidR="00FB269B" w:rsidRDefault="00FB269B">
            <w:pPr>
              <w:spacing w:after="0"/>
              <w:rPr>
                <w:rFonts w:cs="Times New Roman"/>
              </w:rPr>
            </w:pPr>
          </w:p>
        </w:tc>
        <w:tc>
          <w:tcPr>
            <w:tcW w:w="2126" w:type="dxa"/>
            <w:gridSpan w:val="2"/>
            <w:noWrap/>
            <w:vAlign w:val="bottom"/>
            <w:hideMark/>
          </w:tcPr>
          <w:p w:rsidR="00FB269B" w:rsidRDefault="00FB269B">
            <w:pPr>
              <w:spacing w:after="0"/>
              <w:rPr>
                <w:rFonts w:cs="Times New Roman"/>
              </w:rPr>
            </w:pPr>
          </w:p>
        </w:tc>
        <w:tc>
          <w:tcPr>
            <w:tcW w:w="2126" w:type="dxa"/>
            <w:gridSpan w:val="2"/>
            <w:noWrap/>
            <w:vAlign w:val="bottom"/>
            <w:hideMark/>
          </w:tcPr>
          <w:p w:rsidR="00FB269B" w:rsidRDefault="00FB269B">
            <w:pPr>
              <w:spacing w:after="0"/>
              <w:rPr>
                <w:rFonts w:cs="Times New Roman"/>
              </w:rPr>
            </w:pPr>
          </w:p>
        </w:tc>
        <w:tc>
          <w:tcPr>
            <w:tcW w:w="2126" w:type="dxa"/>
            <w:gridSpan w:val="3"/>
            <w:noWrap/>
            <w:vAlign w:val="bottom"/>
            <w:hideMark/>
          </w:tcPr>
          <w:p w:rsidR="00FB269B" w:rsidRDefault="00FB269B">
            <w:pPr>
              <w:spacing w:after="0"/>
              <w:rPr>
                <w:rFonts w:cs="Times New Roman"/>
              </w:rPr>
            </w:pPr>
          </w:p>
        </w:tc>
      </w:tr>
      <w:tr w:rsidR="00FB269B" w:rsidTr="00FB269B">
        <w:trPr>
          <w:trHeight w:val="600"/>
        </w:trPr>
        <w:tc>
          <w:tcPr>
            <w:tcW w:w="14882" w:type="dxa"/>
            <w:gridSpan w:val="14"/>
            <w:vAlign w:val="center"/>
            <w:hideMark/>
          </w:tcPr>
          <w:p w:rsidR="00FB269B" w:rsidRDefault="00FB26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Вывод: Начальная (максимальная) цена контракта (НМЦК) согласно произведенным расчетам составляет 731 600 (Семьсот тридцать одна тысяча) рублей 00 копеек.</w:t>
            </w:r>
          </w:p>
        </w:tc>
      </w:tr>
    </w:tbl>
    <w:p w:rsidR="00FB269B" w:rsidRDefault="00FB269B" w:rsidP="00AB5410">
      <w:pPr>
        <w:spacing w:after="0" w:line="240" w:lineRule="auto"/>
        <w:jc w:val="center"/>
        <w:rPr>
          <w:rFonts w:ascii="Times New Roman" w:eastAsia="Times New Roman" w:hAnsi="Times New Roman" w:cs="Times New Roman"/>
          <w:b/>
          <w:color w:val="000000"/>
          <w:sz w:val="24"/>
          <w:szCs w:val="24"/>
          <w:lang w:eastAsia="ru-RU"/>
        </w:rPr>
        <w:sectPr w:rsidR="00FB269B" w:rsidSect="00FB269B">
          <w:pgSz w:w="16840" w:h="11907" w:orient="landscape" w:code="9"/>
          <w:pgMar w:top="1418" w:right="1134" w:bottom="851" w:left="1134" w:header="720" w:footer="720" w:gutter="0"/>
          <w:cols w:space="720"/>
          <w:titlePg/>
          <w:docGrid w:linePitch="326"/>
        </w:sectPr>
      </w:pPr>
    </w:p>
    <w:p w:rsidR="0055769B" w:rsidRPr="00DE1330" w:rsidRDefault="00DE1330" w:rsidP="0090191D">
      <w:pPr>
        <w:pStyle w:val="1"/>
        <w:jc w:val="center"/>
        <w:rPr>
          <w:b w:val="0"/>
        </w:rPr>
      </w:pPr>
      <w:bookmarkStart w:id="66" w:name="_Toc467788827"/>
      <w:bookmarkEnd w:id="65"/>
      <w:r w:rsidRPr="00DE1330">
        <w:lastRenderedPageBreak/>
        <w:t xml:space="preserve">ЧАСТЬ </w:t>
      </w:r>
      <w:r w:rsidRPr="00DE1330">
        <w:rPr>
          <w:lang w:val="en-US"/>
        </w:rPr>
        <w:t>IV</w:t>
      </w:r>
      <w:r w:rsidRPr="00DE1330">
        <w:t>. ТЕХНИЧЕСКАЯ ЧАСТЬ</w:t>
      </w:r>
      <w:bookmarkEnd w:id="66"/>
    </w:p>
    <w:p w:rsidR="0055769B" w:rsidRPr="0055769B" w:rsidRDefault="0055769B" w:rsidP="0055769B">
      <w:pPr>
        <w:spacing w:after="0" w:line="240" w:lineRule="auto"/>
        <w:ind w:left="709"/>
        <w:jc w:val="center"/>
        <w:rPr>
          <w:rFonts w:ascii="Times New Roman" w:eastAsia="Times New Roman" w:hAnsi="Times New Roman" w:cs="Times New Roman"/>
          <w:b/>
          <w:sz w:val="24"/>
          <w:szCs w:val="24"/>
          <w:lang w:eastAsia="ru-RU"/>
        </w:rPr>
      </w:pPr>
      <w:bookmarkStart w:id="67" w:name="_Проект_договора_на"/>
      <w:bookmarkEnd w:id="67"/>
    </w:p>
    <w:p w:rsidR="00A27FF7" w:rsidRPr="002E47DD" w:rsidRDefault="00A860AE" w:rsidP="0090191D">
      <w:pPr>
        <w:rPr>
          <w:rFonts w:ascii="Times New Roman" w:hAnsi="Times New Roman" w:cs="Times New Roman"/>
          <w:b/>
          <w:sz w:val="24"/>
          <w:szCs w:val="24"/>
        </w:rPr>
      </w:pPr>
      <w:bookmarkStart w:id="68" w:name="_Техническое_задание_на"/>
      <w:bookmarkEnd w:id="68"/>
      <w:r w:rsidRPr="002E47DD">
        <w:rPr>
          <w:rFonts w:ascii="Times New Roman" w:hAnsi="Times New Roman" w:cs="Times New Roman"/>
          <w:b/>
          <w:sz w:val="24"/>
          <w:szCs w:val="24"/>
        </w:rPr>
        <w:t>Общая информация о закупке</w:t>
      </w:r>
    </w:p>
    <w:p w:rsidR="00A860AE" w:rsidRDefault="00A860AE" w:rsidP="00A860AE">
      <w:pPr>
        <w:spacing w:after="0" w:line="240" w:lineRule="auto"/>
        <w:jc w:val="both"/>
        <w:rPr>
          <w:rFonts w:ascii="Times New Roman" w:eastAsia="Times New Roman" w:hAnsi="Times New Roman" w:cs="Times New Roman"/>
          <w:bCs/>
          <w:sz w:val="24"/>
          <w:szCs w:val="24"/>
          <w:lang w:eastAsia="ru-RU"/>
        </w:rPr>
      </w:pPr>
      <w:r w:rsidRPr="00A860AE">
        <w:rPr>
          <w:rFonts w:ascii="Times New Roman" w:hAnsi="Times New Roman" w:cs="Times New Roman"/>
          <w:b/>
          <w:sz w:val="24"/>
          <w:szCs w:val="24"/>
          <w:lang w:eastAsia="ru-RU"/>
        </w:rPr>
        <w:t>Наименование заказчика:</w:t>
      </w:r>
      <w:r>
        <w:rPr>
          <w:rFonts w:ascii="Times New Roman" w:hAnsi="Times New Roman" w:cs="Times New Roman"/>
          <w:b/>
          <w:sz w:val="24"/>
          <w:szCs w:val="24"/>
          <w:lang w:eastAsia="ru-RU"/>
        </w:rPr>
        <w:t xml:space="preserve"> </w:t>
      </w:r>
      <w:r w:rsidRPr="00D37F31">
        <w:rPr>
          <w:rFonts w:ascii="Times New Roman" w:eastAsia="Times New Roman" w:hAnsi="Times New Roman" w:cs="Times New Roman"/>
          <w:bCs/>
          <w:sz w:val="24"/>
          <w:szCs w:val="24"/>
          <w:lang w:eastAsia="ru-RU"/>
        </w:rPr>
        <w:t>Акционерное общество «</w:t>
      </w:r>
      <w:proofErr w:type="spellStart"/>
      <w:r w:rsidRPr="00D37F31">
        <w:rPr>
          <w:rFonts w:ascii="Times New Roman" w:eastAsia="Times New Roman" w:hAnsi="Times New Roman" w:cs="Times New Roman"/>
          <w:bCs/>
          <w:sz w:val="24"/>
          <w:szCs w:val="24"/>
          <w:lang w:eastAsia="ru-RU"/>
        </w:rPr>
        <w:t>Мурманэнергосбыт</w:t>
      </w:r>
      <w:proofErr w:type="spellEnd"/>
      <w:r w:rsidRPr="00D37F31">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АО «МЭС»</w:t>
      </w:r>
      <w:r>
        <w:rPr>
          <w:rFonts w:ascii="Times New Roman" w:eastAsia="Times New Roman" w:hAnsi="Times New Roman" w:cs="Times New Roman"/>
          <w:bCs/>
          <w:sz w:val="24"/>
          <w:szCs w:val="24"/>
          <w:lang w:eastAsia="ru-RU"/>
        </w:rPr>
        <w:t>).</w:t>
      </w:r>
    </w:p>
    <w:p w:rsidR="00A860AE" w:rsidRDefault="00A860AE" w:rsidP="00A860AE">
      <w:pPr>
        <w:spacing w:after="0" w:line="240" w:lineRule="auto"/>
        <w:jc w:val="both"/>
        <w:rPr>
          <w:rFonts w:ascii="Times New Roman" w:eastAsia="Times New Roman" w:hAnsi="Times New Roman" w:cs="Times New Roman"/>
          <w:bCs/>
          <w:sz w:val="24"/>
          <w:szCs w:val="24"/>
          <w:lang w:eastAsia="ru-RU"/>
        </w:rPr>
      </w:pPr>
      <w:r w:rsidRPr="00A860AE">
        <w:rPr>
          <w:rFonts w:ascii="Times New Roman" w:eastAsia="Times New Roman" w:hAnsi="Times New Roman" w:cs="Times New Roman"/>
          <w:b/>
          <w:bCs/>
          <w:sz w:val="24"/>
          <w:szCs w:val="24"/>
          <w:lang w:eastAsia="ru-RU"/>
        </w:rPr>
        <w:t>Место нахождения:</w:t>
      </w:r>
      <w:r>
        <w:rPr>
          <w:rFonts w:ascii="Times New Roman" w:eastAsia="Times New Roman" w:hAnsi="Times New Roman" w:cs="Times New Roman"/>
          <w:b/>
          <w:bCs/>
          <w:sz w:val="24"/>
          <w:szCs w:val="24"/>
          <w:lang w:eastAsia="ru-RU"/>
        </w:rPr>
        <w:t xml:space="preserve"> </w:t>
      </w:r>
      <w:r w:rsidRPr="00D37F31">
        <w:rPr>
          <w:rFonts w:ascii="Times New Roman" w:eastAsia="Times New Roman" w:hAnsi="Times New Roman" w:cs="Times New Roman"/>
          <w:bCs/>
          <w:sz w:val="24"/>
          <w:szCs w:val="24"/>
          <w:lang w:eastAsia="ru-RU"/>
        </w:rPr>
        <w:t>Российская Федерация,</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г. Мурманск, ул. Свердлова, д.39</w:t>
      </w:r>
      <w:r>
        <w:rPr>
          <w:rFonts w:ascii="Times New Roman" w:eastAsia="Times New Roman" w:hAnsi="Times New Roman" w:cs="Times New Roman"/>
          <w:bCs/>
          <w:sz w:val="24"/>
          <w:szCs w:val="24"/>
          <w:lang w:eastAsia="ru-RU"/>
        </w:rPr>
        <w:t>.</w:t>
      </w:r>
    </w:p>
    <w:p w:rsidR="00A860AE" w:rsidRDefault="00A860AE" w:rsidP="00A860AE">
      <w:pPr>
        <w:spacing w:after="0" w:line="240" w:lineRule="auto"/>
        <w:jc w:val="both"/>
        <w:rPr>
          <w:rFonts w:ascii="Times New Roman" w:eastAsia="Times New Roman" w:hAnsi="Times New Roman" w:cs="Times New Roman"/>
          <w:bCs/>
          <w:sz w:val="24"/>
          <w:szCs w:val="24"/>
          <w:lang w:eastAsia="ru-RU"/>
        </w:rPr>
      </w:pPr>
      <w:r w:rsidRPr="00A860AE">
        <w:rPr>
          <w:rFonts w:ascii="Times New Roman" w:eastAsia="Times New Roman" w:hAnsi="Times New Roman" w:cs="Times New Roman"/>
          <w:b/>
          <w:bCs/>
          <w:sz w:val="24"/>
          <w:szCs w:val="24"/>
          <w:lang w:eastAsia="ru-RU"/>
        </w:rPr>
        <w:t>Источник финансирования:</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 xml:space="preserve">Собственные средства </w:t>
      </w:r>
      <w:r w:rsidRPr="00D37F31">
        <w:rPr>
          <w:rFonts w:ascii="Times New Roman" w:eastAsia="Times New Roman" w:hAnsi="Times New Roman" w:cs="Times New Roman"/>
          <w:bCs/>
          <w:sz w:val="24"/>
          <w:szCs w:val="24"/>
          <w:lang w:eastAsia="ru-RU"/>
        </w:rPr>
        <w:t>АО</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«М</w:t>
      </w:r>
      <w:r>
        <w:rPr>
          <w:rFonts w:ascii="Times New Roman" w:eastAsia="Times New Roman" w:hAnsi="Times New Roman" w:cs="Times New Roman"/>
          <w:bCs/>
          <w:sz w:val="24"/>
          <w:szCs w:val="24"/>
          <w:lang w:eastAsia="ru-RU"/>
        </w:rPr>
        <w:t>ЭС</w:t>
      </w:r>
      <w:r w:rsidRPr="00D37F31">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p>
    <w:p w:rsidR="005735CD" w:rsidRPr="005735CD" w:rsidRDefault="005735CD" w:rsidP="005735CD">
      <w:pPr>
        <w:spacing w:line="240" w:lineRule="auto"/>
        <w:contextualSpacing/>
        <w:jc w:val="both"/>
        <w:rPr>
          <w:rFonts w:ascii="Times New Roman" w:eastAsia="Times New Roman" w:hAnsi="Times New Roman" w:cs="Times New Roman"/>
          <w:bCs/>
          <w:sz w:val="24"/>
          <w:szCs w:val="24"/>
          <w:lang w:eastAsia="ru-RU"/>
        </w:rPr>
      </w:pPr>
      <w:r w:rsidRPr="005735CD">
        <w:rPr>
          <w:rFonts w:ascii="Times New Roman" w:eastAsia="Times New Roman" w:hAnsi="Times New Roman" w:cs="Times New Roman"/>
          <w:b/>
          <w:bCs/>
          <w:sz w:val="24"/>
          <w:szCs w:val="24"/>
          <w:lang w:eastAsia="ru-RU"/>
        </w:rPr>
        <w:t>Предмет:</w:t>
      </w:r>
      <w:r>
        <w:rPr>
          <w:rFonts w:ascii="Times New Roman" w:eastAsia="Times New Roman" w:hAnsi="Times New Roman" w:cs="Times New Roman"/>
          <w:b/>
          <w:bCs/>
          <w:sz w:val="24"/>
          <w:szCs w:val="24"/>
          <w:lang w:eastAsia="ru-RU"/>
        </w:rPr>
        <w:t xml:space="preserve"> </w:t>
      </w:r>
      <w:r w:rsidRPr="005735CD">
        <w:rPr>
          <w:rFonts w:ascii="Times New Roman" w:eastAsia="Times New Roman" w:hAnsi="Times New Roman" w:cs="Times New Roman"/>
          <w:bCs/>
          <w:sz w:val="24"/>
          <w:szCs w:val="24"/>
          <w:lang w:eastAsia="ru-RU"/>
        </w:rPr>
        <w:t>оказание услуг по проведению обязательного ежегодного аудита бухгалтерской (финансовой) отчетности</w:t>
      </w:r>
      <w:r>
        <w:rPr>
          <w:rFonts w:ascii="Times New Roman" w:eastAsia="Times New Roman" w:hAnsi="Times New Roman" w:cs="Times New Roman"/>
          <w:bCs/>
          <w:sz w:val="24"/>
          <w:szCs w:val="24"/>
          <w:lang w:eastAsia="ru-RU"/>
        </w:rPr>
        <w:t xml:space="preserve"> </w:t>
      </w:r>
      <w:r w:rsidRPr="005735CD">
        <w:rPr>
          <w:rFonts w:ascii="Times New Roman" w:eastAsia="Times New Roman" w:hAnsi="Times New Roman" w:cs="Times New Roman"/>
          <w:bCs/>
          <w:sz w:val="24"/>
          <w:szCs w:val="24"/>
          <w:lang w:eastAsia="ru-RU"/>
        </w:rPr>
        <w:t xml:space="preserve"> Акционерного Общества «</w:t>
      </w:r>
      <w:proofErr w:type="spellStart"/>
      <w:r w:rsidRPr="005735CD">
        <w:rPr>
          <w:rFonts w:ascii="Times New Roman" w:eastAsia="Times New Roman" w:hAnsi="Times New Roman" w:cs="Times New Roman"/>
          <w:bCs/>
          <w:sz w:val="24"/>
          <w:szCs w:val="24"/>
          <w:lang w:eastAsia="ru-RU"/>
        </w:rPr>
        <w:t>Мурманэнергосбыт</w:t>
      </w:r>
      <w:proofErr w:type="spellEnd"/>
      <w:r w:rsidRPr="005735CD">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5735CD">
        <w:rPr>
          <w:rFonts w:ascii="Times New Roman" w:eastAsia="Times New Roman" w:hAnsi="Times New Roman" w:cs="Times New Roman"/>
          <w:bCs/>
          <w:sz w:val="24"/>
          <w:szCs w:val="24"/>
          <w:lang w:eastAsia="ru-RU"/>
        </w:rPr>
        <w:t>за 2016 год</w:t>
      </w:r>
      <w:r>
        <w:rPr>
          <w:rFonts w:ascii="Times New Roman" w:eastAsia="Times New Roman" w:hAnsi="Times New Roman" w:cs="Times New Roman"/>
          <w:bCs/>
          <w:sz w:val="24"/>
          <w:szCs w:val="24"/>
          <w:lang w:eastAsia="ru-RU"/>
        </w:rPr>
        <w:t>.</w:t>
      </w:r>
    </w:p>
    <w:p w:rsidR="0036125D" w:rsidRPr="0036125D" w:rsidRDefault="00F85E10" w:rsidP="0036125D">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ru-RU"/>
        </w:rPr>
        <w:t xml:space="preserve">Начальная (максимальная) цена контракта: </w:t>
      </w:r>
      <w:r w:rsidR="0036125D" w:rsidRPr="0036125D">
        <w:rPr>
          <w:rFonts w:ascii="Times New Roman" w:eastAsia="Times New Roman" w:hAnsi="Times New Roman" w:cs="Times New Roman"/>
          <w:bCs/>
          <w:sz w:val="24"/>
          <w:szCs w:val="24"/>
          <w:lang w:eastAsia="ru-RU"/>
        </w:rPr>
        <w:t xml:space="preserve">731600 (Семьсот тридцать одна тысяча шестьсот) </w:t>
      </w:r>
      <w:r w:rsidR="0036125D" w:rsidRPr="0036125D">
        <w:rPr>
          <w:rFonts w:ascii="Times New Roman" w:eastAsia="Times New Roman" w:hAnsi="Times New Roman" w:cs="Times New Roman"/>
          <w:sz w:val="24"/>
          <w:szCs w:val="24"/>
          <w:lang w:eastAsia="ar-SA"/>
        </w:rPr>
        <w:t>рублей 00 копеек.</w:t>
      </w:r>
    </w:p>
    <w:p w:rsidR="00E6708B" w:rsidRPr="00E6708B" w:rsidRDefault="00E6708B" w:rsidP="00E6708B">
      <w:pPr>
        <w:spacing w:after="0" w:line="240" w:lineRule="auto"/>
        <w:rPr>
          <w:rFonts w:ascii="Times New Roman" w:eastAsia="Times New Roman" w:hAnsi="Times New Roman" w:cs="Times New Roman"/>
          <w:bCs/>
          <w:sz w:val="24"/>
          <w:szCs w:val="24"/>
          <w:lang w:eastAsia="ru-RU"/>
        </w:rPr>
      </w:pPr>
      <w:r w:rsidRPr="00E6708B">
        <w:rPr>
          <w:rFonts w:ascii="Times New Roman" w:hAnsi="Times New Roman" w:cs="Times New Roman"/>
          <w:b/>
          <w:sz w:val="24"/>
          <w:szCs w:val="24"/>
          <w:lang w:eastAsia="ar-SA"/>
        </w:rPr>
        <w:t>Срок (период) оказания услуги:</w:t>
      </w:r>
      <w:r w:rsidRPr="00E6708B">
        <w:rPr>
          <w:rFonts w:ascii="Times New Roman" w:hAnsi="Times New Roman" w:cs="Times New Roman"/>
          <w:sz w:val="24"/>
          <w:szCs w:val="24"/>
          <w:lang w:eastAsia="ar-SA"/>
        </w:rPr>
        <w:t xml:space="preserve"> 25</w:t>
      </w:r>
      <w:r w:rsidR="00CB5E94">
        <w:rPr>
          <w:rFonts w:ascii="Times New Roman" w:hAnsi="Times New Roman" w:cs="Times New Roman"/>
          <w:sz w:val="24"/>
          <w:szCs w:val="24"/>
          <w:lang w:eastAsia="ar-SA"/>
        </w:rPr>
        <w:t>.01.2017 г.</w:t>
      </w:r>
      <w:r w:rsidRPr="00E6708B">
        <w:rPr>
          <w:rFonts w:ascii="Times New Roman" w:hAnsi="Times New Roman" w:cs="Times New Roman"/>
          <w:sz w:val="24"/>
          <w:szCs w:val="24"/>
          <w:lang w:eastAsia="ar-SA"/>
        </w:rPr>
        <w:t xml:space="preserve"> – 28.03.2017 г.</w:t>
      </w:r>
    </w:p>
    <w:p w:rsidR="00E6708B" w:rsidRDefault="00E6708B" w:rsidP="00CF7352">
      <w:pPr>
        <w:spacing w:after="0" w:line="240" w:lineRule="auto"/>
        <w:jc w:val="both"/>
        <w:rPr>
          <w:rFonts w:ascii="Times New Roman" w:eastAsia="Times New Roman" w:hAnsi="Times New Roman" w:cs="Times New Roman"/>
          <w:bCs/>
          <w:sz w:val="24"/>
          <w:szCs w:val="24"/>
          <w:lang w:eastAsia="ru-RU"/>
        </w:rPr>
      </w:pPr>
    </w:p>
    <w:p w:rsidR="00E6708B" w:rsidRPr="00153053" w:rsidRDefault="00E6708B" w:rsidP="00E6708B">
      <w:pPr>
        <w:spacing w:after="0" w:line="240" w:lineRule="auto"/>
        <w:rPr>
          <w:rFonts w:ascii="Times New Roman" w:eastAsia="Times New Roman" w:hAnsi="Times New Roman" w:cs="Times New Roman"/>
          <w:bCs/>
          <w:sz w:val="24"/>
          <w:szCs w:val="24"/>
          <w:lang w:eastAsia="ru-RU"/>
        </w:rPr>
      </w:pPr>
      <w:r w:rsidRPr="00153053">
        <w:rPr>
          <w:rFonts w:ascii="Times New Roman" w:eastAsia="Times New Roman" w:hAnsi="Times New Roman" w:cs="Times New Roman"/>
          <w:bCs/>
          <w:sz w:val="24"/>
          <w:szCs w:val="24"/>
          <w:lang w:eastAsia="ru-RU"/>
        </w:rPr>
        <w:t>Аудиторская проверка проводится в два этапа:</w:t>
      </w:r>
    </w:p>
    <w:p w:rsidR="00E6708B" w:rsidRPr="00153053" w:rsidRDefault="00E6708B" w:rsidP="00E6708B">
      <w:pPr>
        <w:spacing w:after="0" w:line="240" w:lineRule="auto"/>
        <w:rPr>
          <w:rFonts w:ascii="Times New Roman" w:eastAsia="Times New Roman" w:hAnsi="Times New Roman" w:cs="Times New Roman"/>
          <w:bCs/>
          <w:sz w:val="24"/>
          <w:szCs w:val="24"/>
          <w:lang w:eastAsia="ru-RU"/>
        </w:rPr>
      </w:pPr>
      <w:r w:rsidRPr="007738DD">
        <w:rPr>
          <w:rFonts w:ascii="Times New Roman" w:eastAsia="Times New Roman" w:hAnsi="Times New Roman" w:cs="Times New Roman"/>
          <w:bCs/>
          <w:sz w:val="24"/>
          <w:szCs w:val="24"/>
          <w:u w:val="single"/>
          <w:lang w:eastAsia="ru-RU"/>
        </w:rPr>
        <w:t>1 этап.</w:t>
      </w:r>
      <w:r w:rsidRPr="00153053">
        <w:rPr>
          <w:rFonts w:ascii="Times New Roman" w:eastAsia="Times New Roman" w:hAnsi="Times New Roman" w:cs="Times New Roman"/>
          <w:bCs/>
          <w:sz w:val="24"/>
          <w:szCs w:val="24"/>
          <w:lang w:eastAsia="ru-RU"/>
        </w:rPr>
        <w:t xml:space="preserve"> Аудиторская проверка ведения бухгалтерского учета по первичной учетной документации и  промежуточной бухгалтерской (финансовой) отчетности за 2016 год – проводится с 25 января 2017 по 10 февраля 2017 года.</w:t>
      </w:r>
    </w:p>
    <w:p w:rsidR="00E6708B" w:rsidRPr="00153053" w:rsidRDefault="00E6708B" w:rsidP="00E6708B">
      <w:pPr>
        <w:spacing w:after="0" w:line="240" w:lineRule="auto"/>
        <w:rPr>
          <w:rFonts w:ascii="Times New Roman" w:eastAsia="Times New Roman" w:hAnsi="Times New Roman" w:cs="Times New Roman"/>
          <w:bCs/>
          <w:sz w:val="24"/>
          <w:szCs w:val="24"/>
          <w:lang w:eastAsia="ru-RU"/>
        </w:rPr>
      </w:pPr>
      <w:r w:rsidRPr="007738DD">
        <w:rPr>
          <w:rFonts w:ascii="Times New Roman" w:eastAsia="Times New Roman" w:hAnsi="Times New Roman" w:cs="Times New Roman"/>
          <w:bCs/>
          <w:sz w:val="24"/>
          <w:szCs w:val="24"/>
          <w:u w:val="single"/>
          <w:lang w:eastAsia="ru-RU"/>
        </w:rPr>
        <w:t xml:space="preserve">2 этап. </w:t>
      </w:r>
      <w:r>
        <w:rPr>
          <w:rFonts w:ascii="Times New Roman" w:eastAsia="Times New Roman" w:hAnsi="Times New Roman" w:cs="Times New Roman"/>
          <w:bCs/>
          <w:sz w:val="24"/>
          <w:szCs w:val="24"/>
          <w:u w:val="single"/>
          <w:lang w:eastAsia="ru-RU"/>
        </w:rPr>
        <w:t xml:space="preserve"> </w:t>
      </w:r>
      <w:r w:rsidRPr="00153053">
        <w:rPr>
          <w:rFonts w:ascii="Times New Roman" w:eastAsia="Times New Roman" w:hAnsi="Times New Roman" w:cs="Times New Roman"/>
          <w:bCs/>
          <w:sz w:val="24"/>
          <w:szCs w:val="24"/>
          <w:lang w:eastAsia="ru-RU"/>
        </w:rPr>
        <w:t>Аудиторская проверка ведения бухгалтерского учета и   бухгалтерской (финансовой) отчетности за 2016 год – проводится с 16 марта 2017 года по 24 марта 2017 года.</w:t>
      </w:r>
    </w:p>
    <w:p w:rsidR="00E6708B" w:rsidRPr="00D37F31" w:rsidRDefault="00E6708B" w:rsidP="00E6708B">
      <w:pPr>
        <w:spacing w:after="0" w:line="240" w:lineRule="auto"/>
        <w:jc w:val="both"/>
        <w:rPr>
          <w:rFonts w:ascii="Times New Roman" w:eastAsia="Times New Roman" w:hAnsi="Times New Roman" w:cs="Times New Roman"/>
          <w:bCs/>
          <w:sz w:val="24"/>
          <w:szCs w:val="24"/>
          <w:lang w:eastAsia="ru-RU"/>
        </w:rPr>
      </w:pPr>
      <w:r w:rsidRPr="00153053">
        <w:rPr>
          <w:rFonts w:ascii="Times New Roman" w:eastAsia="Times New Roman" w:hAnsi="Times New Roman" w:cs="Times New Roman"/>
          <w:bCs/>
          <w:sz w:val="24"/>
          <w:szCs w:val="24"/>
          <w:lang w:eastAsia="ru-RU"/>
        </w:rPr>
        <w:t>Письменный отчет по итогам проведения обязательной аудиторской проверки и аудиторское заключение предоставляется в срок не позднее 28 марта 2017 года.</w:t>
      </w:r>
    </w:p>
    <w:p w:rsidR="00A860AE" w:rsidRDefault="00A860AE" w:rsidP="00A860AE">
      <w:pPr>
        <w:spacing w:after="0" w:line="240" w:lineRule="atLeast"/>
        <w:rPr>
          <w:rFonts w:ascii="Times New Roman" w:hAnsi="Times New Roman" w:cs="Times New Roman"/>
          <w:b/>
          <w:sz w:val="24"/>
          <w:szCs w:val="24"/>
          <w:lang w:eastAsia="ru-RU"/>
        </w:rPr>
      </w:pPr>
    </w:p>
    <w:p w:rsidR="00656602" w:rsidRDefault="00656602" w:rsidP="00A860AE">
      <w:pPr>
        <w:spacing w:after="0" w:line="240" w:lineRule="atLeast"/>
        <w:rPr>
          <w:rFonts w:ascii="Times New Roman" w:hAnsi="Times New Roman" w:cs="Times New Roman"/>
          <w:b/>
          <w:sz w:val="24"/>
          <w:szCs w:val="24"/>
          <w:lang w:eastAsia="ru-RU"/>
        </w:rPr>
      </w:pPr>
    </w:p>
    <w:p w:rsidR="004A1EF4" w:rsidRPr="00656602" w:rsidRDefault="004A1EF4" w:rsidP="00656602">
      <w:pPr>
        <w:spacing w:after="60" w:line="240" w:lineRule="auto"/>
        <w:jc w:val="center"/>
        <w:rPr>
          <w:rFonts w:ascii="Times New Roman" w:eastAsia="Times New Roman" w:hAnsi="Times New Roman" w:cs="Times New Roman"/>
          <w:b/>
          <w:bCs/>
          <w:sz w:val="24"/>
          <w:szCs w:val="24"/>
          <w:lang w:eastAsia="ru-RU"/>
        </w:rPr>
      </w:pPr>
      <w:r w:rsidRPr="00656602">
        <w:rPr>
          <w:rFonts w:ascii="Times New Roman" w:eastAsia="Times New Roman" w:hAnsi="Times New Roman" w:cs="Times New Roman"/>
          <w:b/>
          <w:bCs/>
          <w:sz w:val="24"/>
          <w:szCs w:val="24"/>
          <w:lang w:eastAsia="ru-RU"/>
        </w:rPr>
        <w:t>1. Общие положения</w:t>
      </w:r>
    </w:p>
    <w:p w:rsidR="00447BA4" w:rsidRPr="00993DAA" w:rsidRDefault="00447BA4" w:rsidP="00F022F1">
      <w:pPr>
        <w:spacing w:after="0" w:line="240" w:lineRule="auto"/>
        <w:ind w:firstLine="567"/>
        <w:jc w:val="both"/>
        <w:rPr>
          <w:rFonts w:ascii="Times New Roman" w:eastAsia="Times New Roman" w:hAnsi="Times New Roman" w:cs="Times New Roman"/>
          <w:sz w:val="24"/>
          <w:szCs w:val="24"/>
          <w:lang w:eastAsia="ru-RU"/>
        </w:rPr>
      </w:pPr>
      <w:r w:rsidRPr="00447BA4">
        <w:rPr>
          <w:rFonts w:ascii="Times New Roman" w:eastAsia="Times New Roman" w:hAnsi="Times New Roman" w:cs="Times New Roman"/>
          <w:sz w:val="24"/>
          <w:szCs w:val="24"/>
          <w:lang w:eastAsia="ru-RU"/>
        </w:rPr>
        <w:t xml:space="preserve">Целью аудиторской проверки является выражение мнения Исполнителя относительно достоверности бухгалтерской (финансовой) отчетности </w:t>
      </w:r>
      <w:proofErr w:type="spellStart"/>
      <w:r w:rsidRPr="00447BA4">
        <w:rPr>
          <w:rFonts w:ascii="Times New Roman" w:eastAsia="Times New Roman" w:hAnsi="Times New Roman" w:cs="Times New Roman"/>
          <w:sz w:val="24"/>
          <w:szCs w:val="24"/>
          <w:lang w:eastAsia="ru-RU"/>
        </w:rPr>
        <w:t>Аудируемого</w:t>
      </w:r>
      <w:proofErr w:type="spellEnd"/>
      <w:r w:rsidRPr="00447BA4">
        <w:rPr>
          <w:rFonts w:ascii="Times New Roman" w:eastAsia="Times New Roman" w:hAnsi="Times New Roman" w:cs="Times New Roman"/>
          <w:sz w:val="24"/>
          <w:szCs w:val="24"/>
          <w:lang w:eastAsia="ru-RU"/>
        </w:rPr>
        <w:t xml:space="preserve"> лица за 2016 год во всех существенных аспектах и соответствия её законодательным и нормативным актам, действующими в Российской Федерации.</w:t>
      </w:r>
    </w:p>
    <w:p w:rsidR="004A1EF4" w:rsidRPr="00656602" w:rsidRDefault="004A1EF4" w:rsidP="00D270ED">
      <w:pPr>
        <w:spacing w:after="60" w:line="240" w:lineRule="auto"/>
        <w:ind w:firstLine="567"/>
        <w:jc w:val="both"/>
        <w:rPr>
          <w:rFonts w:ascii="Times New Roman" w:eastAsia="Times New Roman" w:hAnsi="Times New Roman" w:cs="Times New Roman"/>
          <w:sz w:val="24"/>
          <w:szCs w:val="24"/>
          <w:lang w:eastAsia="ru-RU"/>
        </w:rPr>
      </w:pPr>
      <w:r w:rsidRPr="00993DAA">
        <w:rPr>
          <w:rFonts w:ascii="Times New Roman" w:eastAsia="Times New Roman" w:hAnsi="Times New Roman" w:cs="Times New Roman"/>
          <w:sz w:val="24"/>
          <w:szCs w:val="24"/>
          <w:lang w:eastAsia="ru-RU"/>
        </w:rPr>
        <w:t xml:space="preserve">Техническое задание является неотъемлемым приложением к </w:t>
      </w:r>
      <w:r w:rsidR="00311379">
        <w:rPr>
          <w:rFonts w:ascii="Times New Roman" w:eastAsia="Times New Roman" w:hAnsi="Times New Roman" w:cs="Times New Roman"/>
          <w:sz w:val="24"/>
          <w:szCs w:val="24"/>
          <w:lang w:eastAsia="ru-RU"/>
        </w:rPr>
        <w:t xml:space="preserve"> договору (</w:t>
      </w:r>
      <w:r w:rsidRPr="00993DAA">
        <w:rPr>
          <w:rFonts w:ascii="Times New Roman" w:eastAsia="Times New Roman" w:hAnsi="Times New Roman" w:cs="Times New Roman"/>
          <w:sz w:val="24"/>
          <w:szCs w:val="24"/>
          <w:lang w:eastAsia="ru-RU"/>
        </w:rPr>
        <w:t>контракту</w:t>
      </w:r>
      <w:r w:rsidR="00311379">
        <w:rPr>
          <w:rFonts w:ascii="Times New Roman" w:eastAsia="Times New Roman" w:hAnsi="Times New Roman" w:cs="Times New Roman"/>
          <w:sz w:val="24"/>
          <w:szCs w:val="24"/>
          <w:lang w:eastAsia="ru-RU"/>
        </w:rPr>
        <w:t>)</w:t>
      </w:r>
      <w:r w:rsidRPr="00993DAA">
        <w:rPr>
          <w:rFonts w:ascii="Times New Roman" w:eastAsia="Times New Roman" w:hAnsi="Times New Roman" w:cs="Times New Roman"/>
          <w:sz w:val="24"/>
          <w:szCs w:val="24"/>
          <w:lang w:eastAsia="ru-RU"/>
        </w:rPr>
        <w:t>.</w:t>
      </w:r>
      <w:r w:rsidRPr="00656602">
        <w:rPr>
          <w:rFonts w:ascii="Times New Roman" w:eastAsia="Times New Roman" w:hAnsi="Times New Roman" w:cs="Times New Roman"/>
          <w:sz w:val="24"/>
          <w:szCs w:val="24"/>
          <w:lang w:eastAsia="ru-RU"/>
        </w:rPr>
        <w:t xml:space="preserve"> </w:t>
      </w:r>
    </w:p>
    <w:p w:rsidR="004A1EF4" w:rsidRPr="004A1EF4" w:rsidRDefault="004A1EF4" w:rsidP="00F022F1">
      <w:pPr>
        <w:spacing w:after="60" w:line="240" w:lineRule="auto"/>
        <w:ind w:left="709"/>
        <w:jc w:val="both"/>
        <w:rPr>
          <w:rFonts w:ascii="Times New Roman" w:eastAsia="Times New Roman" w:hAnsi="Times New Roman" w:cs="Times New Roman"/>
          <w:b/>
          <w:bCs/>
          <w:sz w:val="28"/>
          <w:szCs w:val="28"/>
          <w:lang w:eastAsia="ru-RU"/>
        </w:rPr>
      </w:pPr>
    </w:p>
    <w:p w:rsidR="004A1EF4" w:rsidRPr="003F28CF" w:rsidRDefault="004A1EF4" w:rsidP="003F28CF">
      <w:pPr>
        <w:spacing w:after="60" w:line="240" w:lineRule="auto"/>
        <w:ind w:left="10"/>
        <w:jc w:val="center"/>
        <w:rPr>
          <w:rFonts w:ascii="Times New Roman" w:eastAsia="Times New Roman" w:hAnsi="Times New Roman" w:cs="Times New Roman"/>
          <w:b/>
          <w:bCs/>
          <w:sz w:val="24"/>
          <w:szCs w:val="24"/>
          <w:lang w:eastAsia="ru-RU"/>
        </w:rPr>
      </w:pPr>
      <w:r w:rsidRPr="003F28CF">
        <w:rPr>
          <w:rFonts w:ascii="Times New Roman" w:eastAsia="Times New Roman" w:hAnsi="Times New Roman" w:cs="Times New Roman"/>
          <w:b/>
          <w:bCs/>
          <w:sz w:val="24"/>
          <w:szCs w:val="24"/>
          <w:lang w:eastAsia="ru-RU"/>
        </w:rPr>
        <w:t>2. Задачи и подзадачи аудита</w:t>
      </w:r>
    </w:p>
    <w:p w:rsidR="004A1EF4" w:rsidRDefault="009B5BE6" w:rsidP="00BC206C">
      <w:pPr>
        <w:suppressAutoHyphens/>
        <w:spacing w:after="0" w:line="240" w:lineRule="auto"/>
        <w:ind w:firstLine="567"/>
        <w:jc w:val="both"/>
        <w:rPr>
          <w:rFonts w:ascii="Times New Roman" w:eastAsia="Times New Roman" w:hAnsi="Times New Roman" w:cs="Times New Roman"/>
          <w:sz w:val="24"/>
          <w:szCs w:val="24"/>
          <w:lang w:eastAsia="ar-SA"/>
        </w:rPr>
      </w:pPr>
      <w:r w:rsidRPr="009B5BE6">
        <w:rPr>
          <w:rFonts w:ascii="Times New Roman" w:hAnsi="Times New Roman" w:cs="Times New Roman"/>
          <w:sz w:val="24"/>
          <w:szCs w:val="24"/>
        </w:rPr>
        <w:t>При осуществлении аудита аудиторская организация должна провести аудит бухгалтерского учета и бухгалтерской (финансовой) отчетности за отчетный финансовый 2016 год, составленной в соответствии с российскими стандартами бухгалтерского учета, состоящий из задач и подзадач, представленных в таблице, но не ограничивающийся ими</w:t>
      </w:r>
      <w:r>
        <w:rPr>
          <w:rFonts w:ascii="Times New Roman" w:eastAsia="Times New Roman" w:hAnsi="Times New Roman" w:cs="Times New Roman"/>
          <w:sz w:val="24"/>
          <w:szCs w:val="24"/>
          <w:lang w:eastAsia="ar-SA"/>
        </w:rPr>
        <w:t>.</w:t>
      </w:r>
    </w:p>
    <w:p w:rsidR="009B5BE6" w:rsidRPr="009B5BE6" w:rsidRDefault="009B5BE6" w:rsidP="00BC206C">
      <w:pPr>
        <w:suppressAutoHyphens/>
        <w:spacing w:after="0" w:line="240" w:lineRule="auto"/>
        <w:ind w:firstLine="567"/>
        <w:jc w:val="both"/>
        <w:rPr>
          <w:rFonts w:ascii="Times New Roman" w:eastAsia="Times New Roman" w:hAnsi="Times New Roman" w:cs="Times New Roman"/>
          <w:sz w:val="24"/>
          <w:szCs w:val="24"/>
          <w:lang w:eastAsia="ar-SA"/>
        </w:rPr>
      </w:pPr>
    </w:p>
    <w:p w:rsidR="004A1EF4" w:rsidRPr="0008652E" w:rsidRDefault="004A1EF4" w:rsidP="00C62963">
      <w:pPr>
        <w:tabs>
          <w:tab w:val="left" w:pos="0"/>
        </w:tabs>
        <w:suppressAutoHyphens/>
        <w:spacing w:after="0" w:line="288" w:lineRule="auto"/>
        <w:jc w:val="both"/>
        <w:rPr>
          <w:rFonts w:ascii="Times New Roman" w:eastAsia="Calibri" w:hAnsi="Times New Roman" w:cs="Times New Roman"/>
          <w:sz w:val="24"/>
          <w:szCs w:val="24"/>
          <w:lang w:eastAsia="ar-SA"/>
        </w:rPr>
      </w:pPr>
      <w:r w:rsidRPr="0008652E">
        <w:rPr>
          <w:rFonts w:ascii="Times New Roman" w:eastAsia="Calibri" w:hAnsi="Times New Roman" w:cs="Times New Roman"/>
          <w:sz w:val="24"/>
          <w:szCs w:val="24"/>
          <w:lang w:eastAsia="ar-SA"/>
        </w:rPr>
        <w:t>Задачи и подзадачи аудита Общества представлены в Таблице</w:t>
      </w:r>
      <w:r w:rsidR="0008652E">
        <w:rPr>
          <w:rFonts w:ascii="Times New Roman" w:eastAsia="Calibri" w:hAnsi="Times New Roman" w:cs="Times New Roman"/>
          <w:sz w:val="24"/>
          <w:szCs w:val="24"/>
          <w:lang w:eastAsia="ar-SA"/>
        </w:rPr>
        <w:t>.</w:t>
      </w:r>
      <w:r w:rsidRPr="0008652E">
        <w:rPr>
          <w:rFonts w:ascii="Times New Roman" w:eastAsia="Calibri" w:hAnsi="Times New Roman" w:cs="Times New Roman"/>
          <w:sz w:val="24"/>
          <w:szCs w:val="24"/>
          <w:lang w:eastAsia="ar-SA"/>
        </w:rPr>
        <w:t xml:space="preserve">  </w:t>
      </w:r>
    </w:p>
    <w:tbl>
      <w:tblPr>
        <w:tblW w:w="9705" w:type="dxa"/>
        <w:tblInd w:w="-106" w:type="dxa"/>
        <w:tblLayout w:type="fixed"/>
        <w:tblLook w:val="04A0" w:firstRow="1" w:lastRow="0" w:firstColumn="1" w:lastColumn="0" w:noHBand="0" w:noVBand="1"/>
      </w:tblPr>
      <w:tblGrid>
        <w:gridCol w:w="539"/>
        <w:gridCol w:w="1799"/>
        <w:gridCol w:w="1079"/>
        <w:gridCol w:w="1799"/>
        <w:gridCol w:w="4489"/>
      </w:tblGrid>
      <w:tr w:rsidR="0008652E" w:rsidRPr="0008652E" w:rsidTr="0008652E">
        <w:trPr>
          <w:cantSplit/>
        </w:trPr>
        <w:tc>
          <w:tcPr>
            <w:tcW w:w="540" w:type="dxa"/>
            <w:tcBorders>
              <w:top w:val="single" w:sz="4" w:space="0" w:color="000000"/>
              <w:left w:val="single" w:sz="4" w:space="0" w:color="000000"/>
              <w:bottom w:val="single" w:sz="4" w:space="0" w:color="000000"/>
              <w:right w:val="nil"/>
            </w:tcBorders>
            <w:hideMark/>
          </w:tcPr>
          <w:p w:rsidR="0008652E" w:rsidRPr="0008652E" w:rsidRDefault="0008652E" w:rsidP="0008652E">
            <w:pPr>
              <w:snapToGrid w:val="0"/>
              <w:spacing w:after="60" w:line="240" w:lineRule="auto"/>
              <w:jc w:val="center"/>
              <w:rPr>
                <w:rFonts w:ascii="Times New Roman" w:eastAsia="Times New Roman" w:hAnsi="Times New Roman" w:cs="Times New Roman"/>
                <w:b/>
                <w:bCs/>
                <w:sz w:val="20"/>
                <w:szCs w:val="20"/>
                <w:lang w:eastAsia="ru-RU"/>
              </w:rPr>
            </w:pPr>
            <w:r w:rsidRPr="0008652E">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right w:val="nil"/>
            </w:tcBorders>
            <w:hideMark/>
          </w:tcPr>
          <w:p w:rsidR="0008652E" w:rsidRPr="0008652E" w:rsidRDefault="0008652E" w:rsidP="0008652E">
            <w:pPr>
              <w:snapToGrid w:val="0"/>
              <w:spacing w:after="60" w:line="240" w:lineRule="auto"/>
              <w:jc w:val="center"/>
              <w:rPr>
                <w:rFonts w:ascii="Times New Roman" w:eastAsia="Times New Roman" w:hAnsi="Times New Roman" w:cs="Times New Roman"/>
                <w:b/>
                <w:bCs/>
                <w:sz w:val="20"/>
                <w:szCs w:val="20"/>
                <w:lang w:eastAsia="ru-RU"/>
              </w:rPr>
            </w:pPr>
            <w:r w:rsidRPr="0008652E">
              <w:rPr>
                <w:rFonts w:ascii="Times New Roman" w:eastAsia="Times New Roman" w:hAnsi="Times New Roman" w:cs="Times New Roman"/>
                <w:b/>
                <w:bCs/>
                <w:sz w:val="20"/>
                <w:szCs w:val="20"/>
                <w:lang w:eastAsia="ru-RU"/>
              </w:rPr>
              <w:t>Наименование задачи</w:t>
            </w:r>
          </w:p>
        </w:tc>
        <w:tc>
          <w:tcPr>
            <w:tcW w:w="1080" w:type="dxa"/>
            <w:tcBorders>
              <w:top w:val="single" w:sz="4" w:space="0" w:color="000000"/>
              <w:left w:val="single" w:sz="4" w:space="0" w:color="000000"/>
              <w:bottom w:val="single" w:sz="4" w:space="0" w:color="000000"/>
              <w:right w:val="nil"/>
            </w:tcBorders>
            <w:hideMark/>
          </w:tcPr>
          <w:p w:rsidR="0008652E" w:rsidRPr="0008652E" w:rsidRDefault="0008652E" w:rsidP="0008652E">
            <w:pPr>
              <w:snapToGrid w:val="0"/>
              <w:spacing w:after="60" w:line="240" w:lineRule="auto"/>
              <w:jc w:val="center"/>
              <w:rPr>
                <w:rFonts w:ascii="Times New Roman" w:eastAsia="Times New Roman" w:hAnsi="Times New Roman" w:cs="Times New Roman"/>
                <w:b/>
                <w:bCs/>
                <w:sz w:val="20"/>
                <w:szCs w:val="20"/>
                <w:lang w:eastAsia="ru-RU"/>
              </w:rPr>
            </w:pPr>
            <w:r w:rsidRPr="0008652E">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right w:val="nil"/>
            </w:tcBorders>
            <w:hideMark/>
          </w:tcPr>
          <w:p w:rsidR="0008652E" w:rsidRPr="0008652E" w:rsidRDefault="0008652E" w:rsidP="0008652E">
            <w:pPr>
              <w:snapToGrid w:val="0"/>
              <w:spacing w:after="60" w:line="240" w:lineRule="auto"/>
              <w:jc w:val="center"/>
              <w:rPr>
                <w:rFonts w:ascii="Times New Roman" w:eastAsia="Times New Roman" w:hAnsi="Times New Roman" w:cs="Times New Roman"/>
                <w:b/>
                <w:bCs/>
                <w:sz w:val="20"/>
                <w:szCs w:val="20"/>
                <w:lang w:eastAsia="ru-RU"/>
              </w:rPr>
            </w:pPr>
            <w:r w:rsidRPr="0008652E">
              <w:rPr>
                <w:rFonts w:ascii="Times New Roman" w:eastAsia="Times New Roman" w:hAnsi="Times New Roman" w:cs="Times New Roman"/>
                <w:b/>
                <w:bCs/>
                <w:sz w:val="20"/>
                <w:szCs w:val="20"/>
                <w:lang w:eastAsia="ru-RU"/>
              </w:rPr>
              <w:t>Наименование подзадачи</w:t>
            </w:r>
          </w:p>
        </w:tc>
        <w:tc>
          <w:tcPr>
            <w:tcW w:w="4492" w:type="dxa"/>
            <w:tcBorders>
              <w:top w:val="single" w:sz="4" w:space="0" w:color="000000"/>
              <w:left w:val="single" w:sz="4" w:space="0" w:color="000000"/>
              <w:bottom w:val="single" w:sz="4" w:space="0" w:color="000000"/>
              <w:right w:val="single" w:sz="4" w:space="0" w:color="000000"/>
            </w:tcBorders>
            <w:hideMark/>
          </w:tcPr>
          <w:p w:rsidR="0008652E" w:rsidRPr="0008652E" w:rsidRDefault="0008652E" w:rsidP="0008652E">
            <w:pPr>
              <w:snapToGrid w:val="0"/>
              <w:spacing w:after="60" w:line="240" w:lineRule="auto"/>
              <w:jc w:val="center"/>
              <w:rPr>
                <w:rFonts w:ascii="Times New Roman" w:eastAsia="Times New Roman" w:hAnsi="Times New Roman" w:cs="Times New Roman"/>
                <w:b/>
                <w:bCs/>
                <w:sz w:val="20"/>
                <w:szCs w:val="20"/>
                <w:lang w:eastAsia="ru-RU"/>
              </w:rPr>
            </w:pPr>
            <w:r w:rsidRPr="0008652E">
              <w:rPr>
                <w:rFonts w:ascii="Times New Roman" w:eastAsia="Times New Roman" w:hAnsi="Times New Roman" w:cs="Times New Roman"/>
                <w:b/>
                <w:bCs/>
                <w:sz w:val="20"/>
                <w:szCs w:val="20"/>
                <w:lang w:eastAsia="ru-RU"/>
              </w:rPr>
              <w:t>Последовательность решения</w:t>
            </w:r>
          </w:p>
          <w:p w:rsidR="0008652E" w:rsidRPr="0008652E" w:rsidRDefault="0008652E" w:rsidP="0008652E">
            <w:pPr>
              <w:spacing w:after="60" w:line="240" w:lineRule="auto"/>
              <w:jc w:val="center"/>
              <w:rPr>
                <w:rFonts w:ascii="Times New Roman" w:eastAsia="Times New Roman" w:hAnsi="Times New Roman" w:cs="Times New Roman"/>
                <w:b/>
                <w:bCs/>
                <w:sz w:val="20"/>
                <w:szCs w:val="20"/>
                <w:lang w:eastAsia="ru-RU"/>
              </w:rPr>
            </w:pPr>
            <w:r w:rsidRPr="0008652E">
              <w:rPr>
                <w:rFonts w:ascii="Times New Roman" w:eastAsia="Times New Roman" w:hAnsi="Times New Roman" w:cs="Times New Roman"/>
                <w:b/>
                <w:bCs/>
                <w:sz w:val="20"/>
                <w:szCs w:val="20"/>
                <w:lang w:eastAsia="ru-RU"/>
              </w:rPr>
              <w:t>задачи</w:t>
            </w:r>
          </w:p>
        </w:tc>
      </w:tr>
      <w:tr w:rsidR="0008652E" w:rsidRPr="0008652E" w:rsidTr="0008652E">
        <w:trPr>
          <w:cantSplit/>
        </w:trPr>
        <w:tc>
          <w:tcPr>
            <w:tcW w:w="540" w:type="dxa"/>
            <w:tcBorders>
              <w:top w:val="single" w:sz="4" w:space="0" w:color="000000"/>
              <w:left w:val="single" w:sz="4" w:space="0" w:color="000000"/>
              <w:bottom w:val="single" w:sz="4" w:space="0" w:color="000000"/>
              <w:right w:val="nil"/>
            </w:tcBorders>
            <w:hideMark/>
          </w:tcPr>
          <w:p w:rsidR="0008652E" w:rsidRPr="0008652E" w:rsidRDefault="0008652E" w:rsidP="0008652E">
            <w:pPr>
              <w:snapToGrid w:val="0"/>
              <w:spacing w:after="60" w:line="240" w:lineRule="auto"/>
              <w:jc w:val="center"/>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w:t>
            </w:r>
          </w:p>
        </w:tc>
        <w:tc>
          <w:tcPr>
            <w:tcW w:w="1800" w:type="dxa"/>
            <w:tcBorders>
              <w:top w:val="single" w:sz="4" w:space="0" w:color="000000"/>
              <w:left w:val="single" w:sz="4" w:space="0" w:color="000000"/>
              <w:bottom w:val="single" w:sz="4" w:space="0" w:color="000000"/>
              <w:right w:val="nil"/>
            </w:tcBorders>
            <w:hideMark/>
          </w:tcPr>
          <w:p w:rsidR="0008652E" w:rsidRPr="0008652E" w:rsidRDefault="0008652E" w:rsidP="0008652E">
            <w:pPr>
              <w:snapToGrid w:val="0"/>
              <w:spacing w:after="60" w:line="240" w:lineRule="auto"/>
              <w:jc w:val="center"/>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2</w:t>
            </w:r>
          </w:p>
        </w:tc>
        <w:tc>
          <w:tcPr>
            <w:tcW w:w="1080" w:type="dxa"/>
            <w:tcBorders>
              <w:top w:val="single" w:sz="4" w:space="0" w:color="000000"/>
              <w:left w:val="single" w:sz="4" w:space="0" w:color="000000"/>
              <w:bottom w:val="single" w:sz="4" w:space="0" w:color="000000"/>
              <w:right w:val="nil"/>
            </w:tcBorders>
            <w:hideMark/>
          </w:tcPr>
          <w:p w:rsidR="0008652E" w:rsidRPr="0008652E" w:rsidRDefault="0008652E" w:rsidP="0008652E">
            <w:pPr>
              <w:snapToGrid w:val="0"/>
              <w:spacing w:after="60" w:line="240" w:lineRule="auto"/>
              <w:jc w:val="center"/>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3</w:t>
            </w:r>
          </w:p>
        </w:tc>
        <w:tc>
          <w:tcPr>
            <w:tcW w:w="1800" w:type="dxa"/>
            <w:tcBorders>
              <w:top w:val="single" w:sz="4" w:space="0" w:color="000000"/>
              <w:left w:val="single" w:sz="4" w:space="0" w:color="000000"/>
              <w:bottom w:val="single" w:sz="4" w:space="0" w:color="000000"/>
              <w:right w:val="nil"/>
            </w:tcBorders>
            <w:hideMark/>
          </w:tcPr>
          <w:p w:rsidR="0008652E" w:rsidRPr="0008652E" w:rsidRDefault="0008652E" w:rsidP="0008652E">
            <w:pPr>
              <w:snapToGrid w:val="0"/>
              <w:spacing w:after="60" w:line="240" w:lineRule="auto"/>
              <w:jc w:val="center"/>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4</w:t>
            </w:r>
          </w:p>
        </w:tc>
        <w:tc>
          <w:tcPr>
            <w:tcW w:w="4492" w:type="dxa"/>
            <w:tcBorders>
              <w:top w:val="single" w:sz="4" w:space="0" w:color="000000"/>
              <w:left w:val="single" w:sz="4" w:space="0" w:color="000000"/>
              <w:bottom w:val="single" w:sz="4" w:space="0" w:color="000000"/>
              <w:right w:val="single" w:sz="4" w:space="0" w:color="000000"/>
            </w:tcBorders>
            <w:hideMark/>
          </w:tcPr>
          <w:p w:rsidR="0008652E" w:rsidRPr="0008652E" w:rsidRDefault="0008652E" w:rsidP="0008652E">
            <w:pPr>
              <w:snapToGrid w:val="0"/>
              <w:spacing w:after="60" w:line="240" w:lineRule="auto"/>
              <w:jc w:val="center"/>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5</w:t>
            </w:r>
          </w:p>
        </w:tc>
      </w:tr>
      <w:tr w:rsidR="0008652E" w:rsidRPr="0008652E" w:rsidTr="0008652E">
        <w:trPr>
          <w:cantSplit/>
          <w:trHeight w:hRule="exact" w:val="472"/>
        </w:trPr>
        <w:tc>
          <w:tcPr>
            <w:tcW w:w="540" w:type="dxa"/>
            <w:vMerge w:val="restart"/>
            <w:tcBorders>
              <w:top w:val="single" w:sz="4" w:space="0" w:color="000000"/>
              <w:left w:val="single" w:sz="4" w:space="0" w:color="000000"/>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w:t>
            </w:r>
          </w:p>
        </w:tc>
        <w:tc>
          <w:tcPr>
            <w:tcW w:w="1800" w:type="dxa"/>
            <w:vMerge w:val="restart"/>
            <w:tcBorders>
              <w:top w:val="single" w:sz="4" w:space="0" w:color="000000"/>
              <w:left w:val="single" w:sz="4" w:space="0" w:color="000000"/>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учредительных документов Общества</w:t>
            </w:r>
          </w:p>
        </w:tc>
        <w:tc>
          <w:tcPr>
            <w:tcW w:w="1080" w:type="dxa"/>
            <w:tcBorders>
              <w:top w:val="single" w:sz="4" w:space="0" w:color="000000"/>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nil"/>
              <w:right w:val="single" w:sz="4" w:space="0" w:color="000000"/>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проверить соответствие устава Общества действующему законодательству;</w:t>
            </w:r>
          </w:p>
        </w:tc>
      </w:tr>
      <w:tr w:rsidR="0008652E" w:rsidRPr="0008652E" w:rsidTr="0008652E">
        <w:trPr>
          <w:cantSplit/>
        </w:trPr>
        <w:tc>
          <w:tcPr>
            <w:tcW w:w="540" w:type="dxa"/>
            <w:vMerge/>
            <w:tcBorders>
              <w:top w:val="single" w:sz="4" w:space="0" w:color="000000"/>
              <w:left w:val="single" w:sz="4" w:space="0" w:color="000000"/>
              <w:bottom w:val="single" w:sz="4" w:space="0" w:color="000000"/>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000000"/>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single" w:sz="4" w:space="0" w:color="000000"/>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single" w:sz="4" w:space="0" w:color="000000"/>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single" w:sz="4" w:space="0" w:color="000000"/>
              <w:right w:val="single" w:sz="4" w:space="0" w:color="000000"/>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б) проверить наличие контракта с руководителем Общества и соответствие содержания контракта действующему законодательству;</w:t>
            </w:r>
          </w:p>
        </w:tc>
      </w:tr>
      <w:tr w:rsidR="0008652E" w:rsidRPr="0008652E" w:rsidTr="0008652E">
        <w:trPr>
          <w:cantSplit/>
          <w:trHeight w:hRule="exact" w:val="1156"/>
        </w:trPr>
        <w:tc>
          <w:tcPr>
            <w:tcW w:w="540" w:type="dxa"/>
            <w:tcBorders>
              <w:top w:val="single" w:sz="4" w:space="0" w:color="000000"/>
              <w:left w:val="single" w:sz="4" w:space="0" w:color="000000"/>
              <w:bottom w:val="nil"/>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val="en-US" w:eastAsia="ru-RU"/>
              </w:rPr>
            </w:pPr>
            <w:r w:rsidRPr="0008652E">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bottom w:val="nil"/>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договоров</w:t>
            </w:r>
          </w:p>
        </w:tc>
        <w:tc>
          <w:tcPr>
            <w:tcW w:w="1080" w:type="dxa"/>
            <w:tcBorders>
              <w:top w:val="single" w:sz="4" w:space="0" w:color="000000"/>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nil"/>
              <w:right w:val="single" w:sz="4" w:space="0" w:color="000000"/>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аудит договор теплоснабжения;</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б) аудит договоров поставки топочного мазута;</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в) аудит прочих хозяйственных договоров;</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г) аудит сделок на соответствие разделу V.1 ч. 1 НК РФ</w:t>
            </w:r>
          </w:p>
        </w:tc>
      </w:tr>
      <w:tr w:rsidR="0008652E" w:rsidRPr="0008652E" w:rsidTr="0008652E">
        <w:trPr>
          <w:cantSplit/>
          <w:trHeight w:val="241"/>
        </w:trPr>
        <w:tc>
          <w:tcPr>
            <w:tcW w:w="540" w:type="dxa"/>
            <w:tcBorders>
              <w:top w:val="single" w:sz="4" w:space="0" w:color="000000"/>
              <w:left w:val="single" w:sz="4" w:space="0" w:color="000000"/>
              <w:bottom w:val="nil"/>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3</w:t>
            </w:r>
          </w:p>
        </w:tc>
        <w:tc>
          <w:tcPr>
            <w:tcW w:w="1800" w:type="dxa"/>
            <w:vMerge w:val="restart"/>
            <w:tcBorders>
              <w:top w:val="single" w:sz="4" w:space="0" w:color="000000"/>
              <w:left w:val="single" w:sz="4" w:space="0" w:color="000000"/>
              <w:bottom w:val="nil"/>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 xml:space="preserve">Аудит </w:t>
            </w:r>
            <w:proofErr w:type="spellStart"/>
            <w:r w:rsidRPr="0008652E">
              <w:rPr>
                <w:rFonts w:ascii="Times New Roman" w:eastAsia="Times New Roman" w:hAnsi="Times New Roman" w:cs="Times New Roman"/>
                <w:sz w:val="20"/>
                <w:szCs w:val="20"/>
                <w:lang w:eastAsia="ru-RU"/>
              </w:rPr>
              <w:lastRenderedPageBreak/>
              <w:t>внеоборотных</w:t>
            </w:r>
            <w:proofErr w:type="spellEnd"/>
            <w:r w:rsidRPr="0008652E">
              <w:rPr>
                <w:rFonts w:ascii="Times New Roman" w:eastAsia="Times New Roman" w:hAnsi="Times New Roman" w:cs="Times New Roman"/>
                <w:sz w:val="20"/>
                <w:szCs w:val="20"/>
                <w:lang w:eastAsia="ru-RU"/>
              </w:rPr>
              <w:t xml:space="preserve"> активов</w:t>
            </w:r>
          </w:p>
        </w:tc>
        <w:tc>
          <w:tcPr>
            <w:tcW w:w="1080" w:type="dxa"/>
            <w:vMerge w:val="restart"/>
            <w:tcBorders>
              <w:top w:val="single" w:sz="4" w:space="0" w:color="000000"/>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000000"/>
              <w:left w:val="single" w:sz="4" w:space="0" w:color="000000"/>
              <w:bottom w:val="nil"/>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 xml:space="preserve">3.1.Аудит </w:t>
            </w:r>
            <w:r w:rsidRPr="0008652E">
              <w:rPr>
                <w:rFonts w:ascii="Times New Roman" w:eastAsia="Times New Roman" w:hAnsi="Times New Roman" w:cs="Times New Roman"/>
                <w:sz w:val="20"/>
                <w:szCs w:val="20"/>
                <w:lang w:eastAsia="ru-RU"/>
              </w:rPr>
              <w:lastRenderedPageBreak/>
              <w:t>основных средств (01, 02 и др.)</w:t>
            </w:r>
          </w:p>
        </w:tc>
        <w:tc>
          <w:tcPr>
            <w:tcW w:w="4492" w:type="dxa"/>
            <w:vMerge w:val="restart"/>
            <w:tcBorders>
              <w:top w:val="single" w:sz="4" w:space="0" w:color="000000"/>
              <w:left w:val="single" w:sz="4" w:space="0" w:color="000000"/>
              <w:bottom w:val="nil"/>
              <w:right w:val="single" w:sz="4" w:space="0" w:color="000000"/>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lastRenderedPageBreak/>
              <w:t>3.1. Аудит основных средств</w:t>
            </w:r>
          </w:p>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lastRenderedPageBreak/>
              <w:t>Проверить и подтвердить:</w:t>
            </w:r>
          </w:p>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правильность оформления материалов инвентаризации основных средств и отражения результатов инвентаризации в учете;</w:t>
            </w:r>
          </w:p>
        </w:tc>
      </w:tr>
      <w:tr w:rsidR="0008652E" w:rsidRPr="0008652E" w:rsidTr="0008652E">
        <w:trPr>
          <w:cantSplit/>
          <w:trHeight w:val="312"/>
        </w:trPr>
        <w:tc>
          <w:tcPr>
            <w:tcW w:w="540" w:type="dxa"/>
            <w:vMerge w:val="restart"/>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nil"/>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vMerge/>
            <w:tcBorders>
              <w:top w:val="single" w:sz="4" w:space="0" w:color="000000"/>
              <w:left w:val="single" w:sz="4" w:space="0" w:color="000000"/>
              <w:bottom w:val="nil"/>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nil"/>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4492" w:type="dxa"/>
            <w:vMerge/>
            <w:tcBorders>
              <w:top w:val="single" w:sz="4" w:space="0" w:color="000000"/>
              <w:left w:val="single" w:sz="4" w:space="0" w:color="000000"/>
              <w:bottom w:val="nil"/>
              <w:right w:val="single" w:sz="4" w:space="0" w:color="000000"/>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r>
      <w:tr w:rsidR="0008652E" w:rsidRPr="0008652E" w:rsidTr="0008652E">
        <w:trPr>
          <w:cantSplit/>
        </w:trPr>
        <w:tc>
          <w:tcPr>
            <w:tcW w:w="540" w:type="dxa"/>
            <w:vMerge/>
            <w:tcBorders>
              <w:top w:val="nil"/>
              <w:left w:val="single" w:sz="4" w:space="0" w:color="000000"/>
              <w:bottom w:val="nil"/>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nil"/>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nil"/>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наличие и сохранность основных средств;</w:t>
            </w:r>
          </w:p>
        </w:tc>
      </w:tr>
      <w:tr w:rsidR="0008652E" w:rsidRPr="0008652E" w:rsidTr="0008652E">
        <w:trPr>
          <w:cantSplit/>
        </w:trPr>
        <w:tc>
          <w:tcPr>
            <w:tcW w:w="54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б) правильность отражения в учете капитального ремонта основных средств;</w:t>
            </w:r>
          </w:p>
        </w:tc>
      </w:tr>
      <w:tr w:rsidR="0008652E" w:rsidRPr="0008652E" w:rsidTr="0008652E">
        <w:trPr>
          <w:cantSplit/>
        </w:trPr>
        <w:tc>
          <w:tcPr>
            <w:tcW w:w="54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single" w:sz="4" w:space="0" w:color="000000"/>
              <w:right w:val="single" w:sz="4" w:space="0" w:color="000000"/>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 xml:space="preserve">в) правильность начисления амортизации; </w:t>
            </w:r>
          </w:p>
        </w:tc>
      </w:tr>
      <w:tr w:rsidR="0008652E" w:rsidRPr="0008652E" w:rsidTr="0008652E">
        <w:trPr>
          <w:cantSplit/>
        </w:trPr>
        <w:tc>
          <w:tcPr>
            <w:tcW w:w="54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nil"/>
              <w:right w:val="single" w:sz="4" w:space="0" w:color="000000"/>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г) правильность определения балансовой стоимости основных средств;</w:t>
            </w:r>
          </w:p>
        </w:tc>
      </w:tr>
      <w:tr w:rsidR="0008652E" w:rsidRPr="0008652E" w:rsidTr="0008652E">
        <w:trPr>
          <w:cantSplit/>
        </w:trPr>
        <w:tc>
          <w:tcPr>
            <w:tcW w:w="540" w:type="dxa"/>
            <w:tcBorders>
              <w:top w:val="nil"/>
              <w:left w:val="single" w:sz="4" w:space="0" w:color="000000"/>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single" w:sz="4" w:space="0" w:color="auto"/>
              <w:right w:val="single" w:sz="4" w:space="0" w:color="000000"/>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д) правильность отражения в учете операций поступления, внутреннего перемещения и выбытия основных средств;</w:t>
            </w:r>
          </w:p>
        </w:tc>
      </w:tr>
      <w:tr w:rsidR="0008652E" w:rsidRPr="0008652E" w:rsidTr="0008652E">
        <w:trPr>
          <w:cantSplit/>
        </w:trPr>
        <w:tc>
          <w:tcPr>
            <w:tcW w:w="540" w:type="dxa"/>
            <w:tcBorders>
              <w:top w:val="single" w:sz="4" w:space="0" w:color="auto"/>
              <w:left w:val="single" w:sz="4" w:space="0" w:color="auto"/>
              <w:bottom w:val="single" w:sz="4" w:space="0" w:color="auto"/>
              <w:right w:val="nil"/>
            </w:tcBorders>
          </w:tcPr>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nil"/>
            </w:tcBorders>
          </w:tcPr>
          <w:p w:rsidR="0008652E" w:rsidRPr="0008652E" w:rsidRDefault="0008652E" w:rsidP="0008652E">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3.2. Аудит нематериальных активов (04, 05 и др.)</w:t>
            </w:r>
          </w:p>
        </w:tc>
        <w:tc>
          <w:tcPr>
            <w:tcW w:w="4492" w:type="dxa"/>
            <w:tcBorders>
              <w:top w:val="single" w:sz="4" w:space="0" w:color="auto"/>
              <w:left w:val="single" w:sz="4" w:space="0" w:color="000000"/>
              <w:bottom w:val="single" w:sz="4" w:space="0" w:color="auto"/>
              <w:right w:val="single" w:sz="4" w:space="0" w:color="auto"/>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 xml:space="preserve">3.2. Аудит нематериальных активов </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Проверить и подтвердить:</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оценка состояния синтетического и аналитического учета НА;</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б) правильность начисления амортизации;</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в) подтверждение первичной оценки системы внутреннего контроля и бухгалтерского учета НА</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г) проверка своевременного и полного отражения в бухгалтерском учете операций с НА при соблюдении требований законодательства Российской Федерации;</w:t>
            </w:r>
          </w:p>
        </w:tc>
      </w:tr>
      <w:tr w:rsidR="0008652E" w:rsidRPr="0008652E" w:rsidTr="0008652E">
        <w:trPr>
          <w:cantSplit/>
        </w:trPr>
        <w:tc>
          <w:tcPr>
            <w:tcW w:w="540" w:type="dxa"/>
            <w:tcBorders>
              <w:top w:val="single" w:sz="4" w:space="0" w:color="auto"/>
              <w:left w:val="single" w:sz="4" w:space="0" w:color="auto"/>
              <w:bottom w:val="single" w:sz="4" w:space="0" w:color="auto"/>
              <w:right w:val="nil"/>
            </w:tcBorders>
          </w:tcPr>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nil"/>
            </w:tcBorders>
          </w:tcPr>
          <w:p w:rsidR="0008652E" w:rsidRPr="0008652E" w:rsidRDefault="0008652E" w:rsidP="0008652E">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3.3 Аудит незавершенного строительства (07, 08 и др.)</w:t>
            </w:r>
          </w:p>
        </w:tc>
        <w:tc>
          <w:tcPr>
            <w:tcW w:w="4492" w:type="dxa"/>
            <w:tcBorders>
              <w:top w:val="single" w:sz="4" w:space="0" w:color="auto"/>
              <w:left w:val="single" w:sz="4" w:space="0" w:color="000000"/>
              <w:bottom w:val="single" w:sz="4" w:space="0" w:color="auto"/>
              <w:right w:val="single" w:sz="4" w:space="0" w:color="auto"/>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3.3. Проверить и подтвердить:</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правильность оформления материалов инвентаризации незавершенного строительства и отражения результатов инвентаризации в учете;</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б) правильность определения балансовой стоимости незавершенного строительства;</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в) правильность аналитического и синтетического учета незавершенного строительства</w:t>
            </w:r>
          </w:p>
        </w:tc>
      </w:tr>
      <w:tr w:rsidR="0008652E" w:rsidRPr="0008652E" w:rsidTr="0008652E">
        <w:trPr>
          <w:cantSplit/>
        </w:trPr>
        <w:tc>
          <w:tcPr>
            <w:tcW w:w="540" w:type="dxa"/>
            <w:tcBorders>
              <w:top w:val="single" w:sz="4" w:space="0" w:color="auto"/>
              <w:left w:val="single" w:sz="4" w:space="0" w:color="auto"/>
              <w:bottom w:val="single" w:sz="4" w:space="0" w:color="auto"/>
              <w:right w:val="nil"/>
            </w:tcBorders>
            <w:hideMark/>
          </w:tcPr>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4</w:t>
            </w:r>
          </w:p>
        </w:tc>
        <w:tc>
          <w:tcPr>
            <w:tcW w:w="1800" w:type="dxa"/>
            <w:tcBorders>
              <w:top w:val="single" w:sz="4" w:space="0" w:color="auto"/>
              <w:left w:val="single" w:sz="4" w:space="0" w:color="000000"/>
              <w:bottom w:val="single" w:sz="4" w:space="0" w:color="auto"/>
              <w:right w:val="nil"/>
            </w:tcBorders>
            <w:hideMark/>
          </w:tcPr>
          <w:p w:rsidR="0008652E" w:rsidRPr="0008652E" w:rsidRDefault="0008652E" w:rsidP="0008652E">
            <w:pPr>
              <w:snapToGrid w:val="0"/>
              <w:spacing w:after="60" w:line="240" w:lineRule="auto"/>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отложенных налоговых активов и обязательств (09, 77)</w:t>
            </w:r>
          </w:p>
        </w:tc>
        <w:tc>
          <w:tcPr>
            <w:tcW w:w="1080" w:type="dxa"/>
            <w:tcBorders>
              <w:top w:val="single" w:sz="4" w:space="0" w:color="auto"/>
              <w:left w:val="single" w:sz="4" w:space="0" w:color="000000"/>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проверить и подтвердить правильность отражения начислений и гашений временных разниц</w:t>
            </w:r>
          </w:p>
        </w:tc>
      </w:tr>
      <w:tr w:rsidR="0008652E" w:rsidRPr="0008652E" w:rsidTr="0008652E">
        <w:trPr>
          <w:cantSplit/>
        </w:trPr>
        <w:tc>
          <w:tcPr>
            <w:tcW w:w="540" w:type="dxa"/>
            <w:tcBorders>
              <w:top w:val="single" w:sz="4" w:space="0" w:color="auto"/>
              <w:left w:val="single" w:sz="4" w:space="0" w:color="000000"/>
              <w:bottom w:val="nil"/>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5</w:t>
            </w:r>
          </w:p>
        </w:tc>
        <w:tc>
          <w:tcPr>
            <w:tcW w:w="1800" w:type="dxa"/>
            <w:tcBorders>
              <w:top w:val="single" w:sz="4" w:space="0" w:color="auto"/>
              <w:left w:val="single" w:sz="4" w:space="0" w:color="000000"/>
              <w:bottom w:val="nil"/>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производственных запасов (10)</w:t>
            </w:r>
          </w:p>
        </w:tc>
        <w:tc>
          <w:tcPr>
            <w:tcW w:w="1080" w:type="dxa"/>
            <w:tcBorders>
              <w:top w:val="single" w:sz="4" w:space="0" w:color="auto"/>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nil"/>
              <w:right w:val="single" w:sz="4" w:space="0" w:color="000000"/>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Проверить и подтвердить:</w:t>
            </w:r>
          </w:p>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правильность оформления материалов инвентаризации производственных запасов и отражения результатов инвентаризации в учете;</w:t>
            </w:r>
          </w:p>
        </w:tc>
      </w:tr>
      <w:tr w:rsidR="0008652E" w:rsidRPr="0008652E" w:rsidTr="0008652E">
        <w:trPr>
          <w:cantSplit/>
        </w:trPr>
        <w:tc>
          <w:tcPr>
            <w:tcW w:w="54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б) правильность определения и списания на издержки стоимости израсходованных материально-производственных запасов;</w:t>
            </w:r>
          </w:p>
        </w:tc>
      </w:tr>
      <w:tr w:rsidR="0008652E" w:rsidRPr="0008652E" w:rsidTr="0008652E">
        <w:trPr>
          <w:cantSplit/>
        </w:trPr>
        <w:tc>
          <w:tcPr>
            <w:tcW w:w="54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в) правильность синтетического и аналитического учета материально-производственных запасов;</w:t>
            </w:r>
          </w:p>
        </w:tc>
      </w:tr>
      <w:tr w:rsidR="0008652E" w:rsidRPr="0008652E" w:rsidTr="0008652E">
        <w:trPr>
          <w:cantSplit/>
        </w:trPr>
        <w:tc>
          <w:tcPr>
            <w:tcW w:w="54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г) соответствие используемых Обществом способов оценки по отдельным группам материальных ценностей при их выбытии способам, предусмотренным учетной политикой;</w:t>
            </w:r>
          </w:p>
        </w:tc>
      </w:tr>
      <w:tr w:rsidR="0008652E" w:rsidRPr="0008652E" w:rsidTr="0008652E">
        <w:trPr>
          <w:cantSplit/>
        </w:trPr>
        <w:tc>
          <w:tcPr>
            <w:tcW w:w="540" w:type="dxa"/>
            <w:tcBorders>
              <w:top w:val="nil"/>
              <w:left w:val="single" w:sz="4" w:space="0" w:color="000000"/>
              <w:bottom w:val="nil"/>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lastRenderedPageBreak/>
              <w:t>6</w:t>
            </w:r>
          </w:p>
        </w:tc>
        <w:tc>
          <w:tcPr>
            <w:tcW w:w="1800" w:type="dxa"/>
            <w:tcBorders>
              <w:top w:val="nil"/>
              <w:left w:val="single" w:sz="4" w:space="0" w:color="000000"/>
              <w:bottom w:val="nil"/>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налога на добавленную стоимость по приобретенным ценностям (19)</w:t>
            </w:r>
          </w:p>
        </w:tc>
        <w:tc>
          <w:tcPr>
            <w:tcW w:w="108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Проверить и подтвердить:</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правильность оформления инвентаризации НДС при наличии сальдо на счете;</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б) анализ обоснованности применения налоговых вычетов</w:t>
            </w:r>
          </w:p>
        </w:tc>
      </w:tr>
      <w:tr w:rsidR="0008652E" w:rsidRPr="0008652E" w:rsidTr="0008652E">
        <w:trPr>
          <w:cantSplit/>
        </w:trPr>
        <w:tc>
          <w:tcPr>
            <w:tcW w:w="540" w:type="dxa"/>
            <w:vMerge w:val="restart"/>
            <w:tcBorders>
              <w:top w:val="single" w:sz="4" w:space="0" w:color="000000"/>
              <w:left w:val="single" w:sz="4" w:space="0" w:color="000000"/>
              <w:bottom w:val="single" w:sz="4" w:space="0" w:color="auto"/>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7</w:t>
            </w:r>
          </w:p>
        </w:tc>
        <w:tc>
          <w:tcPr>
            <w:tcW w:w="1800" w:type="dxa"/>
            <w:vMerge w:val="restart"/>
            <w:tcBorders>
              <w:top w:val="single" w:sz="4" w:space="0" w:color="000000"/>
              <w:left w:val="single" w:sz="4" w:space="0" w:color="000000"/>
              <w:bottom w:val="single" w:sz="4" w:space="0" w:color="auto"/>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затрат на производство (20, 23, 25, 26)</w:t>
            </w:r>
          </w:p>
        </w:tc>
        <w:tc>
          <w:tcPr>
            <w:tcW w:w="1080" w:type="dxa"/>
            <w:vMerge w:val="restart"/>
            <w:tcBorders>
              <w:top w:val="single" w:sz="4" w:space="0" w:color="000000"/>
              <w:left w:val="single" w:sz="4" w:space="0" w:color="000000"/>
              <w:bottom w:val="single" w:sz="4" w:space="0" w:color="000000"/>
              <w:right w:val="nil"/>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7.1</w:t>
            </w:r>
          </w:p>
        </w:tc>
        <w:tc>
          <w:tcPr>
            <w:tcW w:w="1800" w:type="dxa"/>
            <w:vMerge w:val="restart"/>
            <w:tcBorders>
              <w:top w:val="single" w:sz="4" w:space="0" w:color="000000"/>
              <w:left w:val="single" w:sz="4" w:space="0" w:color="000000"/>
              <w:bottom w:val="single" w:sz="4" w:space="0" w:color="000000"/>
              <w:right w:val="nil"/>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Аудит затрат для целей бухгалтерского учета</w:t>
            </w:r>
          </w:p>
        </w:tc>
        <w:tc>
          <w:tcPr>
            <w:tcW w:w="4492" w:type="dxa"/>
            <w:tcBorders>
              <w:top w:val="single" w:sz="4" w:space="0" w:color="000000"/>
              <w:left w:val="single" w:sz="4" w:space="0" w:color="000000"/>
              <w:bottom w:val="single" w:sz="4" w:space="0" w:color="000000"/>
              <w:right w:val="single" w:sz="4" w:space="0" w:color="000000"/>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 xml:space="preserve">6.1.1. Проверка и подтверждение достоверности отчетных данных о фактической себестоимости продукции (работ, услуг) </w:t>
            </w:r>
          </w:p>
        </w:tc>
      </w:tr>
      <w:tr w:rsidR="0008652E" w:rsidRPr="0008652E" w:rsidTr="0008652E">
        <w:trPr>
          <w:cantSplit/>
        </w:trPr>
        <w:tc>
          <w:tcPr>
            <w:tcW w:w="54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vMerge/>
            <w:tcBorders>
              <w:top w:val="single" w:sz="4" w:space="0" w:color="000000"/>
              <w:left w:val="single" w:sz="4" w:space="0" w:color="000000"/>
              <w:bottom w:val="single" w:sz="4" w:space="0" w:color="000000"/>
              <w:right w:val="nil"/>
            </w:tcBorders>
            <w:vAlign w:val="center"/>
            <w:hideMark/>
          </w:tcPr>
          <w:p w:rsidR="0008652E" w:rsidRPr="0008652E" w:rsidRDefault="0008652E" w:rsidP="0008652E">
            <w:pPr>
              <w:spacing w:after="0" w:line="240" w:lineRule="auto"/>
              <w:rPr>
                <w:rFonts w:ascii="Times New Roman" w:eastAsia="Calibri" w:hAnsi="Times New Roman" w:cs="Times New Roman"/>
                <w:sz w:val="20"/>
                <w:szCs w:val="20"/>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08652E" w:rsidRPr="0008652E" w:rsidRDefault="0008652E" w:rsidP="0008652E">
            <w:pPr>
              <w:spacing w:after="0" w:line="240" w:lineRule="auto"/>
              <w:rPr>
                <w:rFonts w:ascii="Times New Roman" w:eastAsia="Calibri" w:hAnsi="Times New Roman" w:cs="Times New Roman"/>
                <w:sz w:val="20"/>
                <w:szCs w:val="20"/>
                <w:lang w:eastAsia="ar-SA"/>
              </w:rPr>
            </w:pPr>
          </w:p>
        </w:tc>
        <w:tc>
          <w:tcPr>
            <w:tcW w:w="4492" w:type="dxa"/>
            <w:tcBorders>
              <w:top w:val="nil"/>
              <w:left w:val="single" w:sz="4" w:space="0" w:color="000000"/>
              <w:bottom w:val="single" w:sz="4" w:space="0" w:color="000000"/>
              <w:right w:val="single" w:sz="4" w:space="0" w:color="000000"/>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 xml:space="preserve">6.1.2. Аудит себестоимости продукции (работ, услуг) по статьям затрат, оговариваемым отраслевыми инструкциями по учету затрат на производство и </w:t>
            </w:r>
            <w:proofErr w:type="spellStart"/>
            <w:r w:rsidRPr="0008652E">
              <w:rPr>
                <w:rFonts w:ascii="Times New Roman" w:eastAsia="Calibri" w:hAnsi="Times New Roman" w:cs="Times New Roman"/>
                <w:sz w:val="20"/>
                <w:szCs w:val="20"/>
                <w:lang w:eastAsia="ar-SA"/>
              </w:rPr>
              <w:t>калькулированию</w:t>
            </w:r>
            <w:proofErr w:type="spellEnd"/>
            <w:r w:rsidRPr="0008652E">
              <w:rPr>
                <w:rFonts w:ascii="Times New Roman" w:eastAsia="Calibri" w:hAnsi="Times New Roman" w:cs="Times New Roman"/>
                <w:sz w:val="20"/>
                <w:szCs w:val="20"/>
                <w:lang w:eastAsia="ar-SA"/>
              </w:rPr>
              <w:t xml:space="preserve"> себестоимости продукции (работ, услуг)</w:t>
            </w:r>
          </w:p>
        </w:tc>
      </w:tr>
      <w:tr w:rsidR="0008652E" w:rsidRPr="0008652E" w:rsidTr="0008652E">
        <w:trPr>
          <w:cantSplit/>
        </w:trPr>
        <w:tc>
          <w:tcPr>
            <w:tcW w:w="54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nil"/>
              <w:right w:val="nil"/>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7.2</w:t>
            </w:r>
          </w:p>
        </w:tc>
        <w:tc>
          <w:tcPr>
            <w:tcW w:w="1800" w:type="dxa"/>
            <w:tcBorders>
              <w:top w:val="single" w:sz="4" w:space="0" w:color="000000"/>
              <w:left w:val="single" w:sz="4" w:space="0" w:color="000000"/>
              <w:bottom w:val="nil"/>
              <w:right w:val="nil"/>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Аудит расходов для целей налогообложения</w:t>
            </w:r>
          </w:p>
        </w:tc>
        <w:tc>
          <w:tcPr>
            <w:tcW w:w="4492" w:type="dxa"/>
            <w:tcBorders>
              <w:top w:val="single" w:sz="4" w:space="0" w:color="000000"/>
              <w:left w:val="single" w:sz="4" w:space="0" w:color="000000"/>
              <w:bottom w:val="nil"/>
              <w:right w:val="single" w:sz="4" w:space="0" w:color="000000"/>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Проверить и подтвердить:</w:t>
            </w:r>
          </w:p>
          <w:p w:rsidR="0008652E" w:rsidRPr="0008652E" w:rsidRDefault="0008652E" w:rsidP="0008652E">
            <w:pPr>
              <w:suppressAutoHyphens/>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а) правильность исчисления материальных расходов, предусмотренных ст. 254 НК РФ;</w:t>
            </w:r>
          </w:p>
        </w:tc>
      </w:tr>
      <w:tr w:rsidR="0008652E" w:rsidRPr="0008652E" w:rsidTr="0008652E">
        <w:trPr>
          <w:cantSplit/>
        </w:trPr>
        <w:tc>
          <w:tcPr>
            <w:tcW w:w="54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б) правильность исчисления расходов на оплату труда, предусмотренных ст. 255 НК РФ;</w:t>
            </w:r>
          </w:p>
        </w:tc>
      </w:tr>
      <w:tr w:rsidR="0008652E" w:rsidRPr="0008652E" w:rsidTr="0008652E">
        <w:trPr>
          <w:cantSplit/>
        </w:trPr>
        <w:tc>
          <w:tcPr>
            <w:tcW w:w="54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в) правильность формирования состава амортизируемого имущества и определения его первоначальной стоимости в соответствии со ст. 256 и 257 НК РФ;</w:t>
            </w:r>
          </w:p>
        </w:tc>
      </w:tr>
      <w:tr w:rsidR="0008652E" w:rsidRPr="0008652E" w:rsidTr="0008652E">
        <w:trPr>
          <w:cantSplit/>
        </w:trPr>
        <w:tc>
          <w:tcPr>
            <w:tcW w:w="54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г) правильность включения амортизируемого имущества в состав амортизационных групп в соответствии со ст. 258 НК РФ и постановлением Правительства Российской Федерации от 01.01.2002 № 1;</w:t>
            </w:r>
          </w:p>
        </w:tc>
      </w:tr>
      <w:tr w:rsidR="0008652E" w:rsidRPr="0008652E" w:rsidTr="0008652E">
        <w:trPr>
          <w:cantSplit/>
        </w:trPr>
        <w:tc>
          <w:tcPr>
            <w:tcW w:w="54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д) правильность расчета сумм амортизации в соответствии со ст. 259 НК РФ;</w:t>
            </w:r>
          </w:p>
        </w:tc>
      </w:tr>
      <w:tr w:rsidR="0008652E" w:rsidRPr="0008652E" w:rsidTr="0008652E">
        <w:trPr>
          <w:cantSplit/>
        </w:trPr>
        <w:tc>
          <w:tcPr>
            <w:tcW w:w="54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 xml:space="preserve">е) правильность включения в состав затрат </w:t>
            </w:r>
            <w:proofErr w:type="spellStart"/>
            <w:r w:rsidRPr="0008652E">
              <w:rPr>
                <w:rFonts w:ascii="Times New Roman" w:eastAsia="Calibri" w:hAnsi="Times New Roman" w:cs="Times New Roman"/>
                <w:sz w:val="20"/>
                <w:szCs w:val="20"/>
                <w:lang w:eastAsia="ar-SA"/>
              </w:rPr>
              <w:t>аудируемого</w:t>
            </w:r>
            <w:proofErr w:type="spellEnd"/>
            <w:r w:rsidRPr="0008652E">
              <w:rPr>
                <w:rFonts w:ascii="Times New Roman" w:eastAsia="Calibri" w:hAnsi="Times New Roman" w:cs="Times New Roman"/>
                <w:sz w:val="20"/>
                <w:szCs w:val="20"/>
                <w:lang w:eastAsia="ar-SA"/>
              </w:rPr>
              <w:t xml:space="preserve"> периода расходов на ремонт основных средств в соответствии со ст. 260 НК РФ;</w:t>
            </w:r>
          </w:p>
        </w:tc>
      </w:tr>
      <w:tr w:rsidR="0008652E" w:rsidRPr="0008652E" w:rsidTr="0008652E">
        <w:trPr>
          <w:cantSplit/>
        </w:trPr>
        <w:tc>
          <w:tcPr>
            <w:tcW w:w="54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ж) обоснованность расходов на обязательное и добровольное страхование имущества в соответствии со ст. 263 НК РФ;</w:t>
            </w:r>
          </w:p>
        </w:tc>
      </w:tr>
      <w:tr w:rsidR="0008652E" w:rsidRPr="0008652E" w:rsidTr="0008652E">
        <w:trPr>
          <w:cantSplit/>
        </w:trPr>
        <w:tc>
          <w:tcPr>
            <w:tcW w:w="54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з) правильность списания на себестоимость прочих расходов, связанных с производством и (или) реализацией (ст. 264 НК РФ);</w:t>
            </w:r>
          </w:p>
        </w:tc>
      </w:tr>
      <w:tr w:rsidR="0008652E" w:rsidRPr="0008652E" w:rsidTr="0008652E">
        <w:trPr>
          <w:cantSplit/>
        </w:trPr>
        <w:tc>
          <w:tcPr>
            <w:tcW w:w="54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и) правильность списания прочих расходов, связанных с производством и (или) реализацией (ст. 265 НК РФ);</w:t>
            </w:r>
          </w:p>
        </w:tc>
      </w:tr>
      <w:tr w:rsidR="0008652E" w:rsidRPr="0008652E" w:rsidTr="0008652E">
        <w:trPr>
          <w:cantSplit/>
        </w:trPr>
        <w:tc>
          <w:tcPr>
            <w:tcW w:w="54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к) правильность определения расходов при реализации товаров и имущества (ст. 268 НК РФ);</w:t>
            </w:r>
          </w:p>
        </w:tc>
      </w:tr>
      <w:tr w:rsidR="0008652E" w:rsidRPr="0008652E" w:rsidTr="0008652E">
        <w:trPr>
          <w:cantSplit/>
        </w:trPr>
        <w:tc>
          <w:tcPr>
            <w:tcW w:w="54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single" w:sz="4" w:space="0" w:color="000000"/>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single" w:sz="4" w:space="0" w:color="000000"/>
              <w:right w:val="nil"/>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single" w:sz="4" w:space="0" w:color="000000"/>
              <w:right w:val="single" w:sz="4" w:space="0" w:color="000000"/>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л) правильность определения расходов, не учитываемых в целях налогообложения (ст. 270 НК РФ)</w:t>
            </w:r>
          </w:p>
        </w:tc>
      </w:tr>
      <w:tr w:rsidR="0008652E" w:rsidRPr="0008652E" w:rsidTr="0008652E">
        <w:trPr>
          <w:cantSplit/>
        </w:trPr>
        <w:tc>
          <w:tcPr>
            <w:tcW w:w="54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right w:val="nil"/>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7.3</w:t>
            </w:r>
          </w:p>
        </w:tc>
        <w:tc>
          <w:tcPr>
            <w:tcW w:w="1800" w:type="dxa"/>
            <w:tcBorders>
              <w:top w:val="single" w:sz="4" w:space="0" w:color="000000"/>
              <w:left w:val="single" w:sz="4" w:space="0" w:color="000000"/>
              <w:bottom w:val="single" w:sz="4" w:space="0" w:color="000000"/>
              <w:right w:val="nil"/>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Аудит расходов будущих периодов</w:t>
            </w:r>
          </w:p>
        </w:tc>
        <w:tc>
          <w:tcPr>
            <w:tcW w:w="4492" w:type="dxa"/>
            <w:tcBorders>
              <w:top w:val="single" w:sz="4" w:space="0" w:color="000000"/>
              <w:left w:val="single" w:sz="4" w:space="0" w:color="000000"/>
              <w:bottom w:val="single" w:sz="4" w:space="0" w:color="000000"/>
              <w:right w:val="single" w:sz="4" w:space="0" w:color="000000"/>
            </w:tcBorders>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p>
        </w:tc>
      </w:tr>
      <w:tr w:rsidR="0008652E" w:rsidRPr="0008652E" w:rsidTr="0008652E">
        <w:trPr>
          <w:cantSplit/>
        </w:trPr>
        <w:tc>
          <w:tcPr>
            <w:tcW w:w="540" w:type="dxa"/>
            <w:tcBorders>
              <w:top w:val="single" w:sz="4" w:space="0" w:color="auto"/>
              <w:left w:val="single" w:sz="4" w:space="0" w:color="auto"/>
              <w:bottom w:val="single" w:sz="4" w:space="0" w:color="auto"/>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8</w:t>
            </w:r>
          </w:p>
        </w:tc>
        <w:tc>
          <w:tcPr>
            <w:tcW w:w="1800" w:type="dxa"/>
            <w:tcBorders>
              <w:top w:val="single" w:sz="4" w:space="0" w:color="auto"/>
              <w:left w:val="single" w:sz="4" w:space="0" w:color="000000"/>
              <w:bottom w:val="single" w:sz="4" w:space="0" w:color="auto"/>
              <w:right w:val="single" w:sz="4" w:space="0" w:color="auto"/>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готовой продукции  (40, 41)</w:t>
            </w:r>
          </w:p>
        </w:tc>
        <w:tc>
          <w:tcPr>
            <w:tcW w:w="1080" w:type="dxa"/>
            <w:tcBorders>
              <w:top w:val="single" w:sz="4" w:space="0" w:color="000000"/>
              <w:left w:val="single" w:sz="4" w:space="0" w:color="auto"/>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8.1</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8.2</w:t>
            </w:r>
          </w:p>
        </w:tc>
        <w:tc>
          <w:tcPr>
            <w:tcW w:w="1800" w:type="dxa"/>
            <w:tcBorders>
              <w:top w:val="single" w:sz="4" w:space="0" w:color="000000"/>
              <w:left w:val="single" w:sz="4" w:space="0" w:color="000000"/>
              <w:bottom w:val="single" w:sz="4" w:space="0" w:color="auto"/>
              <w:right w:val="nil"/>
            </w:tcBorders>
            <w:hideMark/>
          </w:tcPr>
          <w:p w:rsidR="0008652E" w:rsidRPr="0008652E" w:rsidRDefault="0008652E" w:rsidP="0008652E">
            <w:pPr>
              <w:snapToGrid w:val="0"/>
              <w:spacing w:after="60" w:line="240" w:lineRule="auto"/>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выпуска продукции и услуг</w:t>
            </w:r>
          </w:p>
          <w:p w:rsidR="0008652E" w:rsidRPr="0008652E" w:rsidRDefault="0008652E" w:rsidP="0008652E">
            <w:pPr>
              <w:snapToGrid w:val="0"/>
              <w:spacing w:after="60" w:line="240" w:lineRule="auto"/>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товаров</w:t>
            </w:r>
          </w:p>
        </w:tc>
        <w:tc>
          <w:tcPr>
            <w:tcW w:w="4492" w:type="dxa"/>
            <w:tcBorders>
              <w:top w:val="single" w:sz="4" w:space="0" w:color="000000"/>
              <w:left w:val="single" w:sz="4" w:space="0" w:color="000000"/>
              <w:bottom w:val="single" w:sz="4" w:space="0" w:color="auto"/>
              <w:right w:val="single" w:sz="4" w:space="0" w:color="000000"/>
            </w:tcBorders>
          </w:tcPr>
          <w:p w:rsidR="0008652E" w:rsidRPr="0008652E" w:rsidRDefault="0008652E" w:rsidP="0008652E">
            <w:pPr>
              <w:snapToGrid w:val="0"/>
              <w:spacing w:after="120" w:line="240" w:lineRule="auto"/>
              <w:ind w:left="283"/>
              <w:jc w:val="both"/>
              <w:rPr>
                <w:rFonts w:ascii="Times New Roman" w:eastAsia="Times New Roman" w:hAnsi="Times New Roman" w:cs="Times New Roman"/>
                <w:sz w:val="20"/>
                <w:szCs w:val="20"/>
                <w:lang w:eastAsia="ru-RU"/>
              </w:rPr>
            </w:pPr>
          </w:p>
        </w:tc>
      </w:tr>
      <w:tr w:rsidR="0008652E" w:rsidRPr="0008652E" w:rsidTr="0008652E">
        <w:trPr>
          <w:cantSplit/>
        </w:trPr>
        <w:tc>
          <w:tcPr>
            <w:tcW w:w="540" w:type="dxa"/>
            <w:tcBorders>
              <w:top w:val="single" w:sz="4" w:space="0" w:color="auto"/>
              <w:left w:val="single" w:sz="4" w:space="0" w:color="auto"/>
              <w:bottom w:val="nil"/>
              <w:right w:val="single" w:sz="4" w:space="0" w:color="auto"/>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9</w:t>
            </w:r>
          </w:p>
        </w:tc>
        <w:tc>
          <w:tcPr>
            <w:tcW w:w="1800" w:type="dxa"/>
            <w:vMerge w:val="restart"/>
            <w:tcBorders>
              <w:top w:val="single" w:sz="4" w:space="0" w:color="auto"/>
              <w:left w:val="single" w:sz="4" w:space="0" w:color="auto"/>
              <w:bottom w:val="nil"/>
              <w:right w:val="single" w:sz="4" w:space="0" w:color="auto"/>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 xml:space="preserve">Аудит денежных средств и денежных </w:t>
            </w:r>
            <w:r w:rsidRPr="0008652E">
              <w:rPr>
                <w:rFonts w:ascii="Times New Roman" w:eastAsia="Times New Roman" w:hAnsi="Times New Roman" w:cs="Times New Roman"/>
                <w:sz w:val="20"/>
                <w:szCs w:val="20"/>
                <w:lang w:eastAsia="ru-RU"/>
              </w:rPr>
              <w:lastRenderedPageBreak/>
              <w:t>документов (50, 51, 58)</w:t>
            </w:r>
          </w:p>
        </w:tc>
        <w:tc>
          <w:tcPr>
            <w:tcW w:w="1080" w:type="dxa"/>
            <w:tcBorders>
              <w:top w:val="single" w:sz="4" w:space="0" w:color="auto"/>
              <w:left w:val="single" w:sz="4" w:space="0" w:color="auto"/>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lastRenderedPageBreak/>
              <w:t>9.1</w:t>
            </w:r>
          </w:p>
        </w:tc>
        <w:tc>
          <w:tcPr>
            <w:tcW w:w="1800" w:type="dxa"/>
            <w:tcBorders>
              <w:top w:val="single" w:sz="4" w:space="0" w:color="auto"/>
              <w:left w:val="single" w:sz="4" w:space="0" w:color="000000"/>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операций по расчетным счетам</w:t>
            </w:r>
          </w:p>
        </w:tc>
        <w:tc>
          <w:tcPr>
            <w:tcW w:w="4492" w:type="dxa"/>
            <w:tcBorders>
              <w:top w:val="single" w:sz="4" w:space="0" w:color="auto"/>
              <w:left w:val="single" w:sz="4" w:space="0" w:color="000000"/>
              <w:bottom w:val="single" w:sz="4" w:space="0" w:color="000000"/>
              <w:right w:val="single" w:sz="4" w:space="0" w:color="auto"/>
            </w:tcBorders>
          </w:tcPr>
          <w:p w:rsidR="0008652E" w:rsidRPr="0008652E" w:rsidRDefault="0008652E" w:rsidP="0008652E">
            <w:pPr>
              <w:snapToGrid w:val="0"/>
              <w:spacing w:after="120" w:line="240" w:lineRule="auto"/>
              <w:ind w:left="283"/>
              <w:jc w:val="both"/>
              <w:rPr>
                <w:rFonts w:ascii="Times New Roman" w:eastAsia="Times New Roman" w:hAnsi="Times New Roman" w:cs="Times New Roman"/>
                <w:sz w:val="20"/>
                <w:szCs w:val="20"/>
                <w:lang w:eastAsia="ru-RU"/>
              </w:rPr>
            </w:pPr>
          </w:p>
        </w:tc>
      </w:tr>
      <w:tr w:rsidR="0008652E" w:rsidRPr="0008652E" w:rsidTr="0008652E">
        <w:trPr>
          <w:cantSplit/>
        </w:trPr>
        <w:tc>
          <w:tcPr>
            <w:tcW w:w="540" w:type="dxa"/>
            <w:tcBorders>
              <w:top w:val="nil"/>
              <w:left w:val="single" w:sz="4" w:space="0" w:color="auto"/>
              <w:bottom w:val="nil"/>
              <w:right w:val="single" w:sz="4" w:space="0" w:color="auto"/>
            </w:tcBorders>
          </w:tcPr>
          <w:p w:rsidR="0008652E" w:rsidRPr="0008652E" w:rsidRDefault="0008652E" w:rsidP="0008652E">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auto"/>
              <w:left w:val="single" w:sz="4" w:space="0" w:color="auto"/>
              <w:bottom w:val="nil"/>
              <w:right w:val="single" w:sz="4" w:space="0" w:color="auto"/>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9.2</w:t>
            </w:r>
          </w:p>
        </w:tc>
        <w:tc>
          <w:tcPr>
            <w:tcW w:w="1800" w:type="dxa"/>
            <w:tcBorders>
              <w:top w:val="single" w:sz="4" w:space="0" w:color="000000"/>
              <w:left w:val="single" w:sz="4" w:space="0" w:color="000000"/>
              <w:bottom w:val="single" w:sz="4" w:space="0" w:color="000000"/>
              <w:right w:val="nil"/>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Аудит финансовых вложений</w:t>
            </w:r>
          </w:p>
        </w:tc>
        <w:tc>
          <w:tcPr>
            <w:tcW w:w="4492" w:type="dxa"/>
            <w:tcBorders>
              <w:top w:val="single" w:sz="4" w:space="0" w:color="000000"/>
              <w:left w:val="single" w:sz="4" w:space="0" w:color="000000"/>
              <w:bottom w:val="single" w:sz="4" w:space="0" w:color="000000"/>
              <w:right w:val="single" w:sz="4" w:space="0" w:color="auto"/>
            </w:tcBorders>
          </w:tcPr>
          <w:p w:rsidR="0008652E" w:rsidRPr="0008652E" w:rsidRDefault="0008652E" w:rsidP="0008652E">
            <w:pPr>
              <w:snapToGrid w:val="0"/>
              <w:spacing w:after="120" w:line="240" w:lineRule="auto"/>
              <w:ind w:left="283"/>
              <w:jc w:val="both"/>
              <w:rPr>
                <w:rFonts w:ascii="Times New Roman" w:eastAsia="Times New Roman" w:hAnsi="Times New Roman" w:cs="Times New Roman"/>
                <w:sz w:val="20"/>
                <w:szCs w:val="20"/>
                <w:lang w:eastAsia="ru-RU"/>
              </w:rPr>
            </w:pPr>
          </w:p>
        </w:tc>
      </w:tr>
      <w:tr w:rsidR="0008652E" w:rsidRPr="0008652E" w:rsidTr="0008652E">
        <w:trPr>
          <w:cantSplit/>
        </w:trPr>
        <w:tc>
          <w:tcPr>
            <w:tcW w:w="540" w:type="dxa"/>
            <w:tcBorders>
              <w:top w:val="nil"/>
              <w:left w:val="single" w:sz="4" w:space="0" w:color="auto"/>
              <w:bottom w:val="single" w:sz="4" w:space="0" w:color="auto"/>
              <w:right w:val="single" w:sz="4" w:space="0" w:color="auto"/>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auto"/>
              <w:bottom w:val="single" w:sz="4" w:space="0" w:color="auto"/>
              <w:right w:val="single" w:sz="4" w:space="0" w:color="auto"/>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9.3</w:t>
            </w:r>
          </w:p>
        </w:tc>
        <w:tc>
          <w:tcPr>
            <w:tcW w:w="1800" w:type="dxa"/>
            <w:tcBorders>
              <w:top w:val="single" w:sz="4" w:space="0" w:color="000000"/>
              <w:left w:val="single" w:sz="4" w:space="0" w:color="000000"/>
              <w:bottom w:val="single" w:sz="4" w:space="0" w:color="000000"/>
              <w:right w:val="nil"/>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Аудит денежных документов</w:t>
            </w:r>
          </w:p>
        </w:tc>
        <w:tc>
          <w:tcPr>
            <w:tcW w:w="4492" w:type="dxa"/>
            <w:tcBorders>
              <w:top w:val="single" w:sz="4" w:space="0" w:color="000000"/>
              <w:left w:val="single" w:sz="4" w:space="0" w:color="000000"/>
              <w:bottom w:val="single" w:sz="4" w:space="0" w:color="auto"/>
              <w:right w:val="single" w:sz="4" w:space="0" w:color="auto"/>
            </w:tcBorders>
          </w:tcPr>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p>
        </w:tc>
      </w:tr>
      <w:tr w:rsidR="0008652E" w:rsidRPr="0008652E" w:rsidTr="0008652E">
        <w:trPr>
          <w:cantSplit/>
        </w:trPr>
        <w:tc>
          <w:tcPr>
            <w:tcW w:w="540" w:type="dxa"/>
            <w:tcBorders>
              <w:top w:val="single" w:sz="4" w:space="0" w:color="auto"/>
              <w:left w:val="single" w:sz="4" w:space="0" w:color="000000"/>
              <w:bottom w:val="nil"/>
              <w:right w:val="single" w:sz="4" w:space="0" w:color="auto"/>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10</w:t>
            </w:r>
          </w:p>
        </w:tc>
        <w:tc>
          <w:tcPr>
            <w:tcW w:w="1800" w:type="dxa"/>
            <w:tcBorders>
              <w:top w:val="single" w:sz="4" w:space="0" w:color="auto"/>
              <w:left w:val="single" w:sz="4" w:space="0" w:color="auto"/>
              <w:bottom w:val="nil"/>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расчетов</w:t>
            </w:r>
          </w:p>
        </w:tc>
        <w:tc>
          <w:tcPr>
            <w:tcW w:w="1080" w:type="dxa"/>
            <w:tcBorders>
              <w:top w:val="single" w:sz="4" w:space="0" w:color="000000"/>
              <w:left w:val="single" w:sz="4" w:space="0" w:color="000000"/>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10.1</w:t>
            </w:r>
          </w:p>
        </w:tc>
        <w:tc>
          <w:tcPr>
            <w:tcW w:w="1800" w:type="dxa"/>
            <w:tcBorders>
              <w:top w:val="single" w:sz="4" w:space="0" w:color="000000"/>
              <w:left w:val="single" w:sz="4" w:space="0" w:color="000000"/>
              <w:bottom w:val="single" w:sz="4" w:space="0" w:color="000000"/>
              <w:right w:val="nil"/>
            </w:tcBorders>
            <w:hideMark/>
          </w:tcPr>
          <w:p w:rsidR="0008652E" w:rsidRPr="0008652E" w:rsidRDefault="0008652E" w:rsidP="0008652E">
            <w:pPr>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Аудит расчетов с поставщиками и подрядчиками, покупателями и заказчиками, дебиторами и кредиторами (60, 62, 76 и др.)</w:t>
            </w:r>
          </w:p>
        </w:tc>
        <w:tc>
          <w:tcPr>
            <w:tcW w:w="4492" w:type="dxa"/>
            <w:tcBorders>
              <w:top w:val="single" w:sz="4" w:space="0" w:color="000000"/>
              <w:left w:val="single" w:sz="4" w:space="0" w:color="000000"/>
              <w:bottom w:val="single" w:sz="4" w:space="0" w:color="auto"/>
              <w:right w:val="single" w:sz="4" w:space="0" w:color="auto"/>
            </w:tcBorders>
            <w:hideMark/>
          </w:tcPr>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проверить и подтвердить полноту и правильность проведенных инвентаризаций расчетов с дебиторами и кредиторами и отражения их результатов в учете;</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б) проверить и подтвердить обоснованность списания кредиторской и дебиторской задолженностей;</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в) проверить и подтвердить правильность оформления первичных документов по приобретению товарно-материальных ценностей и получению услуг с целью подтверждения обоснованности возникновения кредиторской задолженности;</w:t>
            </w:r>
          </w:p>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г) подтвердить своевременность погашения и правильность отражения на счетах бухгалтерского учета кредиторской задолженности;</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д) оценить правильность оформления и отражения в учете предъявленных претензий;</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е) проверить правильность оформления первичных документов по поставке товаров и оказанию услуг с целью подтверждения обоснованности возникновения дебиторской задолженности;</w:t>
            </w:r>
          </w:p>
          <w:p w:rsidR="0008652E" w:rsidRPr="0008652E" w:rsidRDefault="0008652E" w:rsidP="0008652E">
            <w:pPr>
              <w:snapToGrid w:val="0"/>
              <w:spacing w:after="120" w:line="240" w:lineRule="auto"/>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ж) подтвердить своевременность погашения и правильность отражения на счетах бухгалтерского учета дебиторской задолженности;</w:t>
            </w:r>
          </w:p>
        </w:tc>
      </w:tr>
      <w:tr w:rsidR="0008652E" w:rsidRPr="0008652E" w:rsidTr="0008652E">
        <w:trPr>
          <w:cantSplit/>
        </w:trPr>
        <w:tc>
          <w:tcPr>
            <w:tcW w:w="540" w:type="dxa"/>
            <w:tcBorders>
              <w:top w:val="nil"/>
              <w:left w:val="single" w:sz="4" w:space="0" w:color="000000"/>
              <w:bottom w:val="nil"/>
              <w:right w:val="single" w:sz="4" w:space="0" w:color="auto"/>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auto"/>
              <w:bottom w:val="nil"/>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right w:val="nil"/>
            </w:tcBorders>
            <w:hideMark/>
          </w:tcPr>
          <w:p w:rsidR="0008652E" w:rsidRPr="0008652E" w:rsidRDefault="0008652E" w:rsidP="0008652E">
            <w:pPr>
              <w:spacing w:after="60" w:line="240" w:lineRule="auto"/>
              <w:jc w:val="both"/>
              <w:rPr>
                <w:rFonts w:ascii="Times New Roman" w:eastAsia="Times New Roman" w:hAnsi="Times New Roman" w:cs="Times New Roman"/>
                <w:sz w:val="20"/>
                <w:szCs w:val="20"/>
                <w:lang w:val="en-US" w:eastAsia="ru-RU"/>
              </w:rPr>
            </w:pPr>
            <w:r w:rsidRPr="0008652E">
              <w:rPr>
                <w:rFonts w:ascii="Times New Roman" w:eastAsia="Times New Roman" w:hAnsi="Times New Roman" w:cs="Times New Roman"/>
                <w:sz w:val="20"/>
                <w:szCs w:val="20"/>
                <w:lang w:eastAsia="ru-RU"/>
              </w:rPr>
              <w:t>10.</w:t>
            </w:r>
            <w:r w:rsidRPr="0008652E">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bottom w:val="single" w:sz="4" w:space="0" w:color="000000"/>
              <w:right w:val="single" w:sz="4" w:space="0" w:color="auto"/>
            </w:tcBorders>
            <w:hideMark/>
          </w:tcPr>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платы за негативное воздействие на окружающую среду</w:t>
            </w:r>
          </w:p>
        </w:tc>
        <w:tc>
          <w:tcPr>
            <w:tcW w:w="4492" w:type="dxa"/>
            <w:tcBorders>
              <w:top w:val="single" w:sz="4" w:space="0" w:color="auto"/>
              <w:left w:val="single" w:sz="4" w:space="0" w:color="auto"/>
              <w:bottom w:val="single" w:sz="4" w:space="0" w:color="auto"/>
              <w:right w:val="single" w:sz="4" w:space="0" w:color="auto"/>
            </w:tcBorders>
            <w:hideMark/>
          </w:tcPr>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проверить и подтвердить правильность расчета платежей за негативное воздействие на окружающую среду</w:t>
            </w:r>
          </w:p>
        </w:tc>
      </w:tr>
      <w:tr w:rsidR="0008652E" w:rsidRPr="0008652E" w:rsidTr="0008652E">
        <w:trPr>
          <w:cantSplit/>
          <w:trHeight w:val="210"/>
        </w:trPr>
        <w:tc>
          <w:tcPr>
            <w:tcW w:w="540" w:type="dxa"/>
            <w:vMerge w:val="restart"/>
            <w:tcBorders>
              <w:top w:val="nil"/>
              <w:left w:val="single" w:sz="4" w:space="0" w:color="000000"/>
              <w:bottom w:val="single" w:sz="4" w:space="0" w:color="auto"/>
              <w:right w:val="single" w:sz="4" w:space="0" w:color="auto"/>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nil"/>
              <w:left w:val="single" w:sz="4" w:space="0" w:color="auto"/>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right w:val="nil"/>
            </w:tcBorders>
            <w:hideMark/>
          </w:tcPr>
          <w:p w:rsidR="0008652E" w:rsidRPr="0008652E" w:rsidRDefault="0008652E" w:rsidP="0008652E">
            <w:pPr>
              <w:spacing w:after="60" w:line="240" w:lineRule="auto"/>
              <w:jc w:val="both"/>
              <w:rPr>
                <w:rFonts w:ascii="Times New Roman" w:eastAsia="Times New Roman" w:hAnsi="Times New Roman" w:cs="Times New Roman"/>
                <w:sz w:val="24"/>
                <w:szCs w:val="24"/>
                <w:lang w:val="en-US" w:eastAsia="ru-RU"/>
              </w:rPr>
            </w:pPr>
            <w:r w:rsidRPr="0008652E">
              <w:rPr>
                <w:rFonts w:ascii="Times New Roman" w:eastAsia="Times New Roman" w:hAnsi="Times New Roman" w:cs="Times New Roman"/>
                <w:sz w:val="20"/>
                <w:szCs w:val="20"/>
                <w:lang w:eastAsia="ru-RU"/>
              </w:rPr>
              <w:t>10.</w:t>
            </w:r>
            <w:r w:rsidRPr="0008652E">
              <w:rPr>
                <w:rFonts w:ascii="Times New Roman" w:eastAsia="Times New Roman" w:hAnsi="Times New Roman" w:cs="Times New Roman"/>
                <w:sz w:val="20"/>
                <w:szCs w:val="20"/>
                <w:lang w:val="en-US" w:eastAsia="ru-RU"/>
              </w:rPr>
              <w:t>3</w:t>
            </w:r>
          </w:p>
        </w:tc>
        <w:tc>
          <w:tcPr>
            <w:tcW w:w="1800" w:type="dxa"/>
            <w:tcBorders>
              <w:top w:val="single" w:sz="4" w:space="0" w:color="000000"/>
              <w:left w:val="single" w:sz="4" w:space="0" w:color="000000"/>
              <w:bottom w:val="single" w:sz="4" w:space="0" w:color="000000"/>
              <w:right w:val="single" w:sz="4" w:space="0" w:color="auto"/>
            </w:tcBorders>
            <w:hideMark/>
          </w:tcPr>
          <w:p w:rsidR="0008652E" w:rsidRPr="0008652E" w:rsidRDefault="0008652E" w:rsidP="0008652E">
            <w:pPr>
              <w:spacing w:after="60" w:line="240" w:lineRule="auto"/>
              <w:jc w:val="both"/>
              <w:rPr>
                <w:rFonts w:ascii="Times New Roman" w:eastAsia="Times New Roman" w:hAnsi="Times New Roman" w:cs="Times New Roman"/>
                <w:sz w:val="24"/>
                <w:szCs w:val="24"/>
                <w:lang w:eastAsia="ru-RU"/>
              </w:rPr>
            </w:pPr>
            <w:r w:rsidRPr="0008652E">
              <w:rPr>
                <w:rFonts w:ascii="Times New Roman" w:eastAsia="Times New Roman" w:hAnsi="Times New Roman" w:cs="Times New Roman"/>
                <w:sz w:val="20"/>
                <w:szCs w:val="20"/>
                <w:lang w:eastAsia="ru-RU"/>
              </w:rPr>
              <w:t>Аудит расчетов по кредитам и займам (66, 67 и др.)</w:t>
            </w:r>
          </w:p>
        </w:tc>
        <w:tc>
          <w:tcPr>
            <w:tcW w:w="4492" w:type="dxa"/>
            <w:tcBorders>
              <w:top w:val="single" w:sz="4" w:space="0" w:color="auto"/>
              <w:left w:val="single" w:sz="4" w:space="0" w:color="auto"/>
              <w:bottom w:val="single" w:sz="4" w:space="0" w:color="auto"/>
              <w:right w:val="single" w:sz="4" w:space="0" w:color="auto"/>
            </w:tcBorders>
            <w:hideMark/>
          </w:tcPr>
          <w:p w:rsidR="0008652E" w:rsidRPr="0008652E" w:rsidRDefault="0008652E" w:rsidP="0008652E">
            <w:pPr>
              <w:keepNext/>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а) проверить правильность оформления и отражения на счетах бухгалтерского учета операций по получению и возврату кредитов банка;</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б) подтвердить целевое использование кредитов банка;</w:t>
            </w:r>
          </w:p>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в) проверить обоснованность установления и правильность расчета сумм платежей за пользование кредитами банков и их списание за счет соответствующих источников;</w:t>
            </w:r>
          </w:p>
          <w:p w:rsidR="0008652E" w:rsidRPr="0008652E" w:rsidRDefault="0008652E" w:rsidP="0008652E">
            <w:pPr>
              <w:spacing w:after="60" w:line="240" w:lineRule="auto"/>
              <w:jc w:val="both"/>
              <w:rPr>
                <w:rFonts w:ascii="Times New Roman" w:eastAsia="Times New Roman" w:hAnsi="Times New Roman" w:cs="Times New Roman"/>
                <w:sz w:val="24"/>
                <w:szCs w:val="24"/>
                <w:lang w:eastAsia="ru-RU"/>
              </w:rPr>
            </w:pPr>
            <w:r w:rsidRPr="0008652E">
              <w:rPr>
                <w:rFonts w:ascii="Times New Roman" w:eastAsia="Times New Roman" w:hAnsi="Times New Roman" w:cs="Times New Roman"/>
                <w:sz w:val="20"/>
                <w:szCs w:val="20"/>
                <w:lang w:eastAsia="ru-RU"/>
              </w:rPr>
              <w:t>г) правильность отнесения процентов по долговым обязательствам к расходам (ст. 269 НК РФ);</w:t>
            </w:r>
          </w:p>
        </w:tc>
      </w:tr>
      <w:tr w:rsidR="0008652E" w:rsidRPr="0008652E" w:rsidTr="0008652E">
        <w:trPr>
          <w:cantSplit/>
          <w:trHeight w:val="80"/>
        </w:trPr>
        <w:tc>
          <w:tcPr>
            <w:tcW w:w="540" w:type="dxa"/>
            <w:vMerge/>
            <w:tcBorders>
              <w:top w:val="nil"/>
              <w:left w:val="single" w:sz="4" w:space="0" w:color="000000"/>
              <w:bottom w:val="single" w:sz="4" w:space="0" w:color="auto"/>
              <w:right w:val="single" w:sz="4" w:space="0" w:color="auto"/>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nil"/>
              <w:left w:val="single" w:sz="4" w:space="0" w:color="auto"/>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auto"/>
              <w:right w:val="nil"/>
            </w:tcBorders>
            <w:hideMark/>
          </w:tcPr>
          <w:p w:rsidR="0008652E" w:rsidRPr="0008652E" w:rsidRDefault="0008652E" w:rsidP="0008652E">
            <w:pPr>
              <w:spacing w:after="60" w:line="240" w:lineRule="auto"/>
              <w:jc w:val="both"/>
              <w:rPr>
                <w:rFonts w:ascii="Times New Roman" w:eastAsia="Times New Roman" w:hAnsi="Times New Roman" w:cs="Times New Roman"/>
                <w:sz w:val="20"/>
                <w:szCs w:val="20"/>
                <w:lang w:val="en-US" w:eastAsia="ru-RU"/>
              </w:rPr>
            </w:pPr>
            <w:r w:rsidRPr="0008652E">
              <w:rPr>
                <w:rFonts w:ascii="Times New Roman" w:eastAsia="Times New Roman" w:hAnsi="Times New Roman" w:cs="Times New Roman"/>
                <w:sz w:val="20"/>
                <w:szCs w:val="20"/>
                <w:lang w:eastAsia="ru-RU"/>
              </w:rPr>
              <w:t>10.</w:t>
            </w:r>
            <w:r w:rsidRPr="0008652E">
              <w:rPr>
                <w:rFonts w:ascii="Times New Roman" w:eastAsia="Times New Roman" w:hAnsi="Times New Roman" w:cs="Times New Roman"/>
                <w:sz w:val="20"/>
                <w:szCs w:val="20"/>
                <w:lang w:val="en-US" w:eastAsia="ru-RU"/>
              </w:rPr>
              <w:t>4</w:t>
            </w:r>
          </w:p>
        </w:tc>
        <w:tc>
          <w:tcPr>
            <w:tcW w:w="1800" w:type="dxa"/>
            <w:tcBorders>
              <w:top w:val="single" w:sz="4" w:space="0" w:color="000000"/>
              <w:left w:val="single" w:sz="4" w:space="0" w:color="000000"/>
              <w:bottom w:val="single" w:sz="4" w:space="0" w:color="auto"/>
              <w:right w:val="nil"/>
            </w:tcBorders>
            <w:hideMark/>
          </w:tcPr>
          <w:p w:rsidR="0008652E" w:rsidRPr="0008652E" w:rsidRDefault="0008652E" w:rsidP="0008652E">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расчетов по налогам и сборам (68)</w:t>
            </w:r>
          </w:p>
        </w:tc>
        <w:tc>
          <w:tcPr>
            <w:tcW w:w="4492" w:type="dxa"/>
            <w:tcBorders>
              <w:top w:val="single" w:sz="4" w:space="0" w:color="auto"/>
              <w:left w:val="single" w:sz="4" w:space="0" w:color="000000"/>
              <w:bottom w:val="single" w:sz="4" w:space="0" w:color="auto"/>
              <w:right w:val="single" w:sz="4" w:space="0" w:color="auto"/>
            </w:tcBorders>
            <w:hideMark/>
          </w:tcPr>
          <w:p w:rsidR="0008652E" w:rsidRPr="0008652E" w:rsidRDefault="0008652E" w:rsidP="0008652E">
            <w:pPr>
              <w:keepNext/>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Проверить:</w:t>
            </w:r>
          </w:p>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правильность определения налогооблагаемой базы по отдельным, наиболее важным налогам;</w:t>
            </w:r>
          </w:p>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б) правильность применения налоговых ставок;</w:t>
            </w:r>
          </w:p>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в) правомерность применения льгот при расчете и уплате налогов;</w:t>
            </w:r>
          </w:p>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г) правильность начисления, полноту и своевременность перечисления налоговых платежей, правильность составления налоговой отчетности</w:t>
            </w:r>
          </w:p>
        </w:tc>
      </w:tr>
      <w:tr w:rsidR="0008652E" w:rsidRPr="0008652E" w:rsidTr="0008652E">
        <w:trPr>
          <w:cantSplit/>
        </w:trPr>
        <w:tc>
          <w:tcPr>
            <w:tcW w:w="540" w:type="dxa"/>
            <w:vMerge w:val="restart"/>
            <w:tcBorders>
              <w:top w:val="single" w:sz="4" w:space="0" w:color="auto"/>
              <w:left w:val="single" w:sz="4" w:space="0" w:color="auto"/>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auto"/>
              <w:left w:val="single" w:sz="4" w:space="0" w:color="000000"/>
              <w:bottom w:val="single" w:sz="4" w:space="0" w:color="auto"/>
              <w:right w:val="single" w:sz="4" w:space="0" w:color="auto"/>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10.5</w:t>
            </w:r>
          </w:p>
        </w:tc>
        <w:tc>
          <w:tcPr>
            <w:tcW w:w="1800" w:type="dxa"/>
            <w:tcBorders>
              <w:top w:val="single" w:sz="4" w:space="0" w:color="auto"/>
              <w:left w:val="single" w:sz="4" w:space="0" w:color="000000"/>
              <w:bottom w:val="single" w:sz="4" w:space="0" w:color="000000"/>
              <w:right w:val="nil"/>
            </w:tcBorders>
            <w:hideMark/>
          </w:tcPr>
          <w:p w:rsidR="0008652E" w:rsidRPr="0008652E" w:rsidRDefault="0008652E" w:rsidP="0008652E">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расчетов по оплате труда и страховым взносам в ПФР, ФСС, ФОМС (69, 70, 73 и др.)</w:t>
            </w:r>
          </w:p>
        </w:tc>
        <w:tc>
          <w:tcPr>
            <w:tcW w:w="4492" w:type="dxa"/>
            <w:tcBorders>
              <w:top w:val="single" w:sz="4" w:space="0" w:color="auto"/>
              <w:left w:val="single" w:sz="4" w:space="0" w:color="000000"/>
              <w:bottom w:val="single" w:sz="4" w:space="0" w:color="000000"/>
              <w:right w:val="single" w:sz="4" w:space="0" w:color="000000"/>
            </w:tcBorders>
          </w:tcPr>
          <w:p w:rsidR="0008652E" w:rsidRPr="0008652E" w:rsidRDefault="0008652E" w:rsidP="0008652E">
            <w:pPr>
              <w:keepNext/>
              <w:suppressAutoHyphens/>
              <w:snapToGrid w:val="0"/>
              <w:spacing w:after="0" w:line="240" w:lineRule="auto"/>
              <w:jc w:val="both"/>
              <w:rPr>
                <w:rFonts w:ascii="Times New Roman" w:eastAsia="Calibri" w:hAnsi="Times New Roman" w:cs="Times New Roman"/>
                <w:sz w:val="20"/>
                <w:szCs w:val="20"/>
                <w:lang w:eastAsia="ar-SA"/>
              </w:rPr>
            </w:pPr>
          </w:p>
        </w:tc>
      </w:tr>
      <w:tr w:rsidR="0008652E" w:rsidRPr="0008652E" w:rsidTr="0008652E">
        <w:trPr>
          <w:cantSplit/>
        </w:trPr>
        <w:tc>
          <w:tcPr>
            <w:tcW w:w="540" w:type="dxa"/>
            <w:vMerge/>
            <w:tcBorders>
              <w:top w:val="single" w:sz="4" w:space="0" w:color="auto"/>
              <w:left w:val="single" w:sz="4" w:space="0" w:color="auto"/>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auto"/>
              <w:left w:val="single" w:sz="4" w:space="0" w:color="000000"/>
              <w:bottom w:val="single" w:sz="4" w:space="0" w:color="auto"/>
              <w:right w:val="single" w:sz="4" w:space="0" w:color="auto"/>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10.6</w:t>
            </w:r>
          </w:p>
        </w:tc>
        <w:tc>
          <w:tcPr>
            <w:tcW w:w="1800" w:type="dxa"/>
            <w:tcBorders>
              <w:top w:val="single" w:sz="4" w:space="0" w:color="000000"/>
              <w:left w:val="single" w:sz="4" w:space="0" w:color="000000"/>
              <w:bottom w:val="single" w:sz="4" w:space="0" w:color="000000"/>
              <w:right w:val="nil"/>
            </w:tcBorders>
            <w:hideMark/>
          </w:tcPr>
          <w:p w:rsidR="0008652E" w:rsidRPr="0008652E" w:rsidRDefault="0008652E" w:rsidP="0008652E">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расчетов с подотчетными лицами (71 и др.)</w:t>
            </w:r>
          </w:p>
        </w:tc>
        <w:tc>
          <w:tcPr>
            <w:tcW w:w="4492" w:type="dxa"/>
            <w:tcBorders>
              <w:top w:val="single" w:sz="4" w:space="0" w:color="000000"/>
              <w:left w:val="single" w:sz="4" w:space="0" w:color="000000"/>
              <w:bottom w:val="single" w:sz="4" w:space="0" w:color="000000"/>
              <w:right w:val="single" w:sz="4" w:space="0" w:color="000000"/>
            </w:tcBorders>
          </w:tcPr>
          <w:p w:rsidR="0008652E" w:rsidRPr="0008652E" w:rsidRDefault="0008652E" w:rsidP="0008652E">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08652E" w:rsidRPr="0008652E" w:rsidTr="0008652E">
        <w:trPr>
          <w:cantSplit/>
        </w:trPr>
        <w:tc>
          <w:tcPr>
            <w:tcW w:w="540" w:type="dxa"/>
            <w:vMerge/>
            <w:tcBorders>
              <w:top w:val="single" w:sz="4" w:space="0" w:color="auto"/>
              <w:left w:val="single" w:sz="4" w:space="0" w:color="auto"/>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auto"/>
              <w:left w:val="single" w:sz="4" w:space="0" w:color="000000"/>
              <w:bottom w:val="single" w:sz="4" w:space="0" w:color="auto"/>
              <w:right w:val="single" w:sz="4" w:space="0" w:color="auto"/>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10.7</w:t>
            </w:r>
          </w:p>
        </w:tc>
        <w:tc>
          <w:tcPr>
            <w:tcW w:w="1800" w:type="dxa"/>
            <w:tcBorders>
              <w:top w:val="single" w:sz="4" w:space="0" w:color="000000"/>
              <w:left w:val="single" w:sz="4" w:space="0" w:color="000000"/>
              <w:bottom w:val="single" w:sz="4" w:space="0" w:color="000000"/>
              <w:right w:val="nil"/>
            </w:tcBorders>
            <w:hideMark/>
          </w:tcPr>
          <w:p w:rsidR="0008652E" w:rsidRPr="0008652E" w:rsidRDefault="0008652E" w:rsidP="0008652E">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расчетов с учредителями (75 и др.)</w:t>
            </w:r>
          </w:p>
        </w:tc>
        <w:tc>
          <w:tcPr>
            <w:tcW w:w="4492" w:type="dxa"/>
            <w:tcBorders>
              <w:top w:val="single" w:sz="4" w:space="0" w:color="000000"/>
              <w:left w:val="single" w:sz="4" w:space="0" w:color="000000"/>
              <w:bottom w:val="single" w:sz="4" w:space="0" w:color="000000"/>
              <w:right w:val="single" w:sz="4" w:space="0" w:color="000000"/>
            </w:tcBorders>
          </w:tcPr>
          <w:p w:rsidR="0008652E" w:rsidRPr="0008652E" w:rsidRDefault="0008652E" w:rsidP="0008652E">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08652E" w:rsidRPr="0008652E" w:rsidTr="0008652E">
        <w:trPr>
          <w:cantSplit/>
        </w:trPr>
        <w:tc>
          <w:tcPr>
            <w:tcW w:w="540" w:type="dxa"/>
            <w:vMerge/>
            <w:tcBorders>
              <w:top w:val="single" w:sz="4" w:space="0" w:color="auto"/>
              <w:left w:val="single" w:sz="4" w:space="0" w:color="auto"/>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auto"/>
              <w:left w:val="single" w:sz="4" w:space="0" w:color="000000"/>
              <w:bottom w:val="single" w:sz="4" w:space="0" w:color="auto"/>
              <w:right w:val="single" w:sz="4" w:space="0" w:color="auto"/>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auto"/>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10.8</w:t>
            </w:r>
          </w:p>
        </w:tc>
        <w:tc>
          <w:tcPr>
            <w:tcW w:w="1800" w:type="dxa"/>
            <w:tcBorders>
              <w:top w:val="single" w:sz="4" w:space="0" w:color="000000"/>
              <w:left w:val="single" w:sz="4" w:space="0" w:color="000000"/>
              <w:bottom w:val="single" w:sz="4" w:space="0" w:color="auto"/>
              <w:right w:val="nil"/>
            </w:tcBorders>
            <w:hideMark/>
          </w:tcPr>
          <w:p w:rsidR="0008652E" w:rsidRPr="0008652E" w:rsidRDefault="0008652E" w:rsidP="0008652E">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расчетов по претензиям и возмещению материального ущерба (73, 94 и др.)</w:t>
            </w:r>
          </w:p>
        </w:tc>
        <w:tc>
          <w:tcPr>
            <w:tcW w:w="4492" w:type="dxa"/>
            <w:tcBorders>
              <w:top w:val="single" w:sz="4" w:space="0" w:color="000000"/>
              <w:left w:val="single" w:sz="4" w:space="0" w:color="000000"/>
              <w:bottom w:val="single" w:sz="4" w:space="0" w:color="auto"/>
              <w:right w:val="single" w:sz="4" w:space="0" w:color="000000"/>
            </w:tcBorders>
            <w:hideMark/>
          </w:tcPr>
          <w:p w:rsidR="0008652E" w:rsidRPr="0008652E" w:rsidRDefault="0008652E" w:rsidP="0008652E">
            <w:pPr>
              <w:keepNext/>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а) проверить своевременность предъявления претензий вследствие нарушения договорных обязательств;</w:t>
            </w:r>
          </w:p>
          <w:p w:rsidR="0008652E" w:rsidRPr="0008652E" w:rsidRDefault="0008652E" w:rsidP="0008652E">
            <w:pPr>
              <w:suppressAutoHyphens/>
              <w:snapToGrid w:val="0"/>
              <w:spacing w:after="0" w:line="240" w:lineRule="auto"/>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б) выяснить своевременность принятых мер по возмещению нанесенного ущерба, подтвердить обоснованность претензий;</w:t>
            </w:r>
          </w:p>
          <w:p w:rsidR="0008652E" w:rsidRPr="0008652E" w:rsidRDefault="0008652E" w:rsidP="0008652E">
            <w:pPr>
              <w:suppressAutoHyphens/>
              <w:snapToGrid w:val="0"/>
              <w:spacing w:after="0" w:line="240" w:lineRule="auto"/>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в) подтвердить законность списания претензионных сумм на издержки производства и финансовые результаты;</w:t>
            </w:r>
          </w:p>
          <w:p w:rsidR="0008652E" w:rsidRPr="0008652E" w:rsidRDefault="0008652E" w:rsidP="0008652E">
            <w:pPr>
              <w:suppressAutoHyphens/>
              <w:snapToGrid w:val="0"/>
              <w:spacing w:after="0" w:line="240" w:lineRule="auto"/>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г) проверить расчеты по недостачам, растратам и хищениям;</w:t>
            </w:r>
          </w:p>
          <w:p w:rsidR="0008652E" w:rsidRPr="0008652E" w:rsidRDefault="0008652E" w:rsidP="0008652E">
            <w:pPr>
              <w:suppressAutoHyphens/>
              <w:snapToGrid w:val="0"/>
              <w:spacing w:after="0" w:line="240" w:lineRule="auto"/>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д) проверить, по всем ли дебиторам (должникам) имеются обязательства о погашении задолженности или исполнительные листы, систематически ли поступают суммы в погашение задолженности, какие меры принимаются к должникам, от которых прекратились поступления денег и т.п.</w:t>
            </w:r>
          </w:p>
        </w:tc>
      </w:tr>
      <w:tr w:rsidR="0008652E" w:rsidRPr="0008652E" w:rsidTr="0008652E">
        <w:trPr>
          <w:cantSplit/>
        </w:trPr>
        <w:tc>
          <w:tcPr>
            <w:tcW w:w="540" w:type="dxa"/>
            <w:tcBorders>
              <w:top w:val="single" w:sz="4" w:space="0" w:color="auto"/>
              <w:left w:val="single" w:sz="4" w:space="0" w:color="000000"/>
              <w:bottom w:val="single" w:sz="4" w:space="0" w:color="auto"/>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11</w:t>
            </w:r>
          </w:p>
        </w:tc>
        <w:tc>
          <w:tcPr>
            <w:tcW w:w="1800" w:type="dxa"/>
            <w:tcBorders>
              <w:top w:val="single" w:sz="4" w:space="0" w:color="auto"/>
              <w:left w:val="single" w:sz="4" w:space="0" w:color="000000"/>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капитала</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11.1</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11.2</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11.3</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11.4</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11.5</w:t>
            </w:r>
          </w:p>
        </w:tc>
        <w:tc>
          <w:tcPr>
            <w:tcW w:w="1800" w:type="dxa"/>
            <w:tcBorders>
              <w:top w:val="single" w:sz="4" w:space="0" w:color="auto"/>
              <w:left w:val="single" w:sz="4" w:space="0" w:color="000000"/>
              <w:bottom w:val="single" w:sz="4" w:space="0" w:color="auto"/>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уставного капитала (80 и др.)</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добавочного капитала (83 и др.)</w:t>
            </w:r>
          </w:p>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нераспределенной прибыли (непокрытого убытка) (84 и др.)</w:t>
            </w:r>
          </w:p>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целевого финансирования (86 и др.)</w:t>
            </w:r>
          </w:p>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резервного капитала (82 и др.)</w:t>
            </w:r>
          </w:p>
        </w:tc>
        <w:tc>
          <w:tcPr>
            <w:tcW w:w="4492" w:type="dxa"/>
            <w:tcBorders>
              <w:top w:val="single" w:sz="4" w:space="0" w:color="auto"/>
              <w:left w:val="single" w:sz="4" w:space="0" w:color="000000"/>
              <w:bottom w:val="nil"/>
              <w:right w:val="single" w:sz="4" w:space="0" w:color="000000"/>
            </w:tcBorders>
          </w:tcPr>
          <w:p w:rsidR="0008652E" w:rsidRPr="0008652E" w:rsidRDefault="0008652E" w:rsidP="0008652E">
            <w:pPr>
              <w:keepNext/>
              <w:suppressAutoHyphens/>
              <w:snapToGrid w:val="0"/>
              <w:spacing w:after="0" w:line="240" w:lineRule="auto"/>
              <w:jc w:val="both"/>
              <w:rPr>
                <w:rFonts w:ascii="Times New Roman" w:eastAsia="Calibri" w:hAnsi="Times New Roman" w:cs="Times New Roman"/>
                <w:sz w:val="20"/>
                <w:szCs w:val="20"/>
                <w:lang w:eastAsia="ar-SA"/>
              </w:rPr>
            </w:pPr>
          </w:p>
          <w:p w:rsidR="0008652E" w:rsidRPr="0008652E" w:rsidRDefault="0008652E" w:rsidP="0008652E">
            <w:pPr>
              <w:suppressAutoHyphens/>
              <w:spacing w:after="0" w:line="240" w:lineRule="auto"/>
              <w:rPr>
                <w:rFonts w:ascii="Times New Roman" w:eastAsia="Calibri" w:hAnsi="Times New Roman" w:cs="Times New Roman"/>
                <w:sz w:val="24"/>
                <w:szCs w:val="24"/>
                <w:lang w:eastAsia="ar-SA"/>
              </w:rPr>
            </w:pPr>
          </w:p>
          <w:p w:rsidR="0008652E" w:rsidRPr="0008652E" w:rsidRDefault="0008652E" w:rsidP="0008652E">
            <w:pPr>
              <w:suppressAutoHyphens/>
              <w:spacing w:after="0" w:line="240" w:lineRule="auto"/>
              <w:rPr>
                <w:rFonts w:ascii="Times New Roman" w:eastAsia="Calibri" w:hAnsi="Times New Roman" w:cs="Times New Roman"/>
                <w:sz w:val="24"/>
                <w:szCs w:val="24"/>
                <w:lang w:eastAsia="ar-SA"/>
              </w:rPr>
            </w:pPr>
          </w:p>
          <w:p w:rsidR="0008652E" w:rsidRPr="0008652E" w:rsidRDefault="0008652E" w:rsidP="0008652E">
            <w:pPr>
              <w:suppressAutoHyphens/>
              <w:spacing w:after="0" w:line="240" w:lineRule="auto"/>
              <w:rPr>
                <w:rFonts w:ascii="Times New Roman" w:eastAsia="Calibri" w:hAnsi="Times New Roman" w:cs="Times New Roman"/>
                <w:sz w:val="24"/>
                <w:szCs w:val="24"/>
                <w:lang w:eastAsia="ar-SA"/>
              </w:rPr>
            </w:pPr>
          </w:p>
          <w:p w:rsidR="0008652E" w:rsidRPr="0008652E" w:rsidRDefault="0008652E" w:rsidP="0008652E">
            <w:pPr>
              <w:suppressAutoHyphens/>
              <w:spacing w:after="0" w:line="240" w:lineRule="auto"/>
              <w:rPr>
                <w:rFonts w:ascii="Times New Roman" w:eastAsia="Calibri" w:hAnsi="Times New Roman" w:cs="Times New Roman"/>
                <w:sz w:val="24"/>
                <w:szCs w:val="24"/>
                <w:lang w:eastAsia="ar-SA"/>
              </w:rPr>
            </w:pPr>
          </w:p>
          <w:p w:rsidR="0008652E" w:rsidRPr="0008652E" w:rsidRDefault="0008652E" w:rsidP="0008652E">
            <w:pPr>
              <w:suppressAutoHyphens/>
              <w:spacing w:after="0" w:line="240" w:lineRule="auto"/>
              <w:rPr>
                <w:rFonts w:ascii="Times New Roman" w:eastAsia="Calibri" w:hAnsi="Times New Roman" w:cs="Times New Roman"/>
                <w:sz w:val="24"/>
                <w:szCs w:val="24"/>
                <w:lang w:eastAsia="ar-SA"/>
              </w:rPr>
            </w:pPr>
          </w:p>
          <w:p w:rsidR="0008652E" w:rsidRPr="0008652E" w:rsidRDefault="0008652E" w:rsidP="0008652E">
            <w:pPr>
              <w:suppressAutoHyphens/>
              <w:spacing w:after="0" w:line="240" w:lineRule="auto"/>
              <w:rPr>
                <w:rFonts w:ascii="Times New Roman" w:eastAsia="Calibri" w:hAnsi="Times New Roman" w:cs="Times New Roman"/>
                <w:sz w:val="24"/>
                <w:szCs w:val="24"/>
                <w:lang w:eastAsia="ar-SA"/>
              </w:rPr>
            </w:pPr>
          </w:p>
          <w:p w:rsidR="0008652E" w:rsidRPr="0008652E" w:rsidRDefault="0008652E" w:rsidP="0008652E">
            <w:pPr>
              <w:suppressAutoHyphens/>
              <w:spacing w:after="0" w:line="240" w:lineRule="auto"/>
              <w:rPr>
                <w:rFonts w:ascii="Times New Roman" w:eastAsia="Calibri" w:hAnsi="Times New Roman" w:cs="Times New Roman"/>
                <w:sz w:val="24"/>
                <w:szCs w:val="24"/>
                <w:lang w:eastAsia="ar-SA"/>
              </w:rPr>
            </w:pPr>
          </w:p>
          <w:p w:rsidR="0008652E" w:rsidRPr="0008652E" w:rsidRDefault="0008652E" w:rsidP="0008652E">
            <w:pPr>
              <w:suppressAutoHyphens/>
              <w:spacing w:after="0" w:line="240" w:lineRule="auto"/>
              <w:rPr>
                <w:rFonts w:ascii="Times New Roman" w:eastAsia="Calibri" w:hAnsi="Times New Roman" w:cs="Times New Roman"/>
                <w:sz w:val="24"/>
                <w:szCs w:val="24"/>
                <w:lang w:eastAsia="ar-SA"/>
              </w:rPr>
            </w:pPr>
          </w:p>
          <w:p w:rsidR="0008652E" w:rsidRPr="0008652E" w:rsidRDefault="0008652E" w:rsidP="0008652E">
            <w:pPr>
              <w:suppressAutoHyphens/>
              <w:spacing w:after="0" w:line="240" w:lineRule="auto"/>
              <w:rPr>
                <w:rFonts w:ascii="Times New Roman" w:eastAsia="Calibri" w:hAnsi="Times New Roman" w:cs="Times New Roman"/>
                <w:sz w:val="24"/>
                <w:szCs w:val="24"/>
                <w:lang w:eastAsia="ar-SA"/>
              </w:rPr>
            </w:pPr>
          </w:p>
          <w:p w:rsidR="0008652E" w:rsidRPr="0008652E" w:rsidRDefault="0008652E" w:rsidP="0008652E">
            <w:pPr>
              <w:suppressAutoHyphens/>
              <w:spacing w:after="0" w:line="240" w:lineRule="auto"/>
              <w:rPr>
                <w:rFonts w:ascii="Times New Roman" w:eastAsia="Calibri" w:hAnsi="Times New Roman" w:cs="Times New Roman"/>
                <w:sz w:val="24"/>
                <w:szCs w:val="24"/>
                <w:lang w:eastAsia="ar-SA"/>
              </w:rPr>
            </w:pPr>
          </w:p>
          <w:p w:rsidR="0008652E" w:rsidRPr="0008652E" w:rsidRDefault="0008652E" w:rsidP="0008652E">
            <w:pPr>
              <w:suppressAutoHyphens/>
              <w:spacing w:after="0" w:line="240" w:lineRule="auto"/>
              <w:rPr>
                <w:rFonts w:ascii="Times New Roman" w:eastAsia="Calibri" w:hAnsi="Times New Roman" w:cs="Times New Roman"/>
                <w:sz w:val="24"/>
                <w:szCs w:val="24"/>
                <w:lang w:eastAsia="ar-SA"/>
              </w:rPr>
            </w:pPr>
          </w:p>
          <w:p w:rsidR="0008652E" w:rsidRPr="0008652E" w:rsidRDefault="0008652E" w:rsidP="0008652E">
            <w:pPr>
              <w:suppressAutoHyphens/>
              <w:spacing w:after="0" w:line="240" w:lineRule="auto"/>
              <w:rPr>
                <w:rFonts w:ascii="Times New Roman" w:eastAsia="Calibri" w:hAnsi="Times New Roman" w:cs="Times New Roman"/>
                <w:sz w:val="24"/>
                <w:szCs w:val="24"/>
                <w:lang w:eastAsia="ar-SA"/>
              </w:rPr>
            </w:pPr>
          </w:p>
        </w:tc>
      </w:tr>
      <w:tr w:rsidR="0008652E" w:rsidRPr="0008652E" w:rsidTr="0008652E">
        <w:trPr>
          <w:cantSplit/>
          <w:trHeight w:val="2080"/>
        </w:trPr>
        <w:tc>
          <w:tcPr>
            <w:tcW w:w="540" w:type="dxa"/>
            <w:tcBorders>
              <w:top w:val="single" w:sz="4" w:space="0" w:color="auto"/>
              <w:left w:val="single" w:sz="4" w:space="0" w:color="auto"/>
              <w:bottom w:val="single" w:sz="4" w:space="0" w:color="auto"/>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lastRenderedPageBreak/>
              <w:t>12</w:t>
            </w:r>
          </w:p>
        </w:tc>
        <w:tc>
          <w:tcPr>
            <w:tcW w:w="1800" w:type="dxa"/>
            <w:tcBorders>
              <w:top w:val="single" w:sz="4" w:space="0" w:color="auto"/>
              <w:left w:val="single" w:sz="4" w:space="0" w:color="000000"/>
              <w:bottom w:val="single" w:sz="4" w:space="0" w:color="auto"/>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формирования финансовых</w:t>
            </w:r>
          </w:p>
          <w:p w:rsidR="0008652E" w:rsidRPr="0008652E" w:rsidRDefault="0008652E" w:rsidP="0008652E">
            <w:pPr>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результатов и распределения прибыли (63, 90, 91, 96, 98, 99 и др.)</w:t>
            </w:r>
          </w:p>
        </w:tc>
        <w:tc>
          <w:tcPr>
            <w:tcW w:w="1080" w:type="dxa"/>
            <w:tcBorders>
              <w:top w:val="single" w:sz="4" w:space="0" w:color="auto"/>
              <w:left w:val="single" w:sz="4" w:space="0" w:color="000000"/>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08652E" w:rsidRPr="0008652E" w:rsidRDefault="0008652E" w:rsidP="0008652E">
            <w:pPr>
              <w:spacing w:after="60" w:line="240" w:lineRule="auto"/>
              <w:jc w:val="both"/>
              <w:rPr>
                <w:rFonts w:ascii="Times New Roman" w:eastAsia="Times New Roman" w:hAnsi="Times New Roman" w:cs="Times New Roman"/>
                <w:sz w:val="24"/>
                <w:szCs w:val="24"/>
                <w:lang w:eastAsia="ru-RU"/>
              </w:rPr>
            </w:pPr>
          </w:p>
        </w:tc>
        <w:tc>
          <w:tcPr>
            <w:tcW w:w="4492" w:type="dxa"/>
            <w:tcBorders>
              <w:top w:val="single" w:sz="4" w:space="0" w:color="000000"/>
              <w:left w:val="single" w:sz="4" w:space="0" w:color="auto"/>
              <w:bottom w:val="single" w:sz="4" w:space="0" w:color="auto"/>
              <w:right w:val="single" w:sz="4" w:space="0" w:color="000000"/>
            </w:tcBorders>
            <w:hideMark/>
          </w:tcPr>
          <w:p w:rsidR="0008652E" w:rsidRPr="0008652E" w:rsidRDefault="0008652E" w:rsidP="0008652E">
            <w:pPr>
              <w:keepNext/>
              <w:suppressAutoHyphens/>
              <w:snapToGrid w:val="0"/>
              <w:spacing w:after="0" w:line="240" w:lineRule="auto"/>
              <w:jc w:val="both"/>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а) установить правильность определения и отражения в учете прибыли (убытков) от продаж товаров, продукции, работ, услуг;</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б) проанализировать правильность учета операционных, внереализационных и чрезвычайных доходов и расходов в налоговом и бухгалтерском учете;</w:t>
            </w:r>
          </w:p>
          <w:p w:rsidR="0008652E" w:rsidRPr="0008652E" w:rsidRDefault="0008652E" w:rsidP="0008652E">
            <w:pPr>
              <w:suppressAutoHyphens/>
              <w:spacing w:after="0" w:line="240" w:lineRule="auto"/>
              <w:rPr>
                <w:rFonts w:ascii="Times New Roman" w:eastAsia="Calibri" w:hAnsi="Times New Roman" w:cs="Times New Roman"/>
                <w:sz w:val="20"/>
                <w:szCs w:val="20"/>
                <w:lang w:eastAsia="ar-SA"/>
              </w:rPr>
            </w:pPr>
            <w:r w:rsidRPr="0008652E">
              <w:rPr>
                <w:rFonts w:ascii="Times New Roman" w:eastAsia="Calibri" w:hAnsi="Times New Roman" w:cs="Times New Roman"/>
                <w:sz w:val="20"/>
                <w:szCs w:val="20"/>
                <w:lang w:eastAsia="ar-SA"/>
              </w:rPr>
              <w:t>в) оценить правильность и обоснованность распределения чистой прибыли;</w:t>
            </w:r>
          </w:p>
          <w:p w:rsidR="0008652E" w:rsidRPr="0008652E" w:rsidRDefault="0008652E" w:rsidP="0008652E">
            <w:pPr>
              <w:suppressAutoHyphens/>
              <w:spacing w:after="0" w:line="240" w:lineRule="auto"/>
              <w:rPr>
                <w:rFonts w:ascii="Times New Roman" w:eastAsia="Calibri" w:hAnsi="Times New Roman" w:cs="Times New Roman"/>
                <w:sz w:val="24"/>
                <w:szCs w:val="24"/>
                <w:lang w:eastAsia="ar-SA"/>
              </w:rPr>
            </w:pPr>
            <w:r w:rsidRPr="0008652E">
              <w:rPr>
                <w:rFonts w:ascii="Times New Roman" w:eastAsia="Calibri" w:hAnsi="Times New Roman" w:cs="Times New Roman"/>
                <w:sz w:val="20"/>
                <w:szCs w:val="20"/>
                <w:lang w:eastAsia="ar-SA"/>
              </w:rPr>
              <w:t>г) проверить правильность формирования резерва по сомнительным долгам</w:t>
            </w:r>
          </w:p>
        </w:tc>
      </w:tr>
      <w:tr w:rsidR="0008652E" w:rsidRPr="0008652E" w:rsidTr="0008652E">
        <w:trPr>
          <w:cantSplit/>
        </w:trPr>
        <w:tc>
          <w:tcPr>
            <w:tcW w:w="540" w:type="dxa"/>
            <w:vMerge w:val="restart"/>
            <w:tcBorders>
              <w:top w:val="single" w:sz="4" w:space="0" w:color="auto"/>
              <w:left w:val="single" w:sz="4" w:space="0" w:color="auto"/>
              <w:bottom w:val="single" w:sz="4" w:space="0" w:color="auto"/>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13</w:t>
            </w:r>
          </w:p>
        </w:tc>
        <w:tc>
          <w:tcPr>
            <w:tcW w:w="1800" w:type="dxa"/>
            <w:vMerge w:val="restart"/>
            <w:tcBorders>
              <w:top w:val="single" w:sz="4" w:space="0" w:color="auto"/>
              <w:left w:val="single" w:sz="4" w:space="0" w:color="000000"/>
              <w:bottom w:val="single" w:sz="4" w:space="0" w:color="auto"/>
              <w:right w:val="single" w:sz="4" w:space="0" w:color="auto"/>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 xml:space="preserve">Аудит </w:t>
            </w:r>
            <w:proofErr w:type="spellStart"/>
            <w:r w:rsidRPr="0008652E">
              <w:rPr>
                <w:rFonts w:ascii="Times New Roman" w:eastAsia="Times New Roman" w:hAnsi="Times New Roman" w:cs="Times New Roman"/>
                <w:sz w:val="20"/>
                <w:szCs w:val="20"/>
                <w:lang w:eastAsia="ru-RU"/>
              </w:rPr>
              <w:t>забалансовых</w:t>
            </w:r>
            <w:proofErr w:type="spellEnd"/>
            <w:r w:rsidRPr="0008652E">
              <w:rPr>
                <w:rFonts w:ascii="Times New Roman" w:eastAsia="Times New Roman" w:hAnsi="Times New Roman" w:cs="Times New Roman"/>
                <w:sz w:val="20"/>
                <w:szCs w:val="20"/>
                <w:lang w:eastAsia="ru-RU"/>
              </w:rPr>
              <w:t xml:space="preserve"> счетов</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auto"/>
              <w:right w:val="single" w:sz="4" w:space="0" w:color="auto"/>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13.1</w:t>
            </w:r>
          </w:p>
        </w:tc>
        <w:tc>
          <w:tcPr>
            <w:tcW w:w="1800" w:type="dxa"/>
            <w:tcBorders>
              <w:top w:val="single" w:sz="4" w:space="0" w:color="auto"/>
              <w:left w:val="single" w:sz="4" w:space="0" w:color="auto"/>
              <w:bottom w:val="single" w:sz="4" w:space="0" w:color="auto"/>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счета 001 «Арендованные основные средства»</w:t>
            </w:r>
          </w:p>
        </w:tc>
        <w:tc>
          <w:tcPr>
            <w:tcW w:w="4492" w:type="dxa"/>
            <w:tcBorders>
              <w:top w:val="single" w:sz="4" w:space="0" w:color="auto"/>
              <w:left w:val="single" w:sz="4" w:space="0" w:color="000000"/>
              <w:bottom w:val="single" w:sz="4" w:space="0" w:color="auto"/>
              <w:right w:val="single" w:sz="4" w:space="0" w:color="auto"/>
            </w:tcBorders>
          </w:tcPr>
          <w:p w:rsidR="0008652E" w:rsidRPr="0008652E" w:rsidRDefault="0008652E" w:rsidP="0008652E">
            <w:pPr>
              <w:snapToGrid w:val="0"/>
              <w:spacing w:after="120" w:line="240" w:lineRule="auto"/>
              <w:ind w:left="283"/>
              <w:jc w:val="both"/>
              <w:rPr>
                <w:rFonts w:ascii="Times New Roman" w:eastAsia="Times New Roman" w:hAnsi="Times New Roman" w:cs="Times New Roman"/>
                <w:sz w:val="20"/>
                <w:szCs w:val="20"/>
                <w:lang w:eastAsia="ru-RU"/>
              </w:rPr>
            </w:pPr>
          </w:p>
        </w:tc>
      </w:tr>
      <w:tr w:rsidR="0008652E" w:rsidRPr="0008652E" w:rsidTr="0008652E">
        <w:trPr>
          <w:cantSplit/>
        </w:trPr>
        <w:tc>
          <w:tcPr>
            <w:tcW w:w="540" w:type="dxa"/>
            <w:vMerge/>
            <w:tcBorders>
              <w:top w:val="single" w:sz="4" w:space="0" w:color="auto"/>
              <w:left w:val="single" w:sz="4" w:space="0" w:color="auto"/>
              <w:bottom w:val="single" w:sz="4" w:space="0" w:color="auto"/>
              <w:right w:val="nil"/>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auto"/>
              <w:left w:val="single" w:sz="4" w:space="0" w:color="000000"/>
              <w:bottom w:val="single" w:sz="4" w:space="0" w:color="auto"/>
              <w:right w:val="single" w:sz="4" w:space="0" w:color="auto"/>
            </w:tcBorders>
            <w:vAlign w:val="center"/>
            <w:hideMark/>
          </w:tcPr>
          <w:p w:rsidR="0008652E" w:rsidRPr="0008652E" w:rsidRDefault="0008652E" w:rsidP="0008652E">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auto"/>
              <w:right w:val="single" w:sz="4" w:space="0" w:color="auto"/>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13.2</w:t>
            </w:r>
          </w:p>
        </w:tc>
        <w:tc>
          <w:tcPr>
            <w:tcW w:w="1800" w:type="dxa"/>
            <w:tcBorders>
              <w:top w:val="single" w:sz="4" w:space="0" w:color="auto"/>
              <w:left w:val="single" w:sz="4" w:space="0" w:color="auto"/>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Аудит счета 002 «Товарно-материальные ценности на ответственном хранении»</w:t>
            </w:r>
          </w:p>
        </w:tc>
        <w:tc>
          <w:tcPr>
            <w:tcW w:w="4492" w:type="dxa"/>
            <w:tcBorders>
              <w:top w:val="single" w:sz="4" w:space="0" w:color="auto"/>
              <w:left w:val="single" w:sz="4" w:space="0" w:color="000000"/>
              <w:bottom w:val="single" w:sz="4" w:space="0" w:color="000000"/>
              <w:right w:val="single" w:sz="4" w:space="0" w:color="000000"/>
            </w:tcBorders>
          </w:tcPr>
          <w:p w:rsidR="0008652E" w:rsidRPr="0008652E" w:rsidRDefault="0008652E" w:rsidP="0008652E">
            <w:pPr>
              <w:snapToGrid w:val="0"/>
              <w:spacing w:after="120" w:line="240" w:lineRule="auto"/>
              <w:ind w:left="283"/>
              <w:jc w:val="both"/>
              <w:rPr>
                <w:rFonts w:ascii="Times New Roman" w:eastAsia="Times New Roman" w:hAnsi="Times New Roman" w:cs="Times New Roman"/>
                <w:sz w:val="20"/>
                <w:szCs w:val="20"/>
                <w:lang w:eastAsia="ru-RU"/>
              </w:rPr>
            </w:pPr>
          </w:p>
        </w:tc>
      </w:tr>
      <w:tr w:rsidR="0008652E" w:rsidRPr="0008652E" w:rsidTr="0008652E">
        <w:trPr>
          <w:cantSplit/>
        </w:trPr>
        <w:tc>
          <w:tcPr>
            <w:tcW w:w="540" w:type="dxa"/>
            <w:tcBorders>
              <w:top w:val="single" w:sz="4" w:space="0" w:color="auto"/>
              <w:left w:val="single" w:sz="4" w:space="0" w:color="auto"/>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13.3</w:t>
            </w:r>
          </w:p>
        </w:tc>
        <w:tc>
          <w:tcPr>
            <w:tcW w:w="1800" w:type="dxa"/>
            <w:tcBorders>
              <w:top w:val="single" w:sz="4" w:space="0" w:color="000000"/>
              <w:left w:val="single" w:sz="4" w:space="0" w:color="000000"/>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 xml:space="preserve">Аудит прочих </w:t>
            </w:r>
            <w:proofErr w:type="spellStart"/>
            <w:r w:rsidRPr="0008652E">
              <w:rPr>
                <w:rFonts w:ascii="Times New Roman" w:eastAsia="Times New Roman" w:hAnsi="Times New Roman" w:cs="Times New Roman"/>
                <w:sz w:val="20"/>
                <w:szCs w:val="20"/>
                <w:lang w:eastAsia="ru-RU"/>
              </w:rPr>
              <w:t>забалансовых</w:t>
            </w:r>
            <w:proofErr w:type="spellEnd"/>
            <w:r w:rsidRPr="0008652E">
              <w:rPr>
                <w:rFonts w:ascii="Times New Roman" w:eastAsia="Times New Roman" w:hAnsi="Times New Roman" w:cs="Times New Roman"/>
                <w:sz w:val="20"/>
                <w:szCs w:val="20"/>
                <w:lang w:eastAsia="ru-RU"/>
              </w:rPr>
              <w:t xml:space="preserve">  счетов</w:t>
            </w:r>
          </w:p>
        </w:tc>
        <w:tc>
          <w:tcPr>
            <w:tcW w:w="4492" w:type="dxa"/>
            <w:tcBorders>
              <w:top w:val="single" w:sz="4" w:space="0" w:color="000000"/>
              <w:left w:val="single" w:sz="4" w:space="0" w:color="000000"/>
              <w:bottom w:val="single" w:sz="4" w:space="0" w:color="000000"/>
              <w:right w:val="single" w:sz="4" w:space="0" w:color="000000"/>
            </w:tcBorders>
          </w:tcPr>
          <w:p w:rsidR="0008652E" w:rsidRPr="0008652E" w:rsidRDefault="0008652E" w:rsidP="0008652E">
            <w:pPr>
              <w:snapToGrid w:val="0"/>
              <w:spacing w:after="120" w:line="240" w:lineRule="auto"/>
              <w:ind w:left="283"/>
              <w:jc w:val="both"/>
              <w:rPr>
                <w:rFonts w:ascii="Times New Roman" w:eastAsia="Times New Roman" w:hAnsi="Times New Roman" w:cs="Times New Roman"/>
                <w:sz w:val="20"/>
                <w:szCs w:val="20"/>
                <w:lang w:eastAsia="ru-RU"/>
              </w:rPr>
            </w:pPr>
          </w:p>
        </w:tc>
      </w:tr>
      <w:tr w:rsidR="0008652E" w:rsidRPr="0008652E" w:rsidTr="0008652E">
        <w:trPr>
          <w:cantSplit/>
        </w:trPr>
        <w:tc>
          <w:tcPr>
            <w:tcW w:w="540" w:type="dxa"/>
            <w:tcBorders>
              <w:top w:val="single" w:sz="4" w:space="0" w:color="auto"/>
              <w:left w:val="single" w:sz="4" w:space="0" w:color="auto"/>
              <w:bottom w:val="single" w:sz="4" w:space="0" w:color="auto"/>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14</w:t>
            </w:r>
          </w:p>
        </w:tc>
        <w:tc>
          <w:tcPr>
            <w:tcW w:w="1800" w:type="dxa"/>
            <w:tcBorders>
              <w:top w:val="single" w:sz="4" w:space="0" w:color="auto"/>
              <w:left w:val="single" w:sz="4" w:space="0" w:color="000000"/>
              <w:bottom w:val="single" w:sz="4" w:space="0" w:color="auto"/>
              <w:right w:val="single" w:sz="4" w:space="0" w:color="auto"/>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Проверка соответствия бухгалтерской отчетности требованиям действующего законодательства</w:t>
            </w:r>
          </w:p>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single" w:sz="4" w:space="0" w:color="auto"/>
              <w:right w:val="single" w:sz="4" w:space="0" w:color="000000"/>
            </w:tcBorders>
          </w:tcPr>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проверить состав и содержание форм бухгалтерской отчетности, увязку ее показателей;</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б) выразить мнение о достоверности показателей отчетности во всех существенных отношениях;</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в) предложить внести (при необходимости) изменения в отчетность на основе оценки количественного влияния на ее показатели существенных отклонений, выявленных в процессе аудита;</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p>
        </w:tc>
      </w:tr>
      <w:tr w:rsidR="0008652E" w:rsidRPr="0008652E" w:rsidTr="0008652E">
        <w:trPr>
          <w:cantSplit/>
        </w:trPr>
        <w:tc>
          <w:tcPr>
            <w:tcW w:w="540" w:type="dxa"/>
            <w:tcBorders>
              <w:top w:val="single" w:sz="4" w:space="0" w:color="auto"/>
              <w:left w:val="single" w:sz="4" w:space="0" w:color="000000"/>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lastRenderedPageBreak/>
              <w:t>15</w:t>
            </w:r>
          </w:p>
        </w:tc>
        <w:tc>
          <w:tcPr>
            <w:tcW w:w="1800" w:type="dxa"/>
            <w:tcBorders>
              <w:top w:val="single" w:sz="4" w:space="0" w:color="auto"/>
              <w:left w:val="single" w:sz="4" w:space="0" w:color="000000"/>
              <w:bottom w:val="single" w:sz="4" w:space="0" w:color="000000"/>
              <w:right w:val="nil"/>
            </w:tcBorders>
            <w:hideMark/>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Анализ финансового состояния общества</w:t>
            </w:r>
          </w:p>
        </w:tc>
        <w:tc>
          <w:tcPr>
            <w:tcW w:w="1080" w:type="dxa"/>
            <w:tcBorders>
              <w:top w:val="single" w:sz="4" w:space="0" w:color="000000"/>
              <w:left w:val="single" w:sz="4" w:space="0" w:color="000000"/>
              <w:bottom w:val="single" w:sz="4" w:space="0" w:color="000000"/>
              <w:right w:val="single" w:sz="4" w:space="0" w:color="auto"/>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auto"/>
              <w:bottom w:val="single" w:sz="4" w:space="0" w:color="auto"/>
              <w:right w:val="nil"/>
            </w:tcBorders>
          </w:tcPr>
          <w:p w:rsidR="0008652E" w:rsidRPr="0008652E" w:rsidRDefault="0008652E" w:rsidP="0008652E">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hideMark/>
          </w:tcPr>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а) расчет коэффициента абсолютной ликвидности;</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б) расчет коэффициента текущей ликвидности;</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в) расчет показателя обеспеченности должника его активами;</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г) расчет степени платежеспособности по текущим обязательствам;</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д) расчет коэффициента автономии (финансовой независимости)</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е) расчет коэффициента обеспеченности собственными оборотными средствами</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ж) расчет доли просроченной кредиторской задолженности в пассивах;</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з) расчет  показателя отношения дебиторской задолженности к совокупным активам;</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и) расчет коэффициента рентабельности.</w:t>
            </w:r>
          </w:p>
          <w:p w:rsidR="0008652E" w:rsidRPr="0008652E" w:rsidRDefault="0008652E" w:rsidP="0008652E">
            <w:pPr>
              <w:snapToGrid w:val="0"/>
              <w:spacing w:after="120" w:line="240" w:lineRule="auto"/>
              <w:jc w:val="both"/>
              <w:rPr>
                <w:rFonts w:ascii="Times New Roman" w:eastAsia="Times New Roman" w:hAnsi="Times New Roman" w:cs="Times New Roman"/>
                <w:sz w:val="20"/>
                <w:szCs w:val="20"/>
                <w:lang w:eastAsia="ru-RU"/>
              </w:rPr>
            </w:pPr>
            <w:r w:rsidRPr="0008652E">
              <w:rPr>
                <w:rFonts w:ascii="Times New Roman" w:eastAsia="Times New Roman" w:hAnsi="Times New Roman" w:cs="Times New Roman"/>
                <w:sz w:val="20"/>
                <w:szCs w:val="20"/>
                <w:lang w:eastAsia="ru-RU"/>
              </w:rPr>
              <w:t>к) рекомендации по оптимизации финансово-хозяйственной деятельности Общества</w:t>
            </w:r>
          </w:p>
        </w:tc>
      </w:tr>
    </w:tbl>
    <w:p w:rsidR="009B5BE6" w:rsidRPr="004A1EF4" w:rsidRDefault="009B5BE6" w:rsidP="00C62963">
      <w:pPr>
        <w:tabs>
          <w:tab w:val="left" w:pos="0"/>
        </w:tabs>
        <w:suppressAutoHyphens/>
        <w:spacing w:after="0" w:line="288" w:lineRule="auto"/>
        <w:jc w:val="both"/>
        <w:rPr>
          <w:rFonts w:ascii="Times New Roman" w:eastAsia="Calibri" w:hAnsi="Times New Roman" w:cs="Times New Roman"/>
          <w:sz w:val="28"/>
          <w:szCs w:val="28"/>
          <w:lang w:eastAsia="ar-SA"/>
        </w:rPr>
      </w:pPr>
    </w:p>
    <w:p w:rsidR="004A1EF4" w:rsidRDefault="004A1EF4" w:rsidP="009B5BE6">
      <w:pPr>
        <w:suppressAutoHyphens/>
        <w:spacing w:after="0" w:line="240" w:lineRule="auto"/>
        <w:jc w:val="center"/>
        <w:rPr>
          <w:rFonts w:ascii="Times New Roman" w:eastAsia="Calibri" w:hAnsi="Times New Roman" w:cs="Times New Roman"/>
          <w:b/>
          <w:bCs/>
          <w:sz w:val="24"/>
          <w:szCs w:val="24"/>
          <w:lang w:eastAsia="ar-SA"/>
        </w:rPr>
      </w:pPr>
      <w:r w:rsidRPr="009B5BE6">
        <w:rPr>
          <w:rFonts w:ascii="Times New Roman" w:eastAsia="Calibri" w:hAnsi="Times New Roman" w:cs="Times New Roman"/>
          <w:b/>
          <w:bCs/>
          <w:sz w:val="24"/>
          <w:szCs w:val="24"/>
          <w:lang w:eastAsia="ar-SA"/>
        </w:rPr>
        <w:t>3. Оформление результатов аудита</w:t>
      </w:r>
    </w:p>
    <w:p w:rsidR="006A4CDD" w:rsidRDefault="006A4CDD" w:rsidP="009B5BE6">
      <w:pPr>
        <w:suppressAutoHyphens/>
        <w:spacing w:after="0" w:line="240" w:lineRule="auto"/>
        <w:jc w:val="center"/>
        <w:rPr>
          <w:rFonts w:ascii="Times New Roman" w:eastAsia="Calibri" w:hAnsi="Times New Roman" w:cs="Times New Roman"/>
          <w:b/>
          <w:bCs/>
          <w:sz w:val="24"/>
          <w:szCs w:val="24"/>
          <w:lang w:eastAsia="ar-SA"/>
        </w:rPr>
      </w:pPr>
    </w:p>
    <w:p w:rsidR="00FE391D" w:rsidRPr="00FE391D" w:rsidRDefault="00FE391D" w:rsidP="00FE391D">
      <w:pPr>
        <w:spacing w:after="0" w:line="240" w:lineRule="auto"/>
        <w:ind w:firstLine="567"/>
        <w:jc w:val="both"/>
        <w:rPr>
          <w:rFonts w:ascii="Times New Roman" w:eastAsia="Times New Roman" w:hAnsi="Times New Roman" w:cs="Times New Roman"/>
          <w:sz w:val="24"/>
          <w:szCs w:val="24"/>
          <w:lang w:eastAsia="ru-RU"/>
        </w:rPr>
      </w:pPr>
      <w:r w:rsidRPr="00FE391D">
        <w:rPr>
          <w:rFonts w:ascii="Times New Roman" w:eastAsia="Times New Roman" w:hAnsi="Times New Roman" w:cs="Times New Roman"/>
          <w:sz w:val="24"/>
          <w:szCs w:val="24"/>
          <w:lang w:eastAsia="ru-RU"/>
        </w:rPr>
        <w:t>Результатом аудита будет являться аудиторское заключение по итогам проверки отчетности заказчика, составленное в соответствии с требованиями нормативных актов, регулирующих аудиторскую деятельность в РФ (далее – аудиторское заключение) и состоящее из:</w:t>
      </w:r>
    </w:p>
    <w:p w:rsidR="00FE391D" w:rsidRPr="00FE391D" w:rsidRDefault="00FE391D" w:rsidP="00FE391D">
      <w:pPr>
        <w:spacing w:after="0" w:line="240" w:lineRule="auto"/>
        <w:ind w:firstLine="567"/>
        <w:jc w:val="both"/>
        <w:rPr>
          <w:rFonts w:ascii="Times New Roman" w:eastAsia="Times New Roman" w:hAnsi="Times New Roman" w:cs="Times New Roman"/>
          <w:sz w:val="24"/>
          <w:szCs w:val="24"/>
          <w:lang w:eastAsia="ru-RU"/>
        </w:rPr>
      </w:pPr>
      <w:r w:rsidRPr="00FE391D">
        <w:rPr>
          <w:rFonts w:ascii="Times New Roman" w:eastAsia="Times New Roman" w:hAnsi="Times New Roman" w:cs="Times New Roman"/>
          <w:sz w:val="24"/>
          <w:szCs w:val="24"/>
          <w:lang w:eastAsia="ru-RU"/>
        </w:rPr>
        <w:t>1. Вводной части Аудиторского заключения, содержащей сведения об Исполнителе;</w:t>
      </w:r>
    </w:p>
    <w:p w:rsidR="00FE391D" w:rsidRPr="00FE391D" w:rsidRDefault="00FE391D" w:rsidP="00FE391D">
      <w:pPr>
        <w:spacing w:after="0" w:line="240" w:lineRule="auto"/>
        <w:ind w:firstLine="567"/>
        <w:jc w:val="both"/>
        <w:rPr>
          <w:rFonts w:ascii="Times New Roman" w:eastAsia="Times New Roman" w:hAnsi="Times New Roman" w:cs="Times New Roman"/>
          <w:sz w:val="24"/>
          <w:szCs w:val="24"/>
          <w:lang w:eastAsia="ru-RU"/>
        </w:rPr>
      </w:pPr>
      <w:r w:rsidRPr="00FE391D">
        <w:rPr>
          <w:rFonts w:ascii="Times New Roman" w:eastAsia="Times New Roman" w:hAnsi="Times New Roman" w:cs="Times New Roman"/>
          <w:sz w:val="24"/>
          <w:szCs w:val="24"/>
          <w:lang w:eastAsia="ru-RU"/>
        </w:rPr>
        <w:t>2. Аналитической части Аудиторского заключения (отчет Аудиторской фирмы), содержащей отчет Исполнителя об общих результатах проверки состояния системы внутреннего контроля, бухгалтерского учета и отчетности Заказчика, а также соблюдения им требований законодательства при совершении финансово-хозяйственных операций. В отчете Аудиторской фирмы указывается исследование конкретной финансово-хозяйственной операции, содержание нарушения, замечания, указывающее на нарушение положения соответствующего нормативного документа, и рекомендации по исправлению совершенной ошибки.</w:t>
      </w:r>
    </w:p>
    <w:p w:rsidR="00FE391D" w:rsidRPr="00FE391D" w:rsidRDefault="00FE391D" w:rsidP="00FE391D">
      <w:pPr>
        <w:spacing w:after="0" w:line="240" w:lineRule="auto"/>
        <w:ind w:firstLine="567"/>
        <w:jc w:val="both"/>
        <w:rPr>
          <w:rFonts w:ascii="Times New Roman" w:eastAsia="Times New Roman" w:hAnsi="Times New Roman" w:cs="Times New Roman"/>
          <w:sz w:val="24"/>
          <w:szCs w:val="24"/>
          <w:lang w:eastAsia="ru-RU"/>
        </w:rPr>
      </w:pPr>
      <w:r w:rsidRPr="00FE391D">
        <w:rPr>
          <w:rFonts w:ascii="Times New Roman" w:eastAsia="Times New Roman" w:hAnsi="Times New Roman" w:cs="Times New Roman"/>
          <w:sz w:val="24"/>
          <w:szCs w:val="24"/>
          <w:lang w:eastAsia="ru-RU"/>
        </w:rPr>
        <w:t>Рекомендации Исполнителя должны быть сформулированы таким образом, чтобы без дополнительной проработки могли быть включены в план мероприятий по устранению недостатков, выявленных в ходе аудиторской проверки.</w:t>
      </w:r>
    </w:p>
    <w:p w:rsidR="00FE391D" w:rsidRPr="00FE391D" w:rsidRDefault="00FE391D" w:rsidP="00FE391D">
      <w:pPr>
        <w:spacing w:after="0" w:line="240" w:lineRule="auto"/>
        <w:ind w:firstLine="567"/>
        <w:jc w:val="both"/>
        <w:rPr>
          <w:rFonts w:ascii="Times New Roman" w:eastAsia="Times New Roman" w:hAnsi="Times New Roman" w:cs="Times New Roman"/>
          <w:sz w:val="24"/>
          <w:szCs w:val="24"/>
          <w:lang w:eastAsia="ru-RU"/>
        </w:rPr>
      </w:pPr>
      <w:r w:rsidRPr="00FE391D">
        <w:rPr>
          <w:rFonts w:ascii="Times New Roman" w:eastAsia="Times New Roman" w:hAnsi="Times New Roman" w:cs="Times New Roman"/>
          <w:sz w:val="24"/>
          <w:szCs w:val="24"/>
          <w:lang w:eastAsia="ru-RU"/>
        </w:rPr>
        <w:t>По окончании проверки Исполнитель представляет на основании данных, указанных в Отчете аудиторской фирмы, информацию о выявленных ошибках в табличной форме с указанием:</w:t>
      </w:r>
    </w:p>
    <w:p w:rsidR="00FE391D" w:rsidRPr="00FE391D" w:rsidRDefault="00FE391D" w:rsidP="00FE391D">
      <w:pPr>
        <w:spacing w:after="0" w:line="240" w:lineRule="auto"/>
        <w:ind w:firstLine="567"/>
        <w:jc w:val="both"/>
        <w:rPr>
          <w:rFonts w:ascii="Times New Roman" w:eastAsia="Times New Roman" w:hAnsi="Times New Roman" w:cs="Times New Roman"/>
          <w:sz w:val="24"/>
          <w:szCs w:val="24"/>
          <w:lang w:eastAsia="ru-RU"/>
        </w:rPr>
      </w:pPr>
      <w:r w:rsidRPr="00FE391D">
        <w:rPr>
          <w:rFonts w:ascii="Times New Roman" w:eastAsia="Times New Roman" w:hAnsi="Times New Roman" w:cs="Times New Roman"/>
          <w:sz w:val="24"/>
          <w:szCs w:val="24"/>
          <w:lang w:eastAsia="ru-RU"/>
        </w:rPr>
        <w:t>- страницы Отчета аудиторской фирмы;</w:t>
      </w:r>
    </w:p>
    <w:p w:rsidR="00FE391D" w:rsidRPr="00FE391D" w:rsidRDefault="00FE391D" w:rsidP="00FE391D">
      <w:pPr>
        <w:spacing w:after="0" w:line="240" w:lineRule="auto"/>
        <w:ind w:firstLine="567"/>
        <w:jc w:val="both"/>
        <w:rPr>
          <w:rFonts w:ascii="Times New Roman" w:eastAsia="Times New Roman" w:hAnsi="Times New Roman" w:cs="Times New Roman"/>
          <w:sz w:val="24"/>
          <w:szCs w:val="24"/>
          <w:lang w:eastAsia="ru-RU"/>
        </w:rPr>
      </w:pPr>
      <w:r w:rsidRPr="00FE391D">
        <w:rPr>
          <w:rFonts w:ascii="Times New Roman" w:eastAsia="Times New Roman" w:hAnsi="Times New Roman" w:cs="Times New Roman"/>
          <w:sz w:val="24"/>
          <w:szCs w:val="24"/>
          <w:lang w:eastAsia="ru-RU"/>
        </w:rPr>
        <w:t>- размера допущенной ошибки;</w:t>
      </w:r>
    </w:p>
    <w:p w:rsidR="00FE391D" w:rsidRPr="00FE391D" w:rsidRDefault="00FE391D" w:rsidP="00FE391D">
      <w:pPr>
        <w:spacing w:after="0" w:line="240" w:lineRule="auto"/>
        <w:ind w:firstLine="567"/>
        <w:jc w:val="both"/>
        <w:rPr>
          <w:rFonts w:ascii="Times New Roman" w:eastAsia="Times New Roman" w:hAnsi="Times New Roman" w:cs="Times New Roman"/>
          <w:sz w:val="24"/>
          <w:szCs w:val="24"/>
          <w:lang w:eastAsia="ru-RU"/>
        </w:rPr>
      </w:pPr>
      <w:r w:rsidRPr="00FE391D">
        <w:rPr>
          <w:rFonts w:ascii="Times New Roman" w:eastAsia="Times New Roman" w:hAnsi="Times New Roman" w:cs="Times New Roman"/>
          <w:sz w:val="24"/>
          <w:szCs w:val="24"/>
          <w:lang w:eastAsia="ru-RU"/>
        </w:rPr>
        <w:t>- бухгалтерских проводок по ее правильному отражению в бухгалтерском учете;</w:t>
      </w:r>
    </w:p>
    <w:p w:rsidR="00FE391D" w:rsidRPr="00FE391D" w:rsidRDefault="00FE391D" w:rsidP="00FE391D">
      <w:pPr>
        <w:spacing w:after="0" w:line="240" w:lineRule="auto"/>
        <w:ind w:firstLine="567"/>
        <w:jc w:val="both"/>
        <w:rPr>
          <w:rFonts w:ascii="Times New Roman" w:eastAsia="Times New Roman" w:hAnsi="Times New Roman" w:cs="Times New Roman"/>
          <w:sz w:val="24"/>
          <w:szCs w:val="24"/>
          <w:lang w:eastAsia="ru-RU"/>
        </w:rPr>
      </w:pPr>
      <w:r w:rsidRPr="00FE391D">
        <w:rPr>
          <w:rFonts w:ascii="Times New Roman" w:eastAsia="Times New Roman" w:hAnsi="Times New Roman" w:cs="Times New Roman"/>
          <w:sz w:val="24"/>
          <w:szCs w:val="24"/>
          <w:lang w:eastAsia="ru-RU"/>
        </w:rPr>
        <w:t>- необходимые организационные мероприятия (например, проект приказа, распоряжения, положения в качестве приложений к таблице).</w:t>
      </w:r>
    </w:p>
    <w:p w:rsidR="00FE391D" w:rsidRPr="00FE391D" w:rsidRDefault="00FE391D" w:rsidP="00FE391D">
      <w:pPr>
        <w:spacing w:after="0" w:line="240" w:lineRule="auto"/>
        <w:ind w:firstLine="567"/>
        <w:jc w:val="both"/>
        <w:rPr>
          <w:rFonts w:ascii="Times New Roman" w:eastAsia="Times New Roman" w:hAnsi="Times New Roman" w:cs="Times New Roman"/>
          <w:sz w:val="24"/>
          <w:szCs w:val="24"/>
          <w:lang w:eastAsia="ru-RU"/>
        </w:rPr>
      </w:pPr>
      <w:r w:rsidRPr="00FE391D">
        <w:rPr>
          <w:rFonts w:ascii="Times New Roman" w:eastAsia="Times New Roman" w:hAnsi="Times New Roman" w:cs="Times New Roman"/>
          <w:sz w:val="24"/>
          <w:szCs w:val="24"/>
          <w:lang w:eastAsia="ru-RU"/>
        </w:rPr>
        <w:t>3. Итоговой части Аудиторского заключения, содержащей мнение Исполнителя о достоверности Отчетности Заказчика.</w:t>
      </w:r>
    </w:p>
    <w:p w:rsidR="00FE391D" w:rsidRPr="009B5BE6" w:rsidRDefault="00FE391D" w:rsidP="009B5BE6">
      <w:pPr>
        <w:suppressAutoHyphens/>
        <w:spacing w:after="0" w:line="240" w:lineRule="auto"/>
        <w:jc w:val="center"/>
        <w:rPr>
          <w:rFonts w:ascii="Times New Roman" w:eastAsia="Calibri" w:hAnsi="Times New Roman" w:cs="Times New Roman"/>
          <w:b/>
          <w:bCs/>
          <w:sz w:val="24"/>
          <w:szCs w:val="24"/>
          <w:lang w:eastAsia="ar-SA"/>
        </w:rPr>
      </w:pPr>
    </w:p>
    <w:p w:rsidR="0055769B" w:rsidRPr="0055769B" w:rsidRDefault="0055769B" w:rsidP="0055769B">
      <w:pPr>
        <w:spacing w:after="60" w:line="240" w:lineRule="auto"/>
        <w:jc w:val="both"/>
        <w:rPr>
          <w:rFonts w:ascii="Times New Roman" w:eastAsia="Times New Roman" w:hAnsi="Times New Roman" w:cs="Times New Roman"/>
          <w:sz w:val="28"/>
          <w:szCs w:val="28"/>
          <w:lang w:eastAsia="ru-RU"/>
        </w:rPr>
      </w:pPr>
    </w:p>
    <w:p w:rsidR="00476632" w:rsidRPr="00476632" w:rsidRDefault="0055769B" w:rsidP="00476632">
      <w:pPr>
        <w:pStyle w:val="1"/>
        <w:ind w:firstLine="0"/>
        <w:jc w:val="right"/>
        <w:rPr>
          <w:b w:val="0"/>
          <w:sz w:val="24"/>
          <w:szCs w:val="24"/>
        </w:rPr>
      </w:pPr>
      <w:bookmarkStart w:id="69" w:name="_Toc467788828"/>
      <w:r w:rsidRPr="00476632">
        <w:rPr>
          <w:b w:val="0"/>
          <w:sz w:val="24"/>
          <w:szCs w:val="24"/>
        </w:rPr>
        <w:lastRenderedPageBreak/>
        <w:t>Приложение № 1</w:t>
      </w:r>
      <w:bookmarkEnd w:id="69"/>
    </w:p>
    <w:p w:rsidR="005947E7" w:rsidRPr="00476632" w:rsidRDefault="003116C0" w:rsidP="00476632">
      <w:pPr>
        <w:jc w:val="right"/>
        <w:rPr>
          <w:rFonts w:ascii="Times New Roman" w:hAnsi="Times New Roman" w:cs="Times New Roman"/>
          <w:b/>
          <w:bCs/>
          <w:sz w:val="24"/>
          <w:szCs w:val="24"/>
        </w:rPr>
      </w:pPr>
      <w:r w:rsidRPr="00476632">
        <w:rPr>
          <w:rFonts w:ascii="Times New Roman" w:hAnsi="Times New Roman" w:cs="Times New Roman"/>
          <w:b/>
          <w:sz w:val="24"/>
          <w:szCs w:val="24"/>
        </w:rPr>
        <w:t xml:space="preserve"> </w:t>
      </w:r>
      <w:proofErr w:type="gramStart"/>
      <w:r w:rsidR="0055769B" w:rsidRPr="00476632">
        <w:rPr>
          <w:rFonts w:ascii="Times New Roman" w:hAnsi="Times New Roman" w:cs="Times New Roman"/>
          <w:sz w:val="24"/>
          <w:szCs w:val="24"/>
        </w:rPr>
        <w:t xml:space="preserve">к  Документации на проведение открытого конкурса </w:t>
      </w:r>
      <w:r w:rsidR="005947E7" w:rsidRPr="00476632">
        <w:rPr>
          <w:rFonts w:ascii="Times New Roman" w:hAnsi="Times New Roman" w:cs="Times New Roman"/>
          <w:sz w:val="24"/>
          <w:szCs w:val="24"/>
        </w:rPr>
        <w:t>на право заключения контракта  на оказание услуг по проведению</w:t>
      </w:r>
      <w:proofErr w:type="gramEnd"/>
      <w:r w:rsidR="005947E7" w:rsidRPr="00476632">
        <w:rPr>
          <w:rFonts w:ascii="Times New Roman" w:hAnsi="Times New Roman" w:cs="Times New Roman"/>
          <w:sz w:val="24"/>
          <w:szCs w:val="24"/>
        </w:rPr>
        <w:t xml:space="preserve"> обязательного ежегодного аудита бухгалтерской (финансовой) отчетност</w:t>
      </w:r>
      <w:r w:rsidR="009E4B3D">
        <w:rPr>
          <w:rFonts w:ascii="Times New Roman" w:hAnsi="Times New Roman" w:cs="Times New Roman"/>
          <w:sz w:val="24"/>
          <w:szCs w:val="24"/>
        </w:rPr>
        <w:t xml:space="preserve">и </w:t>
      </w:r>
      <w:r w:rsidR="009E4B3D" w:rsidRPr="009E4B3D">
        <w:rPr>
          <w:rFonts w:ascii="Times New Roman" w:hAnsi="Times New Roman" w:cs="Times New Roman"/>
          <w:sz w:val="24"/>
          <w:szCs w:val="24"/>
        </w:rPr>
        <w:t>Акционерного общества</w:t>
      </w:r>
      <w:r w:rsidR="00B3200B" w:rsidRPr="00476632">
        <w:rPr>
          <w:rFonts w:ascii="Times New Roman" w:hAnsi="Times New Roman" w:cs="Times New Roman"/>
          <w:sz w:val="24"/>
          <w:szCs w:val="24"/>
        </w:rPr>
        <w:t xml:space="preserve"> «</w:t>
      </w:r>
      <w:proofErr w:type="spellStart"/>
      <w:r w:rsidR="00B3200B" w:rsidRPr="00476632">
        <w:rPr>
          <w:rFonts w:ascii="Times New Roman" w:hAnsi="Times New Roman" w:cs="Times New Roman"/>
          <w:sz w:val="24"/>
          <w:szCs w:val="24"/>
        </w:rPr>
        <w:t>М</w:t>
      </w:r>
      <w:r w:rsidR="009E4B3D">
        <w:rPr>
          <w:rFonts w:ascii="Times New Roman" w:hAnsi="Times New Roman" w:cs="Times New Roman"/>
          <w:sz w:val="24"/>
          <w:szCs w:val="24"/>
        </w:rPr>
        <w:t>урманэнергосбыт</w:t>
      </w:r>
      <w:proofErr w:type="spellEnd"/>
      <w:r w:rsidR="00B3200B" w:rsidRPr="00476632">
        <w:rPr>
          <w:rFonts w:ascii="Times New Roman" w:hAnsi="Times New Roman" w:cs="Times New Roman"/>
          <w:sz w:val="24"/>
          <w:szCs w:val="24"/>
        </w:rPr>
        <w:t>» за 2016</w:t>
      </w:r>
      <w:r w:rsidR="005947E7" w:rsidRPr="00476632">
        <w:rPr>
          <w:rFonts w:ascii="Times New Roman" w:hAnsi="Times New Roman" w:cs="Times New Roman"/>
          <w:sz w:val="24"/>
          <w:szCs w:val="24"/>
        </w:rPr>
        <w:t xml:space="preserve"> год</w:t>
      </w:r>
    </w:p>
    <w:p w:rsidR="005947E7" w:rsidRPr="0055769B" w:rsidRDefault="005947E7" w:rsidP="005947E7">
      <w:pPr>
        <w:spacing w:after="0" w:line="240" w:lineRule="auto"/>
        <w:contextualSpacing/>
        <w:jc w:val="center"/>
        <w:rPr>
          <w:rFonts w:ascii="Times New Roman" w:eastAsia="Times New Roman" w:hAnsi="Times New Roman" w:cs="Times New Roman"/>
          <w:b/>
          <w:bCs/>
          <w:sz w:val="28"/>
          <w:szCs w:val="28"/>
          <w:lang w:eastAsia="ru-RU"/>
        </w:rPr>
      </w:pPr>
    </w:p>
    <w:p w:rsidR="0055769B" w:rsidRPr="0055769B" w:rsidRDefault="0055769B" w:rsidP="0055769B">
      <w:pPr>
        <w:spacing w:after="0" w:line="240" w:lineRule="auto"/>
        <w:contextualSpacing/>
        <w:jc w:val="right"/>
        <w:rPr>
          <w:rFonts w:ascii="Times New Roman" w:eastAsia="Times New Roman" w:hAnsi="Times New Roman" w:cs="Times New Roman"/>
          <w:b/>
          <w:bCs/>
          <w:sz w:val="28"/>
          <w:szCs w:val="28"/>
          <w:lang w:eastAsia="ru-RU"/>
        </w:rPr>
      </w:pPr>
    </w:p>
    <w:p w:rsidR="006A4CDD" w:rsidRPr="006A4CDD" w:rsidRDefault="0055769B" w:rsidP="006A4CDD">
      <w:pPr>
        <w:spacing w:line="240" w:lineRule="auto"/>
        <w:contextualSpacing/>
        <w:jc w:val="center"/>
        <w:rPr>
          <w:rFonts w:ascii="Times New Roman" w:eastAsia="Times New Roman" w:hAnsi="Times New Roman" w:cs="Times New Roman"/>
          <w:b/>
          <w:snapToGrid w:val="0"/>
          <w:sz w:val="24"/>
          <w:szCs w:val="24"/>
          <w:lang w:eastAsia="ru-RU"/>
        </w:rPr>
      </w:pPr>
      <w:r w:rsidRPr="006A4CDD">
        <w:rPr>
          <w:rFonts w:ascii="Times New Roman" w:eastAsia="Times New Roman" w:hAnsi="Times New Roman" w:cs="Times New Roman"/>
          <w:b/>
          <w:snapToGrid w:val="0"/>
          <w:sz w:val="24"/>
          <w:szCs w:val="24"/>
          <w:lang w:eastAsia="ru-RU"/>
        </w:rPr>
        <w:t>Форма</w:t>
      </w:r>
    </w:p>
    <w:p w:rsidR="004B5FBE" w:rsidRDefault="0055769B" w:rsidP="006A4CDD">
      <w:pPr>
        <w:spacing w:line="240" w:lineRule="auto"/>
        <w:contextualSpacing/>
        <w:jc w:val="center"/>
        <w:rPr>
          <w:rFonts w:ascii="Times New Roman" w:eastAsia="Times New Roman" w:hAnsi="Times New Roman" w:cs="Times New Roman"/>
          <w:b/>
          <w:bCs/>
          <w:sz w:val="24"/>
          <w:szCs w:val="24"/>
          <w:lang w:eastAsia="ru-RU"/>
        </w:rPr>
      </w:pPr>
      <w:r w:rsidRPr="006A4CDD">
        <w:rPr>
          <w:rFonts w:ascii="Times New Roman" w:eastAsia="Times New Roman" w:hAnsi="Times New Roman" w:cs="Times New Roman"/>
          <w:b/>
          <w:snapToGrid w:val="0"/>
          <w:sz w:val="24"/>
          <w:szCs w:val="24"/>
          <w:lang w:eastAsia="ru-RU"/>
        </w:rPr>
        <w:t xml:space="preserve">заявки </w:t>
      </w:r>
      <w:proofErr w:type="gramStart"/>
      <w:r w:rsidRPr="006A4CDD">
        <w:rPr>
          <w:rFonts w:ascii="Times New Roman" w:eastAsia="Times New Roman" w:hAnsi="Times New Roman" w:cs="Times New Roman"/>
          <w:b/>
          <w:snapToGrid w:val="0"/>
          <w:sz w:val="24"/>
          <w:szCs w:val="24"/>
          <w:lang w:eastAsia="ru-RU"/>
        </w:rPr>
        <w:t xml:space="preserve">на участие в открытом конкурсе </w:t>
      </w:r>
      <w:r w:rsidR="005947E7" w:rsidRPr="006A4CDD">
        <w:rPr>
          <w:rFonts w:ascii="Times New Roman" w:eastAsia="Times New Roman" w:hAnsi="Times New Roman" w:cs="Times New Roman"/>
          <w:b/>
          <w:bCs/>
          <w:sz w:val="24"/>
          <w:szCs w:val="24"/>
          <w:lang w:eastAsia="ru-RU"/>
        </w:rPr>
        <w:t>на право заключения контракта  на оказание услуг по проведению</w:t>
      </w:r>
      <w:proofErr w:type="gramEnd"/>
      <w:r w:rsidR="005947E7" w:rsidRPr="006A4CDD">
        <w:rPr>
          <w:rFonts w:ascii="Times New Roman" w:eastAsia="Times New Roman" w:hAnsi="Times New Roman" w:cs="Times New Roman"/>
          <w:b/>
          <w:bCs/>
          <w:sz w:val="24"/>
          <w:szCs w:val="24"/>
          <w:lang w:eastAsia="ru-RU"/>
        </w:rPr>
        <w:t xml:space="preserve"> обязательного ежегодного аудита бухгалтерской (финансовой) отчетности</w:t>
      </w:r>
      <w:r w:rsidR="00956835">
        <w:rPr>
          <w:rFonts w:ascii="Times New Roman" w:eastAsia="Times New Roman" w:hAnsi="Times New Roman" w:cs="Times New Roman"/>
          <w:b/>
          <w:bCs/>
          <w:sz w:val="24"/>
          <w:szCs w:val="24"/>
          <w:lang w:eastAsia="ru-RU"/>
        </w:rPr>
        <w:t xml:space="preserve"> </w:t>
      </w:r>
      <w:r w:rsidR="006A4CDD" w:rsidRPr="006A4CDD">
        <w:rPr>
          <w:rFonts w:ascii="Times New Roman" w:eastAsia="Times New Roman" w:hAnsi="Times New Roman" w:cs="Times New Roman"/>
          <w:b/>
          <w:bCs/>
          <w:sz w:val="24"/>
          <w:szCs w:val="24"/>
          <w:lang w:eastAsia="ru-RU"/>
        </w:rPr>
        <w:t>АО «М</w:t>
      </w:r>
      <w:r w:rsidR="009E4B3D">
        <w:rPr>
          <w:rFonts w:ascii="Times New Roman" w:eastAsia="Times New Roman" w:hAnsi="Times New Roman" w:cs="Times New Roman"/>
          <w:b/>
          <w:bCs/>
          <w:sz w:val="24"/>
          <w:szCs w:val="24"/>
          <w:lang w:eastAsia="ru-RU"/>
        </w:rPr>
        <w:t>ЭС</w:t>
      </w:r>
      <w:r w:rsidR="006A4CDD" w:rsidRPr="006A4CDD">
        <w:rPr>
          <w:rFonts w:ascii="Times New Roman" w:eastAsia="Times New Roman" w:hAnsi="Times New Roman" w:cs="Times New Roman"/>
          <w:b/>
          <w:bCs/>
          <w:sz w:val="24"/>
          <w:szCs w:val="24"/>
          <w:lang w:eastAsia="ru-RU"/>
        </w:rPr>
        <w:t xml:space="preserve">» </w:t>
      </w:r>
    </w:p>
    <w:p w:rsidR="005947E7" w:rsidRPr="006A4CDD" w:rsidRDefault="006A4CDD" w:rsidP="006A4CDD">
      <w:pPr>
        <w:spacing w:line="240" w:lineRule="auto"/>
        <w:contextualSpacing/>
        <w:jc w:val="center"/>
        <w:rPr>
          <w:rFonts w:ascii="Times New Roman" w:eastAsia="Times New Roman" w:hAnsi="Times New Roman" w:cs="Times New Roman"/>
          <w:bCs/>
          <w:sz w:val="24"/>
          <w:szCs w:val="24"/>
          <w:lang w:eastAsia="ru-RU"/>
        </w:rPr>
      </w:pPr>
      <w:r w:rsidRPr="006A4CDD">
        <w:rPr>
          <w:rFonts w:ascii="Times New Roman" w:eastAsia="Times New Roman" w:hAnsi="Times New Roman" w:cs="Times New Roman"/>
          <w:b/>
          <w:bCs/>
          <w:sz w:val="24"/>
          <w:szCs w:val="24"/>
          <w:lang w:eastAsia="ru-RU"/>
        </w:rPr>
        <w:t>за 2016</w:t>
      </w:r>
      <w:r w:rsidR="005947E7" w:rsidRPr="006A4CDD">
        <w:rPr>
          <w:rFonts w:ascii="Times New Roman" w:eastAsia="Times New Roman" w:hAnsi="Times New Roman" w:cs="Times New Roman"/>
          <w:b/>
          <w:bCs/>
          <w:sz w:val="24"/>
          <w:szCs w:val="24"/>
          <w:lang w:eastAsia="ru-RU"/>
        </w:rPr>
        <w:t xml:space="preserve"> год</w:t>
      </w:r>
    </w:p>
    <w:p w:rsidR="0055769B" w:rsidRPr="0055769B" w:rsidRDefault="0055769B" w:rsidP="0055769B">
      <w:pPr>
        <w:widowControl w:val="0"/>
        <w:spacing w:after="0" w:line="240" w:lineRule="auto"/>
        <w:jc w:val="both"/>
        <w:rPr>
          <w:rFonts w:ascii="Times New Roman" w:eastAsia="Times New Roman" w:hAnsi="Times New Roman" w:cs="Times New Roman"/>
          <w:b/>
          <w:snapToGrid w:val="0"/>
          <w:sz w:val="28"/>
          <w:szCs w:val="24"/>
          <w:u w:val="single"/>
          <w:lang w:eastAsia="ru-RU"/>
        </w:rPr>
      </w:pPr>
    </w:p>
    <w:p w:rsidR="0055769B" w:rsidRPr="0055769B" w:rsidRDefault="0055769B" w:rsidP="0055769B">
      <w:pPr>
        <w:spacing w:after="0" w:line="240" w:lineRule="auto"/>
        <w:ind w:firstLine="709"/>
        <w:jc w:val="both"/>
        <w:rPr>
          <w:rFonts w:ascii="Times New Roman" w:eastAsia="Times New Roman" w:hAnsi="Times New Roman" w:cs="Times New Roman"/>
          <w:sz w:val="16"/>
          <w:szCs w:val="16"/>
          <w:u w:val="single"/>
          <w:lang w:eastAsia="ru-RU"/>
        </w:rPr>
      </w:pPr>
    </w:p>
    <w:p w:rsidR="0055769B" w:rsidRPr="00B27447" w:rsidRDefault="0055769B" w:rsidP="0055769B">
      <w:pPr>
        <w:spacing w:after="0" w:line="240" w:lineRule="auto"/>
        <w:ind w:firstLine="709"/>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Дата, исх. номер</w:t>
      </w:r>
    </w:p>
    <w:p w:rsidR="0055769B" w:rsidRPr="00B27447" w:rsidRDefault="0055769B" w:rsidP="00AB0D15">
      <w:pPr>
        <w:spacing w:after="0" w:line="240" w:lineRule="auto"/>
        <w:ind w:left="4956" w:firstLine="444"/>
        <w:jc w:val="right"/>
        <w:rPr>
          <w:rFonts w:ascii="Times New Roman" w:eastAsia="Times New Roman" w:hAnsi="Times New Roman" w:cs="Times New Roman"/>
          <w:b/>
          <w:sz w:val="24"/>
          <w:szCs w:val="24"/>
          <w:u w:val="single"/>
          <w:lang w:eastAsia="ru-RU"/>
        </w:rPr>
      </w:pPr>
      <w:r w:rsidRPr="00B27447">
        <w:rPr>
          <w:rFonts w:ascii="Times New Roman" w:eastAsia="Times New Roman" w:hAnsi="Times New Roman" w:cs="Times New Roman"/>
          <w:b/>
          <w:sz w:val="24"/>
          <w:szCs w:val="24"/>
          <w:u w:val="single"/>
          <w:lang w:eastAsia="ru-RU"/>
        </w:rPr>
        <w:t>АО «М</w:t>
      </w:r>
      <w:r w:rsidR="00AB0D15" w:rsidRPr="00B27447">
        <w:rPr>
          <w:rFonts w:ascii="Times New Roman" w:eastAsia="Times New Roman" w:hAnsi="Times New Roman" w:cs="Times New Roman"/>
          <w:b/>
          <w:sz w:val="24"/>
          <w:szCs w:val="24"/>
          <w:u w:val="single"/>
          <w:lang w:eastAsia="ru-RU"/>
        </w:rPr>
        <w:t>ЭС</w:t>
      </w:r>
      <w:r w:rsidRPr="00B27447">
        <w:rPr>
          <w:rFonts w:ascii="Times New Roman" w:eastAsia="Times New Roman" w:hAnsi="Times New Roman" w:cs="Times New Roman"/>
          <w:b/>
          <w:sz w:val="24"/>
          <w:szCs w:val="24"/>
          <w:u w:val="single"/>
          <w:lang w:eastAsia="ru-RU"/>
        </w:rPr>
        <w:t>»</w:t>
      </w:r>
    </w:p>
    <w:p w:rsidR="00AB0D15" w:rsidRPr="00B27447" w:rsidRDefault="00AB0D15" w:rsidP="00AB0D15">
      <w:pPr>
        <w:spacing w:after="0" w:line="240" w:lineRule="auto"/>
        <w:ind w:left="4956" w:firstLine="444"/>
        <w:jc w:val="right"/>
        <w:rPr>
          <w:rFonts w:ascii="Times New Roman" w:eastAsia="Times New Roman" w:hAnsi="Times New Roman" w:cs="Times New Roman"/>
          <w:b/>
          <w:sz w:val="24"/>
          <w:szCs w:val="24"/>
          <w:u w:val="single"/>
          <w:lang w:eastAsia="ru-RU"/>
        </w:rPr>
      </w:pPr>
    </w:p>
    <w:p w:rsidR="0055769B" w:rsidRPr="00B27447" w:rsidRDefault="0055769B" w:rsidP="0055769B">
      <w:pPr>
        <w:widowControl w:val="0"/>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Фирменное наименование (наименование) участника открытого конкурса: </w:t>
      </w:r>
    </w:p>
    <w:p w:rsidR="0055769B" w:rsidRPr="00B27447" w:rsidRDefault="0055769B" w:rsidP="0055769B">
      <w:pPr>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________________________________________________</w:t>
      </w:r>
      <w:r w:rsidR="001630AB" w:rsidRPr="00B27447">
        <w:rPr>
          <w:rFonts w:ascii="Times New Roman" w:eastAsia="Times New Roman" w:hAnsi="Times New Roman" w:cs="Times New Roman"/>
          <w:sz w:val="24"/>
          <w:szCs w:val="24"/>
          <w:lang w:eastAsia="ru-RU"/>
        </w:rPr>
        <w:t>____________________</w:t>
      </w:r>
    </w:p>
    <w:p w:rsidR="000916FC" w:rsidRPr="00B27447" w:rsidRDefault="000916FC" w:rsidP="00670FFD">
      <w:pPr>
        <w:spacing w:after="0" w:line="280" w:lineRule="exact"/>
        <w:rPr>
          <w:rFonts w:ascii="Times New Roman" w:eastAsia="Times New Roman" w:hAnsi="Times New Roman" w:cs="Times New Roman"/>
          <w:sz w:val="24"/>
          <w:szCs w:val="24"/>
          <w:lang w:eastAsia="ru-RU"/>
        </w:rPr>
      </w:pPr>
    </w:p>
    <w:p w:rsidR="0055769B" w:rsidRPr="00B27447" w:rsidRDefault="0055769B" w:rsidP="000916FC">
      <w:pPr>
        <w:spacing w:after="0" w:line="240" w:lineRule="atLeast"/>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Место нахождения (для юридического</w:t>
      </w:r>
      <w:r w:rsidR="00670FFD" w:rsidRPr="00B27447">
        <w:rPr>
          <w:rFonts w:ascii="Times New Roman" w:eastAsia="Times New Roman" w:hAnsi="Times New Roman" w:cs="Times New Roman"/>
          <w:sz w:val="24"/>
          <w:szCs w:val="24"/>
          <w:lang w:eastAsia="ru-RU"/>
        </w:rPr>
        <w:t xml:space="preserve"> лица):</w:t>
      </w:r>
      <w:r w:rsidRPr="00B27447">
        <w:rPr>
          <w:rFonts w:ascii="Times New Roman" w:eastAsia="Times New Roman" w:hAnsi="Times New Roman" w:cs="Times New Roman"/>
          <w:sz w:val="24"/>
          <w:szCs w:val="24"/>
          <w:lang w:eastAsia="ru-RU"/>
        </w:rPr>
        <w:t xml:space="preserve"> </w:t>
      </w:r>
      <w:r w:rsidR="000916FC" w:rsidRPr="00B27447">
        <w:rPr>
          <w:rFonts w:ascii="Times New Roman" w:eastAsia="Times New Roman" w:hAnsi="Times New Roman" w:cs="Times New Roman"/>
          <w:sz w:val="24"/>
          <w:szCs w:val="24"/>
          <w:lang w:eastAsia="ru-RU"/>
        </w:rPr>
        <w:t>_____________________________</w:t>
      </w:r>
    </w:p>
    <w:p w:rsidR="0055769B" w:rsidRPr="00B27447" w:rsidRDefault="0055769B" w:rsidP="000916FC">
      <w:pPr>
        <w:spacing w:after="0" w:line="240" w:lineRule="atLeast"/>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Организационно-правовая форма (для юридического лица): </w:t>
      </w:r>
      <w:r w:rsidR="000916FC" w:rsidRPr="00B27447">
        <w:rPr>
          <w:rFonts w:ascii="Times New Roman" w:eastAsia="Times New Roman" w:hAnsi="Times New Roman" w:cs="Times New Roman"/>
          <w:sz w:val="24"/>
          <w:szCs w:val="24"/>
          <w:lang w:eastAsia="ru-RU"/>
        </w:rPr>
        <w:t>_________________</w:t>
      </w:r>
    </w:p>
    <w:p w:rsidR="0055769B" w:rsidRPr="00B27447" w:rsidRDefault="0055769B" w:rsidP="0055769B">
      <w:pPr>
        <w:widowControl w:val="0"/>
        <w:spacing w:after="0" w:line="240" w:lineRule="auto"/>
        <w:rPr>
          <w:rFonts w:ascii="Times New Roman" w:eastAsia="Times New Roman" w:hAnsi="Times New Roman" w:cs="Times New Roman"/>
          <w:b/>
          <w:sz w:val="24"/>
          <w:szCs w:val="24"/>
          <w:lang w:eastAsia="ru-RU"/>
        </w:rPr>
      </w:pPr>
      <w:r w:rsidRPr="00B27447">
        <w:rPr>
          <w:rFonts w:ascii="Times New Roman" w:eastAsia="Times New Roman" w:hAnsi="Times New Roman" w:cs="Times New Roman"/>
          <w:sz w:val="24"/>
          <w:szCs w:val="24"/>
          <w:lang w:eastAsia="ru-RU"/>
        </w:rPr>
        <w:t xml:space="preserve">Почтовый адрес (для юридического лица): </w:t>
      </w:r>
      <w:r w:rsidR="000916FC" w:rsidRPr="00B27447">
        <w:rPr>
          <w:rFonts w:ascii="Times New Roman" w:eastAsia="Times New Roman" w:hAnsi="Times New Roman" w:cs="Times New Roman"/>
          <w:sz w:val="24"/>
          <w:szCs w:val="24"/>
          <w:lang w:eastAsia="ru-RU"/>
        </w:rPr>
        <w:t>_______________________________</w:t>
      </w:r>
    </w:p>
    <w:p w:rsidR="0055769B" w:rsidRPr="00B27447" w:rsidRDefault="0055769B" w:rsidP="0055769B">
      <w:pPr>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Фамилия, имя, отчество, паспортные данные, сведения о месте жительства (для физического </w:t>
      </w:r>
      <w:r w:rsidR="000916FC" w:rsidRPr="00B27447">
        <w:rPr>
          <w:rFonts w:ascii="Times New Roman" w:eastAsia="Times New Roman" w:hAnsi="Times New Roman" w:cs="Times New Roman"/>
          <w:sz w:val="24"/>
          <w:szCs w:val="24"/>
          <w:lang w:eastAsia="ru-RU"/>
        </w:rPr>
        <w:t>лица): ________________</w:t>
      </w:r>
      <w:r w:rsidRPr="00B27447">
        <w:rPr>
          <w:rFonts w:ascii="Times New Roman" w:eastAsia="Times New Roman" w:hAnsi="Times New Roman" w:cs="Times New Roman"/>
          <w:sz w:val="24"/>
          <w:szCs w:val="24"/>
          <w:lang w:eastAsia="ru-RU"/>
        </w:rPr>
        <w:t>___________________________________</w:t>
      </w:r>
    </w:p>
    <w:p w:rsidR="0055769B" w:rsidRPr="00B27447" w:rsidRDefault="000916FC" w:rsidP="0055769B">
      <w:pPr>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Номер контактного телефона__________</w:t>
      </w:r>
      <w:r w:rsidR="0055769B" w:rsidRPr="00B27447">
        <w:rPr>
          <w:rFonts w:ascii="Times New Roman" w:eastAsia="Times New Roman" w:hAnsi="Times New Roman" w:cs="Times New Roman"/>
          <w:sz w:val="24"/>
          <w:szCs w:val="24"/>
          <w:lang w:eastAsia="ru-RU"/>
        </w:rPr>
        <w:t>_________________________________</w:t>
      </w:r>
    </w:p>
    <w:p w:rsidR="00EB6FCB" w:rsidRPr="00B27447" w:rsidRDefault="00EB6FCB" w:rsidP="0055769B">
      <w:pPr>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Адрес электронной почты: _____________________________________________</w:t>
      </w:r>
    </w:p>
    <w:p w:rsidR="0055769B" w:rsidRPr="00B27447" w:rsidRDefault="0055769B" w:rsidP="0055769B">
      <w:pPr>
        <w:spacing w:after="0" w:line="240" w:lineRule="auto"/>
        <w:rPr>
          <w:rFonts w:ascii="Times New Roman" w:eastAsia="Times New Roman" w:hAnsi="Times New Roman" w:cs="Times New Roman"/>
          <w:sz w:val="24"/>
          <w:szCs w:val="24"/>
          <w:lang w:eastAsia="ru-RU"/>
        </w:rPr>
      </w:pPr>
    </w:p>
    <w:p w:rsidR="0055769B" w:rsidRPr="00B27447" w:rsidRDefault="0055769B" w:rsidP="0055769B">
      <w:pPr>
        <w:spacing w:after="0" w:line="240" w:lineRule="auto"/>
        <w:ind w:firstLine="709"/>
        <w:jc w:val="center"/>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ЗАЯВКА НА УЧАСТИЕ В </w:t>
      </w:r>
      <w:r w:rsidR="005947E7" w:rsidRPr="00B27447">
        <w:rPr>
          <w:rFonts w:ascii="Times New Roman" w:eastAsia="Times New Roman" w:hAnsi="Times New Roman" w:cs="Times New Roman"/>
          <w:sz w:val="24"/>
          <w:szCs w:val="24"/>
          <w:lang w:eastAsia="ru-RU"/>
        </w:rPr>
        <w:t xml:space="preserve">ОТКРЫТОМ </w:t>
      </w:r>
      <w:r w:rsidRPr="00B27447">
        <w:rPr>
          <w:rFonts w:ascii="Times New Roman" w:eastAsia="Times New Roman" w:hAnsi="Times New Roman" w:cs="Times New Roman"/>
          <w:sz w:val="24"/>
          <w:szCs w:val="24"/>
          <w:lang w:eastAsia="ru-RU"/>
        </w:rPr>
        <w:t xml:space="preserve">КОНКУРСЕ </w:t>
      </w:r>
    </w:p>
    <w:p w:rsidR="005947E7" w:rsidRPr="00B27447" w:rsidRDefault="005947E7" w:rsidP="005947E7">
      <w:pPr>
        <w:spacing w:line="240" w:lineRule="auto"/>
        <w:contextualSpacing/>
        <w:jc w:val="center"/>
        <w:rPr>
          <w:rFonts w:ascii="Times New Roman" w:eastAsia="Times New Roman" w:hAnsi="Times New Roman" w:cs="Times New Roman"/>
          <w:bCs/>
          <w:sz w:val="24"/>
          <w:szCs w:val="24"/>
          <w:lang w:eastAsia="ru-RU"/>
        </w:rPr>
      </w:pPr>
      <w:r w:rsidRPr="00B27447">
        <w:rPr>
          <w:rFonts w:ascii="Times New Roman" w:eastAsia="Times New Roman" w:hAnsi="Times New Roman" w:cs="Times New Roman"/>
          <w:b/>
          <w:bCs/>
          <w:sz w:val="24"/>
          <w:szCs w:val="24"/>
          <w:lang w:eastAsia="ru-RU"/>
        </w:rPr>
        <w:t>на право заключения контракта на оказание услуг по проведению обязательного ежегодного аудита бухгалт</w:t>
      </w:r>
      <w:r w:rsidR="00956835">
        <w:rPr>
          <w:rFonts w:ascii="Times New Roman" w:eastAsia="Times New Roman" w:hAnsi="Times New Roman" w:cs="Times New Roman"/>
          <w:b/>
          <w:bCs/>
          <w:sz w:val="24"/>
          <w:szCs w:val="24"/>
          <w:lang w:eastAsia="ru-RU"/>
        </w:rPr>
        <w:t xml:space="preserve">ерской (финансовой) отчетности </w:t>
      </w:r>
      <w:r w:rsidRPr="00B27447">
        <w:rPr>
          <w:rFonts w:ascii="Times New Roman" w:eastAsia="Times New Roman" w:hAnsi="Times New Roman" w:cs="Times New Roman"/>
          <w:b/>
          <w:bCs/>
          <w:sz w:val="24"/>
          <w:szCs w:val="24"/>
          <w:lang w:eastAsia="ru-RU"/>
        </w:rPr>
        <w:t>АО «М</w:t>
      </w:r>
      <w:r w:rsidR="009E4B3D">
        <w:rPr>
          <w:rFonts w:ascii="Times New Roman" w:eastAsia="Times New Roman" w:hAnsi="Times New Roman" w:cs="Times New Roman"/>
          <w:b/>
          <w:bCs/>
          <w:sz w:val="24"/>
          <w:szCs w:val="24"/>
          <w:lang w:eastAsia="ru-RU"/>
        </w:rPr>
        <w:t>ЭС</w:t>
      </w:r>
      <w:r w:rsidRPr="00B27447">
        <w:rPr>
          <w:rFonts w:ascii="Times New Roman" w:eastAsia="Times New Roman" w:hAnsi="Times New Roman" w:cs="Times New Roman"/>
          <w:b/>
          <w:bCs/>
          <w:sz w:val="24"/>
          <w:szCs w:val="24"/>
          <w:lang w:eastAsia="ru-RU"/>
        </w:rPr>
        <w:t>» за 201</w:t>
      </w:r>
      <w:r w:rsidR="00830CF3" w:rsidRPr="00B27447">
        <w:rPr>
          <w:rFonts w:ascii="Times New Roman" w:eastAsia="Times New Roman" w:hAnsi="Times New Roman" w:cs="Times New Roman"/>
          <w:b/>
          <w:bCs/>
          <w:sz w:val="24"/>
          <w:szCs w:val="24"/>
          <w:lang w:eastAsia="ru-RU"/>
        </w:rPr>
        <w:t>6</w:t>
      </w:r>
      <w:r w:rsidRPr="00B27447">
        <w:rPr>
          <w:rFonts w:ascii="Times New Roman" w:eastAsia="Times New Roman" w:hAnsi="Times New Roman" w:cs="Times New Roman"/>
          <w:b/>
          <w:bCs/>
          <w:sz w:val="24"/>
          <w:szCs w:val="24"/>
          <w:lang w:eastAsia="ru-RU"/>
        </w:rPr>
        <w:t xml:space="preserve"> год</w:t>
      </w:r>
    </w:p>
    <w:p w:rsidR="005947E7" w:rsidRPr="00B27447" w:rsidRDefault="005947E7" w:rsidP="005947E7">
      <w:pPr>
        <w:spacing w:after="0" w:line="240" w:lineRule="auto"/>
        <w:contextualSpacing/>
        <w:jc w:val="center"/>
        <w:rPr>
          <w:rFonts w:ascii="Times New Roman" w:eastAsia="Times New Roman" w:hAnsi="Times New Roman" w:cs="Times New Roman"/>
          <w:b/>
          <w:bCs/>
          <w:sz w:val="24"/>
          <w:szCs w:val="24"/>
          <w:lang w:eastAsia="ru-RU"/>
        </w:rPr>
      </w:pPr>
    </w:p>
    <w:p w:rsidR="005947E7" w:rsidRPr="00B27447" w:rsidRDefault="005947E7" w:rsidP="0055769B">
      <w:pPr>
        <w:spacing w:after="0" w:line="240" w:lineRule="auto"/>
        <w:ind w:right="-83" w:firstLine="709"/>
        <w:rPr>
          <w:rFonts w:ascii="Times New Roman" w:eastAsia="Times New Roman" w:hAnsi="Times New Roman" w:cs="Times New Roman"/>
          <w:bCs/>
          <w:sz w:val="24"/>
          <w:szCs w:val="24"/>
          <w:lang w:eastAsia="ru-RU"/>
        </w:rPr>
      </w:pPr>
    </w:p>
    <w:p w:rsidR="0055769B" w:rsidRPr="00B27447" w:rsidRDefault="0055769B" w:rsidP="008640AC">
      <w:pPr>
        <w:spacing w:after="0" w:line="240" w:lineRule="auto"/>
        <w:ind w:right="-83" w:firstLine="567"/>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1. Изучив конкурсную Документацию, а также применимые к данному конкурсу законодательство и нормативно-правовые акты _________________________________________________</w:t>
      </w:r>
      <w:r w:rsidR="001630AB" w:rsidRPr="00B27447">
        <w:rPr>
          <w:rFonts w:ascii="Times New Roman" w:eastAsia="Times New Roman" w:hAnsi="Times New Roman" w:cs="Times New Roman"/>
          <w:sz w:val="24"/>
          <w:szCs w:val="24"/>
          <w:lang w:eastAsia="ru-RU"/>
        </w:rPr>
        <w:t>___________________</w:t>
      </w:r>
      <w:r w:rsidR="001804DB">
        <w:rPr>
          <w:rFonts w:ascii="Times New Roman" w:eastAsia="Times New Roman" w:hAnsi="Times New Roman" w:cs="Times New Roman"/>
          <w:sz w:val="24"/>
          <w:szCs w:val="24"/>
          <w:lang w:eastAsia="ru-RU"/>
        </w:rPr>
        <w:t>_</w:t>
      </w:r>
    </w:p>
    <w:p w:rsidR="0055769B" w:rsidRPr="001804DB" w:rsidRDefault="0055769B" w:rsidP="0055769B">
      <w:pPr>
        <w:spacing w:after="0" w:line="240" w:lineRule="auto"/>
        <w:ind w:right="-83" w:firstLine="709"/>
        <w:jc w:val="center"/>
        <w:rPr>
          <w:rFonts w:ascii="Times New Roman" w:eastAsia="Times New Roman" w:hAnsi="Times New Roman" w:cs="Times New Roman"/>
          <w:lang w:eastAsia="ru-RU"/>
        </w:rPr>
      </w:pPr>
      <w:r w:rsidRPr="001804DB">
        <w:rPr>
          <w:rFonts w:ascii="Times New Roman" w:eastAsia="Times New Roman" w:hAnsi="Times New Roman" w:cs="Times New Roman"/>
          <w:lang w:eastAsia="ru-RU"/>
        </w:rPr>
        <w:t>(наименование участника размещения заказа)</w:t>
      </w:r>
    </w:p>
    <w:p w:rsidR="0055769B" w:rsidRPr="00B27447" w:rsidRDefault="0055769B" w:rsidP="0055769B">
      <w:pPr>
        <w:shd w:val="clear" w:color="auto" w:fill="FFFFFF"/>
        <w:spacing w:after="0" w:line="240" w:lineRule="auto"/>
        <w:ind w:left="360"/>
        <w:jc w:val="center"/>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в лице,</w:t>
      </w:r>
    </w:p>
    <w:p w:rsidR="0055769B" w:rsidRPr="00B27447" w:rsidRDefault="0055769B" w:rsidP="001804DB">
      <w:pPr>
        <w:shd w:val="clear" w:color="auto" w:fill="FFFFFF"/>
        <w:spacing w:after="0" w:line="240" w:lineRule="auto"/>
        <w:jc w:val="both"/>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__________________________________________________________________</w:t>
      </w:r>
      <w:r w:rsidR="001804DB">
        <w:rPr>
          <w:rFonts w:ascii="Times New Roman" w:eastAsia="Times New Roman" w:hAnsi="Times New Roman" w:cs="Times New Roman"/>
          <w:sz w:val="24"/>
          <w:szCs w:val="24"/>
          <w:lang w:eastAsia="ru-RU"/>
        </w:rPr>
        <w:t>___</w:t>
      </w:r>
    </w:p>
    <w:p w:rsidR="0055769B" w:rsidRPr="001804DB" w:rsidRDefault="0055769B" w:rsidP="001804DB">
      <w:pPr>
        <w:shd w:val="clear" w:color="auto" w:fill="FFFFFF"/>
        <w:spacing w:after="0" w:line="240" w:lineRule="auto"/>
        <w:rPr>
          <w:rFonts w:ascii="Times New Roman" w:eastAsia="Times New Roman" w:hAnsi="Times New Roman" w:cs="Times New Roman"/>
          <w:i/>
          <w:lang w:eastAsia="ru-RU"/>
        </w:rPr>
      </w:pPr>
      <w:r w:rsidRPr="001804DB">
        <w:rPr>
          <w:rFonts w:ascii="Times New Roman" w:eastAsia="Times New Roman" w:hAnsi="Times New Roman" w:cs="Times New Roman"/>
          <w:i/>
          <w:lang w:eastAsia="ru-RU"/>
        </w:rPr>
        <w:t>(наименование должности, Ф.И.О. руководител</w:t>
      </w:r>
      <w:proofErr w:type="gramStart"/>
      <w:r w:rsidRPr="001804DB">
        <w:rPr>
          <w:rFonts w:ascii="Times New Roman" w:eastAsia="Times New Roman" w:hAnsi="Times New Roman" w:cs="Times New Roman"/>
          <w:i/>
          <w:lang w:eastAsia="ru-RU"/>
        </w:rPr>
        <w:t>я-</w:t>
      </w:r>
      <w:proofErr w:type="gramEnd"/>
      <w:r w:rsidRPr="001804DB">
        <w:rPr>
          <w:rFonts w:ascii="Times New Roman" w:eastAsia="Times New Roman" w:hAnsi="Times New Roman" w:cs="Times New Roman"/>
          <w:i/>
          <w:lang w:eastAsia="ru-RU"/>
        </w:rPr>
        <w:t xml:space="preserve"> для юридических лиц;   либо представителя по доверенности  для  юридического лица и физического лица)</w:t>
      </w:r>
    </w:p>
    <w:p w:rsidR="0055769B" w:rsidRPr="00B27447" w:rsidRDefault="0055769B" w:rsidP="0055769B">
      <w:pPr>
        <w:spacing w:after="0" w:line="240" w:lineRule="auto"/>
        <w:jc w:val="both"/>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сообщает о согласии участвовать в конкурсе на условиях, установленных конкурсной Документацией и </w:t>
      </w:r>
      <w:r w:rsidR="00B27447" w:rsidRPr="00B27447">
        <w:rPr>
          <w:rFonts w:ascii="Times New Roman" w:eastAsia="Times New Roman" w:hAnsi="Times New Roman" w:cs="Times New Roman"/>
          <w:sz w:val="24"/>
          <w:szCs w:val="24"/>
          <w:lang w:eastAsia="ru-RU"/>
        </w:rPr>
        <w:t>Федеральным законом от 05.04.2013 № 44-ФЗ</w:t>
      </w:r>
      <w:r w:rsidRPr="00B27447">
        <w:rPr>
          <w:rFonts w:ascii="Times New Roman" w:eastAsia="Times New Roman" w:hAnsi="Times New Roman" w:cs="Times New Roman"/>
          <w:sz w:val="24"/>
          <w:szCs w:val="24"/>
          <w:lang w:eastAsia="ru-RU"/>
        </w:rPr>
        <w:t>, и направляет настоящую заявку.</w:t>
      </w:r>
    </w:p>
    <w:p w:rsidR="0055769B" w:rsidRPr="00714C52" w:rsidRDefault="0055769B" w:rsidP="0055769B">
      <w:pPr>
        <w:spacing w:after="0" w:line="240" w:lineRule="auto"/>
        <w:ind w:firstLine="709"/>
        <w:jc w:val="both"/>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t>2. Мы согласны оказать услуги, в соответствии с настоящей заявкой, требованиями конкурсной Документации и на условиях, которые мы представили в настоящем предложении:</w:t>
      </w:r>
    </w:p>
    <w:p w:rsidR="0055769B" w:rsidRDefault="0055769B" w:rsidP="0055769B">
      <w:pPr>
        <w:spacing w:after="0" w:line="240" w:lineRule="auto"/>
        <w:ind w:firstLine="709"/>
        <w:jc w:val="both"/>
        <w:rPr>
          <w:rFonts w:ascii="Times New Roman" w:eastAsia="Times New Roman" w:hAnsi="Times New Roman" w:cs="Times New Roman"/>
          <w:sz w:val="24"/>
          <w:szCs w:val="24"/>
          <w:lang w:eastAsia="ru-RU"/>
        </w:rPr>
      </w:pPr>
    </w:p>
    <w:p w:rsidR="00234906" w:rsidRDefault="00234906" w:rsidP="0055769B">
      <w:pPr>
        <w:spacing w:after="0" w:line="240"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3112"/>
        <w:gridCol w:w="3141"/>
        <w:gridCol w:w="2703"/>
      </w:tblGrid>
      <w:tr w:rsidR="0055769B" w:rsidRPr="00714C52" w:rsidTr="00714C52">
        <w:tc>
          <w:tcPr>
            <w:tcW w:w="898" w:type="dxa"/>
            <w:vAlign w:val="center"/>
          </w:tcPr>
          <w:p w:rsidR="00234906" w:rsidRDefault="0055769B" w:rsidP="00234906">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w:t>
            </w:r>
          </w:p>
          <w:p w:rsidR="0055769B" w:rsidRPr="00714C52" w:rsidRDefault="0055769B" w:rsidP="00234906">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п/п</w:t>
            </w:r>
          </w:p>
        </w:tc>
        <w:tc>
          <w:tcPr>
            <w:tcW w:w="3112" w:type="dxa"/>
            <w:vAlign w:val="center"/>
          </w:tcPr>
          <w:p w:rsidR="0055769B" w:rsidRPr="00714C52" w:rsidRDefault="0055769B" w:rsidP="00714C52">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Наименование условий</w:t>
            </w:r>
          </w:p>
        </w:tc>
        <w:tc>
          <w:tcPr>
            <w:tcW w:w="3141" w:type="dxa"/>
            <w:vAlign w:val="center"/>
          </w:tcPr>
          <w:p w:rsidR="0055769B" w:rsidRPr="00714C52" w:rsidRDefault="0055769B" w:rsidP="00714C52">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Требования Заказчика</w:t>
            </w:r>
          </w:p>
        </w:tc>
        <w:tc>
          <w:tcPr>
            <w:tcW w:w="2703" w:type="dxa"/>
            <w:vAlign w:val="center"/>
          </w:tcPr>
          <w:p w:rsidR="0055769B" w:rsidRPr="00714C52" w:rsidRDefault="0055769B" w:rsidP="00714C52">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Предложение участника закупки</w:t>
            </w:r>
            <w:r w:rsidR="003A0DAC">
              <w:rPr>
                <w:rFonts w:ascii="Times New Roman" w:eastAsia="Times New Roman" w:hAnsi="Times New Roman" w:cs="Times New Roman"/>
                <w:b/>
                <w:sz w:val="24"/>
                <w:szCs w:val="24"/>
                <w:lang w:eastAsia="ru-RU"/>
              </w:rPr>
              <w:t>*</w:t>
            </w:r>
          </w:p>
        </w:tc>
      </w:tr>
      <w:tr w:rsidR="0055769B" w:rsidRPr="00714C52" w:rsidTr="00935FE3">
        <w:tc>
          <w:tcPr>
            <w:tcW w:w="898" w:type="dxa"/>
          </w:tcPr>
          <w:p w:rsidR="0055769B" w:rsidRPr="00714C52" w:rsidRDefault="0055769B" w:rsidP="00234906">
            <w:pPr>
              <w:tabs>
                <w:tab w:val="left" w:pos="0"/>
              </w:tabs>
              <w:spacing w:after="0" w:line="240" w:lineRule="auto"/>
              <w:jc w:val="center"/>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lastRenderedPageBreak/>
              <w:t>1.</w:t>
            </w:r>
          </w:p>
        </w:tc>
        <w:tc>
          <w:tcPr>
            <w:tcW w:w="3112"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t>Цена контракта</w:t>
            </w:r>
          </w:p>
        </w:tc>
        <w:tc>
          <w:tcPr>
            <w:tcW w:w="3141"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p>
        </w:tc>
        <w:tc>
          <w:tcPr>
            <w:tcW w:w="2703"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p>
        </w:tc>
      </w:tr>
      <w:tr w:rsidR="0055769B" w:rsidRPr="00714C52" w:rsidTr="00935FE3">
        <w:tc>
          <w:tcPr>
            <w:tcW w:w="898" w:type="dxa"/>
          </w:tcPr>
          <w:p w:rsidR="0055769B" w:rsidRPr="00714C52" w:rsidRDefault="0055769B" w:rsidP="00234906">
            <w:pPr>
              <w:tabs>
                <w:tab w:val="left" w:pos="0"/>
              </w:tabs>
              <w:spacing w:after="0" w:line="240" w:lineRule="auto"/>
              <w:jc w:val="center"/>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t>2.</w:t>
            </w:r>
          </w:p>
        </w:tc>
        <w:tc>
          <w:tcPr>
            <w:tcW w:w="3112"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t>Сроки исполнения</w:t>
            </w:r>
          </w:p>
        </w:tc>
        <w:tc>
          <w:tcPr>
            <w:tcW w:w="3141"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p>
        </w:tc>
        <w:tc>
          <w:tcPr>
            <w:tcW w:w="2703"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p>
        </w:tc>
      </w:tr>
      <w:tr w:rsidR="005F1506" w:rsidRPr="00714C52" w:rsidTr="00935FE3">
        <w:tc>
          <w:tcPr>
            <w:tcW w:w="898" w:type="dxa"/>
          </w:tcPr>
          <w:p w:rsidR="005F1506" w:rsidRPr="005F1506" w:rsidRDefault="005F1506" w:rsidP="005F1506">
            <w:pPr>
              <w:tabs>
                <w:tab w:val="left" w:pos="0"/>
              </w:tabs>
              <w:spacing w:after="0" w:line="240" w:lineRule="atLeast"/>
              <w:jc w:val="center"/>
              <w:rPr>
                <w:rFonts w:ascii="Times New Roman" w:hAnsi="Times New Roman" w:cs="Times New Roman"/>
                <w:sz w:val="24"/>
                <w:szCs w:val="24"/>
              </w:rPr>
            </w:pPr>
            <w:r w:rsidRPr="005F1506">
              <w:rPr>
                <w:rFonts w:ascii="Times New Roman" w:hAnsi="Times New Roman" w:cs="Times New Roman"/>
                <w:sz w:val="24"/>
                <w:szCs w:val="24"/>
              </w:rPr>
              <w:t>3.</w:t>
            </w:r>
          </w:p>
        </w:tc>
        <w:tc>
          <w:tcPr>
            <w:tcW w:w="3112" w:type="dxa"/>
          </w:tcPr>
          <w:p w:rsidR="005F1506" w:rsidRPr="00714C52" w:rsidRDefault="005F1506" w:rsidP="0055769B">
            <w:pPr>
              <w:tabs>
                <w:tab w:val="left" w:pos="0"/>
              </w:tabs>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Обем</w:t>
            </w:r>
            <w:proofErr w:type="spellEnd"/>
            <w:r>
              <w:rPr>
                <w:rFonts w:ascii="Times New Roman" w:eastAsia="Times New Roman" w:hAnsi="Times New Roman" w:cs="Times New Roman"/>
                <w:sz w:val="24"/>
                <w:szCs w:val="24"/>
                <w:lang w:eastAsia="ru-RU"/>
              </w:rPr>
              <w:t xml:space="preserve"> трудозатрат </w:t>
            </w:r>
          </w:p>
        </w:tc>
        <w:tc>
          <w:tcPr>
            <w:tcW w:w="3141" w:type="dxa"/>
          </w:tcPr>
          <w:p w:rsidR="005F1506" w:rsidRPr="00714C52" w:rsidRDefault="005F1506" w:rsidP="0055769B">
            <w:pPr>
              <w:tabs>
                <w:tab w:val="left" w:pos="0"/>
              </w:tabs>
              <w:spacing w:after="0" w:line="240" w:lineRule="auto"/>
              <w:rPr>
                <w:rFonts w:ascii="Times New Roman" w:eastAsia="Times New Roman" w:hAnsi="Times New Roman" w:cs="Times New Roman"/>
                <w:sz w:val="24"/>
                <w:szCs w:val="24"/>
                <w:lang w:eastAsia="ru-RU"/>
              </w:rPr>
            </w:pPr>
          </w:p>
        </w:tc>
        <w:tc>
          <w:tcPr>
            <w:tcW w:w="2703" w:type="dxa"/>
          </w:tcPr>
          <w:p w:rsidR="005F1506" w:rsidRPr="00714C52" w:rsidRDefault="005F1506" w:rsidP="0055769B">
            <w:pPr>
              <w:tabs>
                <w:tab w:val="left" w:pos="0"/>
              </w:tabs>
              <w:spacing w:after="0" w:line="240" w:lineRule="auto"/>
              <w:rPr>
                <w:rFonts w:ascii="Times New Roman" w:eastAsia="Times New Roman" w:hAnsi="Times New Roman" w:cs="Times New Roman"/>
                <w:sz w:val="24"/>
                <w:szCs w:val="24"/>
                <w:lang w:eastAsia="ru-RU"/>
              </w:rPr>
            </w:pPr>
          </w:p>
        </w:tc>
      </w:tr>
    </w:tbl>
    <w:p w:rsidR="006F566C" w:rsidRPr="00920A34" w:rsidRDefault="003A0DAC" w:rsidP="0055769B">
      <w:pPr>
        <w:spacing w:after="0" w:line="240" w:lineRule="auto"/>
        <w:ind w:firstLine="709"/>
        <w:jc w:val="both"/>
        <w:rPr>
          <w:rFonts w:ascii="Times New Roman" w:eastAsia="Times New Roman" w:hAnsi="Times New Roman" w:cs="Times New Roman"/>
          <w:i/>
          <w:sz w:val="24"/>
          <w:szCs w:val="24"/>
          <w:lang w:eastAsia="ru-RU"/>
        </w:rPr>
      </w:pPr>
      <w:r w:rsidRPr="00920A34">
        <w:rPr>
          <w:rFonts w:ascii="Times New Roman" w:eastAsia="Times New Roman" w:hAnsi="Times New Roman" w:cs="Times New Roman"/>
          <w:color w:val="000000"/>
          <w:sz w:val="28"/>
          <w:szCs w:val="28"/>
          <w:lang w:eastAsia="ru-RU"/>
        </w:rPr>
        <w:t xml:space="preserve">* </w:t>
      </w:r>
      <w:r w:rsidRPr="00920A34">
        <w:rPr>
          <w:rFonts w:ascii="Times New Roman" w:eastAsia="Times New Roman" w:hAnsi="Times New Roman" w:cs="Times New Roman"/>
          <w:i/>
          <w:sz w:val="24"/>
          <w:szCs w:val="24"/>
          <w:lang w:eastAsia="ru-RU"/>
        </w:rPr>
        <w:t>Предлагаемая Участником цена оказываемых услуг указывается цифрами и прописью. В случае разночтения преимущество отдается сумме, указанной прописью.</w:t>
      </w:r>
    </w:p>
    <w:p w:rsidR="00E75D7F" w:rsidRPr="00920A34" w:rsidRDefault="00E75D7F" w:rsidP="0055769B">
      <w:pPr>
        <w:spacing w:after="0" w:line="240" w:lineRule="auto"/>
        <w:ind w:firstLine="709"/>
        <w:jc w:val="both"/>
        <w:rPr>
          <w:rFonts w:ascii="Times New Roman" w:eastAsia="Times New Roman" w:hAnsi="Times New Roman" w:cs="Times New Roman"/>
          <w:color w:val="000000"/>
          <w:sz w:val="24"/>
          <w:szCs w:val="24"/>
          <w:lang w:eastAsia="ru-RU"/>
        </w:rPr>
      </w:pPr>
      <w:r w:rsidRPr="00920A34">
        <w:rPr>
          <w:rFonts w:ascii="Times New Roman" w:eastAsia="Times New Roman" w:hAnsi="Times New Roman" w:cs="Times New Roman"/>
          <w:color w:val="000000"/>
          <w:sz w:val="24"/>
          <w:szCs w:val="24"/>
          <w:lang w:eastAsia="ru-RU"/>
        </w:rPr>
        <w:t>Цена, указанная в нашем предложении, включает</w:t>
      </w:r>
      <w:r w:rsidR="0066600F" w:rsidRPr="00920A34">
        <w:rPr>
          <w:rFonts w:ascii="Times New Roman" w:eastAsia="Times New Roman" w:hAnsi="Times New Roman" w:cs="Times New Roman"/>
          <w:color w:val="000000"/>
          <w:sz w:val="24"/>
          <w:szCs w:val="24"/>
          <w:lang w:eastAsia="ru-RU"/>
        </w:rPr>
        <w:t xml:space="preserve"> в себя </w:t>
      </w:r>
      <w:r w:rsidR="0066600F" w:rsidRPr="00920A34">
        <w:rPr>
          <w:rFonts w:ascii="Times New Roman" w:hAnsi="Times New Roman" w:cs="Times New Roman"/>
          <w:color w:val="000000"/>
          <w:sz w:val="24"/>
          <w:szCs w:val="24"/>
        </w:rPr>
        <w:t>общую стоимость оказываемых услуг по проведению обязательного ежегодного аудита бухгалтерской (финансовой) отчетности Акционерного общества «</w:t>
      </w:r>
      <w:proofErr w:type="spellStart"/>
      <w:r w:rsidR="0066600F" w:rsidRPr="00920A34">
        <w:rPr>
          <w:rFonts w:ascii="Times New Roman" w:hAnsi="Times New Roman" w:cs="Times New Roman"/>
          <w:color w:val="000000"/>
          <w:sz w:val="24"/>
          <w:szCs w:val="24"/>
        </w:rPr>
        <w:t>Мурманэнергосбыт</w:t>
      </w:r>
      <w:proofErr w:type="spellEnd"/>
      <w:r w:rsidR="0066600F" w:rsidRPr="00920A34">
        <w:rPr>
          <w:rFonts w:ascii="Times New Roman" w:hAnsi="Times New Roman" w:cs="Times New Roman"/>
          <w:color w:val="000000"/>
          <w:sz w:val="24"/>
          <w:szCs w:val="24"/>
        </w:rPr>
        <w:t>» за 2016 год, расходные материалы, страхование, уплату налогов, сборов и других обязательных платежей.</w:t>
      </w:r>
    </w:p>
    <w:p w:rsidR="0055769B" w:rsidRPr="00920A34" w:rsidRDefault="0055769B" w:rsidP="0055769B">
      <w:pPr>
        <w:spacing w:after="0" w:line="240" w:lineRule="auto"/>
        <w:ind w:firstLine="709"/>
        <w:jc w:val="both"/>
        <w:rPr>
          <w:rFonts w:ascii="Times New Roman" w:eastAsia="Times New Roman" w:hAnsi="Times New Roman" w:cs="Times New Roman"/>
          <w:sz w:val="24"/>
          <w:szCs w:val="24"/>
          <w:lang w:eastAsia="ru-RU"/>
        </w:rPr>
      </w:pPr>
      <w:r w:rsidRPr="00920A34">
        <w:rPr>
          <w:rFonts w:ascii="Times New Roman" w:eastAsia="Times New Roman" w:hAnsi="Times New Roman" w:cs="Times New Roman"/>
          <w:color w:val="000000"/>
          <w:sz w:val="24"/>
          <w:szCs w:val="24"/>
          <w:lang w:eastAsia="ru-RU"/>
        </w:rPr>
        <w:t xml:space="preserve">Мы согласны с тем, что в случае, если нами не были учтены какие-либо расценки на </w:t>
      </w:r>
      <w:r w:rsidRPr="00920A34">
        <w:rPr>
          <w:rFonts w:ascii="Times New Roman" w:eastAsia="Times New Roman" w:hAnsi="Times New Roman" w:cs="Times New Roman"/>
          <w:sz w:val="24"/>
          <w:szCs w:val="24"/>
          <w:lang w:eastAsia="ru-RU"/>
        </w:rPr>
        <w:t xml:space="preserve"> </w:t>
      </w:r>
      <w:r w:rsidRPr="00920A34">
        <w:rPr>
          <w:rFonts w:ascii="Times New Roman" w:eastAsia="Times New Roman" w:hAnsi="Times New Roman" w:cs="Times New Roman"/>
          <w:color w:val="000000"/>
          <w:sz w:val="24"/>
          <w:szCs w:val="24"/>
          <w:lang w:eastAsia="ru-RU"/>
        </w:rPr>
        <w:t>оказание услуг,</w:t>
      </w:r>
      <w:r w:rsidRPr="00920A34">
        <w:rPr>
          <w:rFonts w:ascii="Times New Roman" w:eastAsia="Times New Roman" w:hAnsi="Times New Roman" w:cs="Times New Roman"/>
          <w:sz w:val="24"/>
          <w:szCs w:val="24"/>
          <w:lang w:eastAsia="ru-RU"/>
        </w:rPr>
        <w:t xml:space="preserve"> которые должны </w:t>
      </w:r>
      <w:r w:rsidRPr="00920A34">
        <w:rPr>
          <w:rFonts w:ascii="Times New Roman" w:eastAsia="Times New Roman" w:hAnsi="Times New Roman" w:cs="Times New Roman"/>
          <w:color w:val="000000"/>
          <w:sz w:val="24"/>
          <w:szCs w:val="24"/>
          <w:lang w:eastAsia="ru-RU"/>
        </w:rPr>
        <w:t>быть оказаны</w:t>
      </w:r>
      <w:r w:rsidRPr="00920A34">
        <w:rPr>
          <w:rFonts w:ascii="Times New Roman" w:eastAsia="Times New Roman" w:hAnsi="Times New Roman" w:cs="Times New Roman"/>
          <w:sz w:val="24"/>
          <w:szCs w:val="24"/>
          <w:lang w:eastAsia="ru-RU"/>
        </w:rPr>
        <w:t xml:space="preserve"> в соответствии с предметом конкурса, данные  услуги будут в любом случае оказаны в полном соответствии с «Технической частью» в пределах предлагаемой нами стоимости договора.</w:t>
      </w:r>
    </w:p>
    <w:p w:rsidR="0055769B" w:rsidRPr="00920A34" w:rsidRDefault="001804DB" w:rsidP="0055769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55769B" w:rsidRPr="00920A34">
        <w:rPr>
          <w:rFonts w:ascii="Times New Roman" w:eastAsia="Times New Roman" w:hAnsi="Times New Roman" w:cs="Times New Roman"/>
          <w:sz w:val="24"/>
          <w:szCs w:val="24"/>
          <w:lang w:eastAsia="ru-RU"/>
        </w:rPr>
        <w:t>. Если наши предложения, изложенные выше, будут признаны лучшими, мы берем на себя обязательство подписать договор с АО «М</w:t>
      </w:r>
      <w:r w:rsidR="00AB6819" w:rsidRPr="00920A34">
        <w:rPr>
          <w:rFonts w:ascii="Times New Roman" w:eastAsia="Times New Roman" w:hAnsi="Times New Roman" w:cs="Times New Roman"/>
          <w:sz w:val="24"/>
          <w:szCs w:val="24"/>
          <w:lang w:eastAsia="ru-RU"/>
        </w:rPr>
        <w:t>ЭС</w:t>
      </w:r>
      <w:r w:rsidR="0055769B" w:rsidRPr="00920A34">
        <w:rPr>
          <w:rFonts w:ascii="Times New Roman" w:eastAsia="Times New Roman" w:hAnsi="Times New Roman" w:cs="Times New Roman"/>
          <w:sz w:val="24"/>
          <w:szCs w:val="24"/>
          <w:lang w:eastAsia="ru-RU"/>
        </w:rPr>
        <w:t xml:space="preserve">», оказать услуги в соответствие с требованиями конкурсной Документации и согласно нашим предложениям, которые мы просим включить в </w:t>
      </w:r>
      <w:r w:rsidR="00AB6819" w:rsidRPr="00920A34">
        <w:rPr>
          <w:rFonts w:ascii="Times New Roman" w:eastAsia="Times New Roman" w:hAnsi="Times New Roman" w:cs="Times New Roman"/>
          <w:sz w:val="24"/>
          <w:szCs w:val="24"/>
          <w:lang w:eastAsia="ru-RU"/>
        </w:rPr>
        <w:t>договор</w:t>
      </w:r>
      <w:r w:rsidR="0055769B" w:rsidRPr="00920A34">
        <w:rPr>
          <w:rFonts w:ascii="Times New Roman" w:eastAsia="Times New Roman" w:hAnsi="Times New Roman" w:cs="Times New Roman"/>
          <w:sz w:val="24"/>
          <w:szCs w:val="24"/>
          <w:lang w:eastAsia="ru-RU"/>
        </w:rPr>
        <w:t>.</w:t>
      </w:r>
    </w:p>
    <w:p w:rsidR="00467F4C" w:rsidRPr="00920A34" w:rsidRDefault="00467F4C" w:rsidP="0055769B">
      <w:pPr>
        <w:spacing w:after="0" w:line="240" w:lineRule="auto"/>
        <w:ind w:firstLine="709"/>
        <w:jc w:val="both"/>
        <w:rPr>
          <w:rFonts w:ascii="Times New Roman" w:eastAsia="Times New Roman" w:hAnsi="Times New Roman" w:cs="Times New Roman"/>
          <w:sz w:val="24"/>
          <w:szCs w:val="24"/>
          <w:lang w:eastAsia="ru-RU"/>
        </w:rPr>
      </w:pPr>
    </w:p>
    <w:p w:rsidR="00FB6D41" w:rsidRPr="00920A34" w:rsidRDefault="00FB6D41" w:rsidP="001804DB">
      <w:pPr>
        <w:pStyle w:val="afd"/>
        <w:widowControl w:val="0"/>
        <w:numPr>
          <w:ilvl w:val="0"/>
          <w:numId w:val="31"/>
        </w:numPr>
        <w:tabs>
          <w:tab w:val="left" w:pos="567"/>
        </w:tabs>
        <w:ind w:left="0" w:firstLine="709"/>
        <w:jc w:val="both"/>
      </w:pPr>
      <w:r w:rsidRPr="00920A34">
        <w:t xml:space="preserve">Настоящей заявкой подтверждаем, что </w:t>
      </w:r>
    </w:p>
    <w:p w:rsidR="00FB6D41" w:rsidRPr="00920A34" w:rsidRDefault="00FB6D41" w:rsidP="00FB6D41">
      <w:pPr>
        <w:pStyle w:val="afd"/>
        <w:widowControl w:val="0"/>
        <w:tabs>
          <w:tab w:val="left" w:pos="567"/>
        </w:tabs>
        <w:ind w:left="360"/>
        <w:jc w:val="both"/>
        <w:rPr>
          <w:i/>
        </w:rPr>
      </w:pPr>
      <w:r w:rsidRPr="00920A34">
        <w:t>_____________________________________________________________________________</w:t>
      </w:r>
      <w:r w:rsidRPr="00920A34">
        <w:rPr>
          <w:i/>
        </w:rPr>
        <w:t xml:space="preserve">                                                                                       </w:t>
      </w:r>
    </w:p>
    <w:p w:rsidR="00FB6D41" w:rsidRPr="001804DB" w:rsidRDefault="00FB6D41" w:rsidP="00FB6D41">
      <w:pPr>
        <w:spacing w:after="0" w:line="240" w:lineRule="auto"/>
        <w:jc w:val="center"/>
        <w:rPr>
          <w:rFonts w:ascii="Times New Roman" w:eastAsia="Times New Roman" w:hAnsi="Times New Roman" w:cs="Times New Roman"/>
          <w:i/>
          <w:lang w:eastAsia="ru-RU"/>
        </w:rPr>
      </w:pPr>
      <w:r w:rsidRPr="001804DB">
        <w:rPr>
          <w:rFonts w:ascii="Times New Roman" w:eastAsia="Times New Roman" w:hAnsi="Times New Roman" w:cs="Times New Roman"/>
          <w:i/>
          <w:lang w:eastAsia="ru-RU"/>
        </w:rPr>
        <w:t>(наименование организации- участника размещения заказа, индивидуального предпринимателя)</w:t>
      </w:r>
    </w:p>
    <w:p w:rsidR="00FB6D41" w:rsidRPr="00843759" w:rsidRDefault="00FB6D41" w:rsidP="001804DB">
      <w:pPr>
        <w:pStyle w:val="ConsPlusNormal"/>
        <w:ind w:firstLine="0"/>
        <w:jc w:val="both"/>
        <w:rPr>
          <w:rFonts w:ascii="Times New Roman" w:hAnsi="Times New Roman" w:cs="Times New Roman"/>
        </w:rPr>
      </w:pPr>
      <w:proofErr w:type="gramStart"/>
      <w:r w:rsidRPr="00920A34">
        <w:rPr>
          <w:rFonts w:ascii="Times New Roman" w:hAnsi="Times New Roman" w:cs="Times New Roman"/>
        </w:rPr>
        <w:t>соответствует требованиям, установленным Федеральным законом Российской Федерации от 30 декабря 2008 г. № 307-ФЗ «Об аудиторской деятельности», в том числе в части его членства в одной из саморегулируемых организаций аудиторов, с численностью сотрудников являющихся работниками коммерческой организации на основании трудовых договоров, не менее трех.</w:t>
      </w:r>
      <w:proofErr w:type="gramEnd"/>
    </w:p>
    <w:p w:rsidR="00FB6D41" w:rsidRPr="00E024E8" w:rsidRDefault="00FB6D41" w:rsidP="00FB6D41">
      <w:pPr>
        <w:spacing w:after="0" w:line="240" w:lineRule="auto"/>
        <w:jc w:val="center"/>
        <w:rPr>
          <w:rFonts w:ascii="Times New Roman" w:eastAsia="Times New Roman" w:hAnsi="Times New Roman" w:cs="Times New Roman"/>
          <w:sz w:val="24"/>
          <w:szCs w:val="24"/>
          <w:lang w:eastAsia="ru-RU"/>
        </w:rPr>
      </w:pPr>
    </w:p>
    <w:p w:rsidR="00FB6D41" w:rsidRDefault="00FB6D41" w:rsidP="00FB6D41">
      <w:pPr>
        <w:pStyle w:val="afd"/>
        <w:widowControl w:val="0"/>
        <w:tabs>
          <w:tab w:val="left" w:pos="567"/>
        </w:tabs>
        <w:ind w:left="360"/>
        <w:jc w:val="both"/>
      </w:pPr>
    </w:p>
    <w:p w:rsidR="00E024E8" w:rsidRPr="00E024E8" w:rsidRDefault="0055769B" w:rsidP="001804DB">
      <w:pPr>
        <w:pStyle w:val="afd"/>
        <w:widowControl w:val="0"/>
        <w:numPr>
          <w:ilvl w:val="0"/>
          <w:numId w:val="31"/>
        </w:numPr>
        <w:tabs>
          <w:tab w:val="left" w:pos="567"/>
        </w:tabs>
        <w:ind w:firstLine="349"/>
        <w:jc w:val="both"/>
      </w:pPr>
      <w:r w:rsidRPr="00E024E8">
        <w:t xml:space="preserve">Настоящей заявкой подтверждаем, что в отношении </w:t>
      </w:r>
    </w:p>
    <w:p w:rsidR="0055769B" w:rsidRPr="00E024E8" w:rsidRDefault="0055769B" w:rsidP="00E024E8">
      <w:pPr>
        <w:pStyle w:val="afd"/>
        <w:widowControl w:val="0"/>
        <w:tabs>
          <w:tab w:val="left" w:pos="567"/>
        </w:tabs>
        <w:ind w:left="360"/>
        <w:jc w:val="both"/>
        <w:rPr>
          <w:i/>
        </w:rPr>
      </w:pPr>
      <w:r w:rsidRPr="00E024E8">
        <w:t>________________________________________</w:t>
      </w:r>
      <w:r w:rsidR="001630AB" w:rsidRPr="00E024E8">
        <w:t>_______________</w:t>
      </w:r>
      <w:r w:rsidR="00E024E8">
        <w:t>_________</w:t>
      </w:r>
      <w:r w:rsidR="001630AB" w:rsidRPr="00E024E8">
        <w:t>_____________</w:t>
      </w:r>
      <w:r w:rsidRPr="00E024E8">
        <w:rPr>
          <w:i/>
        </w:rPr>
        <w:t xml:space="preserve">                                                                                       </w:t>
      </w:r>
    </w:p>
    <w:p w:rsidR="0055769B" w:rsidRPr="001804DB" w:rsidRDefault="0055769B" w:rsidP="00E024E8">
      <w:pPr>
        <w:spacing w:after="0" w:line="240" w:lineRule="auto"/>
        <w:jc w:val="center"/>
        <w:rPr>
          <w:rFonts w:ascii="Times New Roman" w:eastAsia="Times New Roman" w:hAnsi="Times New Roman" w:cs="Times New Roman"/>
          <w:lang w:eastAsia="ru-RU"/>
        </w:rPr>
      </w:pPr>
      <w:r w:rsidRPr="001804DB">
        <w:rPr>
          <w:rFonts w:ascii="Times New Roman" w:eastAsia="Times New Roman" w:hAnsi="Times New Roman" w:cs="Times New Roman"/>
          <w:i/>
          <w:lang w:eastAsia="ru-RU"/>
        </w:rPr>
        <w:t>(наименование организации- участника размещения заказа, индивидуального предпринимателя)</w:t>
      </w:r>
    </w:p>
    <w:p w:rsidR="009F2D89" w:rsidRDefault="009F2D89" w:rsidP="0055769B">
      <w:pPr>
        <w:tabs>
          <w:tab w:val="left" w:pos="0"/>
        </w:tabs>
        <w:spacing w:after="0" w:line="240" w:lineRule="auto"/>
        <w:jc w:val="both"/>
        <w:rPr>
          <w:rFonts w:ascii="Times New Roman" w:eastAsia="Times New Roman" w:hAnsi="Times New Roman" w:cs="Times New Roman"/>
          <w:sz w:val="28"/>
          <w:szCs w:val="28"/>
          <w:lang w:eastAsia="ru-RU"/>
        </w:rPr>
      </w:pPr>
    </w:p>
    <w:p w:rsidR="004C57B5" w:rsidRPr="00383057" w:rsidRDefault="0055769B" w:rsidP="004C57B5">
      <w:pPr>
        <w:tabs>
          <w:tab w:val="left" w:pos="0"/>
        </w:tabs>
        <w:spacing w:after="0" w:line="240" w:lineRule="auto"/>
        <w:ind w:firstLine="567"/>
        <w:jc w:val="both"/>
        <w:rPr>
          <w:rFonts w:ascii="Times New Roman" w:eastAsia="Times New Roman" w:hAnsi="Times New Roman" w:cs="Times New Roman"/>
          <w:sz w:val="24"/>
          <w:szCs w:val="24"/>
          <w:lang w:eastAsia="ru-RU"/>
        </w:rPr>
      </w:pPr>
      <w:r w:rsidRPr="00383057">
        <w:rPr>
          <w:rFonts w:ascii="Times New Roman" w:eastAsia="Times New Roman" w:hAnsi="Times New Roman" w:cs="Times New Roman"/>
          <w:sz w:val="24"/>
          <w:szCs w:val="24"/>
          <w:lang w:eastAsia="ru-RU"/>
        </w:rPr>
        <w:t>не проводится процедура ликвидации, отсутствует решение арбитражного суда о признании несостоятельным (банкротом) и об от</w:t>
      </w:r>
      <w:r w:rsidR="004C57B5" w:rsidRPr="00383057">
        <w:rPr>
          <w:rFonts w:ascii="Times New Roman" w:eastAsia="Times New Roman" w:hAnsi="Times New Roman" w:cs="Times New Roman"/>
          <w:sz w:val="24"/>
          <w:szCs w:val="24"/>
          <w:lang w:eastAsia="ru-RU"/>
        </w:rPr>
        <w:t>крытии конкурсного производства;</w:t>
      </w:r>
    </w:p>
    <w:p w:rsidR="004C57B5" w:rsidRPr="00383057" w:rsidRDefault="0055769B" w:rsidP="004C57B5">
      <w:pPr>
        <w:tabs>
          <w:tab w:val="left" w:pos="0"/>
        </w:tabs>
        <w:spacing w:after="0" w:line="240" w:lineRule="auto"/>
        <w:ind w:firstLine="567"/>
        <w:jc w:val="both"/>
        <w:rPr>
          <w:rFonts w:ascii="Times New Roman" w:eastAsia="Times New Roman" w:hAnsi="Times New Roman" w:cs="Times New Roman"/>
          <w:sz w:val="24"/>
          <w:szCs w:val="24"/>
          <w:lang w:eastAsia="ru-RU"/>
        </w:rPr>
      </w:pPr>
      <w:r w:rsidRPr="00383057">
        <w:rPr>
          <w:rFonts w:ascii="Times New Roman" w:eastAsia="Times New Roman" w:hAnsi="Times New Roman" w:cs="Times New Roman"/>
          <w:sz w:val="24"/>
          <w:szCs w:val="24"/>
          <w:lang w:eastAsia="ru-RU"/>
        </w:rPr>
        <w:t xml:space="preserve">деятельность не приостановлена в порядке, </w:t>
      </w:r>
      <w:r w:rsidR="004C57B5" w:rsidRPr="00383057">
        <w:rPr>
          <w:rFonts w:ascii="Times New Roman" w:eastAsia="Times New Roman" w:hAnsi="Times New Roman" w:cs="Times New Roman"/>
          <w:sz w:val="24"/>
          <w:szCs w:val="24"/>
          <w:lang w:eastAsia="ru-RU"/>
        </w:rPr>
        <w:t>установленном</w:t>
      </w:r>
      <w:r w:rsidRPr="00383057">
        <w:rPr>
          <w:rFonts w:ascii="Times New Roman" w:eastAsia="Times New Roman" w:hAnsi="Times New Roman" w:cs="Times New Roman"/>
          <w:sz w:val="24"/>
          <w:szCs w:val="24"/>
          <w:lang w:eastAsia="ru-RU"/>
        </w:rPr>
        <w:t xml:space="preserve"> Кодексом </w:t>
      </w:r>
      <w:r w:rsidR="004C57B5" w:rsidRPr="00383057">
        <w:rPr>
          <w:rFonts w:ascii="Times New Roman" w:eastAsia="Times New Roman" w:hAnsi="Times New Roman" w:cs="Times New Roman"/>
          <w:sz w:val="24"/>
          <w:szCs w:val="24"/>
          <w:lang w:eastAsia="ru-RU"/>
        </w:rPr>
        <w:t xml:space="preserve">Российской Федерации </w:t>
      </w:r>
      <w:r w:rsidRPr="00383057">
        <w:rPr>
          <w:rFonts w:ascii="Times New Roman" w:eastAsia="Times New Roman" w:hAnsi="Times New Roman" w:cs="Times New Roman"/>
          <w:sz w:val="24"/>
          <w:szCs w:val="24"/>
          <w:lang w:eastAsia="ru-RU"/>
        </w:rPr>
        <w:t>об административных правонарушениях</w:t>
      </w:r>
      <w:r w:rsidR="004C57B5" w:rsidRPr="00383057">
        <w:rPr>
          <w:rFonts w:ascii="Times New Roman" w:eastAsia="Times New Roman" w:hAnsi="Times New Roman" w:cs="Times New Roman"/>
          <w:sz w:val="24"/>
          <w:szCs w:val="24"/>
          <w:lang w:eastAsia="ru-RU"/>
        </w:rPr>
        <w:t>,</w:t>
      </w:r>
      <w:r w:rsidRPr="00383057">
        <w:rPr>
          <w:rFonts w:ascii="Times New Roman" w:eastAsia="Times New Roman" w:hAnsi="Times New Roman" w:cs="Times New Roman"/>
          <w:sz w:val="24"/>
          <w:szCs w:val="24"/>
          <w:lang w:eastAsia="ru-RU"/>
        </w:rPr>
        <w:t xml:space="preserve"> на день подачи заявки</w:t>
      </w:r>
      <w:r w:rsidR="004C57B5" w:rsidRPr="00383057">
        <w:rPr>
          <w:rFonts w:ascii="Times New Roman" w:eastAsia="Times New Roman" w:hAnsi="Times New Roman" w:cs="Times New Roman"/>
          <w:sz w:val="24"/>
          <w:szCs w:val="24"/>
          <w:lang w:eastAsia="ru-RU"/>
        </w:rPr>
        <w:t xml:space="preserve"> на участие в открытом конкурсе;</w:t>
      </w:r>
    </w:p>
    <w:p w:rsidR="0055769B" w:rsidRDefault="0055769B" w:rsidP="004C57B5">
      <w:pPr>
        <w:tabs>
          <w:tab w:val="left" w:pos="0"/>
        </w:tabs>
        <w:spacing w:after="0" w:line="240" w:lineRule="auto"/>
        <w:ind w:firstLine="567"/>
        <w:jc w:val="both"/>
        <w:rPr>
          <w:rFonts w:ascii="Times New Roman" w:eastAsia="Times New Roman" w:hAnsi="Times New Roman" w:cs="Times New Roman"/>
          <w:sz w:val="24"/>
          <w:szCs w:val="24"/>
          <w:lang w:eastAsia="ru-RU"/>
        </w:rPr>
      </w:pPr>
      <w:r w:rsidRPr="00383057">
        <w:rPr>
          <w:rFonts w:ascii="Times New Roman" w:eastAsia="Times New Roman" w:hAnsi="Times New Roman" w:cs="Times New Roman"/>
          <w:sz w:val="24"/>
          <w:szCs w:val="24"/>
          <w:lang w:eastAsia="ru-RU"/>
        </w:rPr>
        <w:t xml:space="preserve">отсутствует недоимка по налогам, сборам, задолженности и иным обязательным платежам в бюджеты </w:t>
      </w:r>
      <w:r w:rsidR="00383057" w:rsidRPr="00383057">
        <w:rPr>
          <w:rFonts w:ascii="Times New Roman" w:eastAsia="Times New Roman" w:hAnsi="Times New Roman" w:cs="Times New Roman"/>
          <w:sz w:val="24"/>
          <w:szCs w:val="24"/>
          <w:lang w:eastAsia="ru-RU"/>
        </w:rPr>
        <w:t xml:space="preserve">бюджетной системы Российской Федерации </w:t>
      </w:r>
      <w:r w:rsidR="00383057" w:rsidRPr="00383057">
        <w:rPr>
          <w:rFonts w:ascii="Times New Roman" w:hAnsi="Times New Roman" w:cs="Times New Roman"/>
          <w:snapToGrid w:val="0"/>
          <w:sz w:val="24"/>
          <w:szCs w:val="24"/>
          <w:lang w:eastAsia="ru-RU"/>
        </w:rPr>
        <w:t xml:space="preserve">(за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383057">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по данным бухгалтерской отчетности за последний завершенный отчетный период</w:t>
      </w:r>
      <w:r w:rsidR="00383057" w:rsidRPr="00383057">
        <w:rPr>
          <w:rFonts w:ascii="Times New Roman" w:eastAsia="Times New Roman" w:hAnsi="Times New Roman" w:cs="Times New Roman"/>
          <w:sz w:val="24"/>
          <w:szCs w:val="24"/>
          <w:lang w:eastAsia="ru-RU"/>
        </w:rPr>
        <w:t xml:space="preserve">, </w:t>
      </w:r>
      <w:r w:rsidRPr="00383057">
        <w:rPr>
          <w:rFonts w:ascii="Times New Roman" w:eastAsia="Times New Roman" w:hAnsi="Times New Roman" w:cs="Times New Roman"/>
          <w:sz w:val="24"/>
          <w:szCs w:val="24"/>
          <w:lang w:eastAsia="ru-RU"/>
        </w:rPr>
        <w:t xml:space="preserve">либо наличие указанной задолженности обжалуется нами в соответствии с </w:t>
      </w:r>
      <w:r w:rsidRPr="00383057">
        <w:rPr>
          <w:rFonts w:ascii="Times New Roman" w:eastAsia="Times New Roman" w:hAnsi="Times New Roman" w:cs="Times New Roman"/>
          <w:sz w:val="24"/>
          <w:szCs w:val="24"/>
          <w:lang w:eastAsia="ru-RU"/>
        </w:rPr>
        <w:lastRenderedPageBreak/>
        <w:t xml:space="preserve">законодательством Российской Федерации и решение по такой жалобе на </w:t>
      </w:r>
      <w:r w:rsidR="00A54F3D" w:rsidRPr="005F1506">
        <w:rPr>
          <w:rFonts w:ascii="Times New Roman" w:hAnsi="Times New Roman" w:cs="Times New Roman"/>
          <w:sz w:val="24"/>
          <w:szCs w:val="24"/>
        </w:rPr>
        <w:t xml:space="preserve">дату рассмотрения заявки </w:t>
      </w:r>
      <w:r w:rsidRPr="005F1506">
        <w:rPr>
          <w:rFonts w:ascii="Times New Roman" w:eastAsia="Times New Roman" w:hAnsi="Times New Roman" w:cs="Times New Roman"/>
          <w:sz w:val="24"/>
          <w:szCs w:val="24"/>
          <w:lang w:eastAsia="ru-RU"/>
        </w:rPr>
        <w:t xml:space="preserve">настоящей заявки на участие в открытом конкурсе не принято. </w:t>
      </w:r>
      <w:r w:rsidR="00A54F3D" w:rsidRPr="005F1506">
        <w:rPr>
          <w:rFonts w:ascii="Times New Roman" w:eastAsia="Times New Roman" w:hAnsi="Times New Roman" w:cs="Times New Roman"/>
          <w:sz w:val="24"/>
          <w:szCs w:val="24"/>
          <w:lang w:eastAsia="ru-RU"/>
        </w:rPr>
        <w:t xml:space="preserve"> </w:t>
      </w:r>
    </w:p>
    <w:p w:rsidR="00FB6D41" w:rsidRPr="005F1506" w:rsidRDefault="00FB6D41" w:rsidP="004C57B5">
      <w:pPr>
        <w:tabs>
          <w:tab w:val="left" w:pos="0"/>
        </w:tabs>
        <w:spacing w:after="0" w:line="240" w:lineRule="auto"/>
        <w:ind w:firstLine="567"/>
        <w:jc w:val="both"/>
        <w:rPr>
          <w:rFonts w:ascii="Times New Roman" w:eastAsia="Times New Roman" w:hAnsi="Times New Roman" w:cs="Times New Roman"/>
          <w:sz w:val="24"/>
          <w:szCs w:val="24"/>
          <w:lang w:eastAsia="ru-RU"/>
        </w:rPr>
      </w:pPr>
    </w:p>
    <w:p w:rsidR="0055769B" w:rsidRPr="002B7D08" w:rsidRDefault="0055769B" w:rsidP="0055769B">
      <w:pPr>
        <w:widowControl w:val="0"/>
        <w:spacing w:after="0" w:line="240" w:lineRule="auto"/>
        <w:ind w:firstLine="708"/>
        <w:rPr>
          <w:rFonts w:ascii="Times New Roman" w:eastAsia="Times New Roman" w:hAnsi="Times New Roman" w:cs="Times New Roman"/>
          <w:i/>
          <w:sz w:val="24"/>
          <w:szCs w:val="24"/>
          <w:lang w:eastAsia="ru-RU"/>
        </w:rPr>
      </w:pPr>
      <w:r w:rsidRPr="002B7D08">
        <w:rPr>
          <w:rFonts w:ascii="Times New Roman" w:eastAsia="Times New Roman" w:hAnsi="Times New Roman" w:cs="Times New Roman"/>
          <w:sz w:val="24"/>
          <w:szCs w:val="24"/>
          <w:lang w:eastAsia="ru-RU"/>
        </w:rPr>
        <w:t>Подтверждаем отсутствие между ________________________________________</w:t>
      </w:r>
      <w:r w:rsidR="001630AB" w:rsidRPr="002B7D08">
        <w:rPr>
          <w:rFonts w:ascii="Times New Roman" w:eastAsia="Times New Roman" w:hAnsi="Times New Roman" w:cs="Times New Roman"/>
          <w:sz w:val="24"/>
          <w:szCs w:val="24"/>
          <w:lang w:eastAsia="ru-RU"/>
        </w:rPr>
        <w:t>___________________</w:t>
      </w:r>
      <w:r w:rsidR="002B7D08">
        <w:rPr>
          <w:rFonts w:ascii="Times New Roman" w:eastAsia="Times New Roman" w:hAnsi="Times New Roman" w:cs="Times New Roman"/>
          <w:sz w:val="24"/>
          <w:szCs w:val="24"/>
          <w:lang w:eastAsia="ru-RU"/>
        </w:rPr>
        <w:t>____________</w:t>
      </w:r>
      <w:r w:rsidR="001630AB" w:rsidRPr="002B7D08">
        <w:rPr>
          <w:rFonts w:ascii="Times New Roman" w:eastAsia="Times New Roman" w:hAnsi="Times New Roman" w:cs="Times New Roman"/>
          <w:sz w:val="24"/>
          <w:szCs w:val="24"/>
          <w:lang w:eastAsia="ru-RU"/>
        </w:rPr>
        <w:t>_________</w:t>
      </w:r>
    </w:p>
    <w:p w:rsidR="0055769B" w:rsidRPr="001804DB" w:rsidRDefault="0055769B" w:rsidP="001804DB">
      <w:pPr>
        <w:spacing w:after="120" w:line="240" w:lineRule="auto"/>
        <w:rPr>
          <w:rFonts w:ascii="Times New Roman" w:eastAsia="Times New Roman" w:hAnsi="Times New Roman" w:cs="Times New Roman"/>
        </w:rPr>
      </w:pPr>
      <w:r w:rsidRPr="001804DB">
        <w:rPr>
          <w:rFonts w:ascii="Times New Roman" w:eastAsia="Times New Roman" w:hAnsi="Times New Roman" w:cs="Times New Roman"/>
          <w:i/>
        </w:rPr>
        <w:t>(наименование организации- участника размещения заказа, индивидуального предпринимателя)</w:t>
      </w:r>
    </w:p>
    <w:p w:rsidR="0055769B" w:rsidRDefault="0055769B" w:rsidP="0055769B">
      <w:pPr>
        <w:tabs>
          <w:tab w:val="left" w:pos="0"/>
        </w:tabs>
        <w:spacing w:after="0" w:line="240" w:lineRule="auto"/>
        <w:jc w:val="both"/>
        <w:rPr>
          <w:rFonts w:ascii="Times New Roman" w:eastAsia="Times New Roman" w:hAnsi="Times New Roman" w:cs="Times New Roman"/>
          <w:sz w:val="24"/>
          <w:szCs w:val="24"/>
          <w:lang w:eastAsia="ru-RU"/>
        </w:rPr>
      </w:pPr>
      <w:r w:rsidRPr="00DA28B8">
        <w:rPr>
          <w:rFonts w:ascii="Times New Roman" w:eastAsia="Times New Roman" w:hAnsi="Times New Roman" w:cs="Times New Roman"/>
          <w:sz w:val="24"/>
          <w:szCs w:val="24"/>
          <w:lang w:eastAsia="ru-RU"/>
        </w:rPr>
        <w:t xml:space="preserve">и заказчиком конфликта интересов, под которым понимаются случаи, при которых руководитель </w:t>
      </w:r>
      <w:r w:rsidR="009A439E" w:rsidRPr="00DA28B8">
        <w:rPr>
          <w:rFonts w:ascii="Times New Roman" w:eastAsia="Times New Roman" w:hAnsi="Times New Roman" w:cs="Times New Roman"/>
          <w:sz w:val="24"/>
          <w:szCs w:val="24"/>
          <w:lang w:eastAsia="ru-RU"/>
        </w:rPr>
        <w:t>З</w:t>
      </w:r>
      <w:r w:rsidRPr="00DA28B8">
        <w:rPr>
          <w:rFonts w:ascii="Times New Roman" w:eastAsia="Times New Roman" w:hAnsi="Times New Roman" w:cs="Times New Roman"/>
          <w:sz w:val="24"/>
          <w:szCs w:val="24"/>
          <w:lang w:eastAsia="ru-RU"/>
        </w:rPr>
        <w:t xml:space="preserve">аказчика, член комиссии по осуществлению закупок,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A28B8">
        <w:rPr>
          <w:rFonts w:ascii="Times New Roman" w:eastAsia="Times New Roman" w:hAnsi="Times New Roman" w:cs="Times New Roman"/>
          <w:sz w:val="24"/>
          <w:szCs w:val="24"/>
          <w:lang w:eastAsia="ru-RU"/>
        </w:rPr>
        <w:t>неполнородными</w:t>
      </w:r>
      <w:proofErr w:type="spellEnd"/>
      <w:r w:rsidRPr="00DA28B8">
        <w:rPr>
          <w:rFonts w:ascii="Times New Roman" w:eastAsia="Times New Roman" w:hAnsi="Times New Roman" w:cs="Times New Roman"/>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B6D41" w:rsidRPr="00DA28B8" w:rsidRDefault="00FB6D41" w:rsidP="0055769B">
      <w:pPr>
        <w:tabs>
          <w:tab w:val="left" w:pos="0"/>
        </w:tabs>
        <w:spacing w:after="0" w:line="240" w:lineRule="auto"/>
        <w:jc w:val="both"/>
        <w:rPr>
          <w:rFonts w:ascii="Times New Roman" w:eastAsia="Times New Roman" w:hAnsi="Times New Roman" w:cs="Times New Roman"/>
          <w:sz w:val="24"/>
          <w:szCs w:val="24"/>
          <w:lang w:eastAsia="ru-RU"/>
        </w:rPr>
      </w:pPr>
    </w:p>
    <w:p w:rsidR="0055769B" w:rsidRPr="00FB20E0" w:rsidRDefault="0055769B" w:rsidP="0055769B">
      <w:pPr>
        <w:widowControl w:val="0"/>
        <w:spacing w:after="0" w:line="240" w:lineRule="auto"/>
        <w:ind w:firstLine="708"/>
        <w:rPr>
          <w:rFonts w:ascii="Times New Roman" w:eastAsia="Times New Roman" w:hAnsi="Times New Roman" w:cs="Times New Roman"/>
          <w:i/>
          <w:sz w:val="24"/>
          <w:szCs w:val="24"/>
          <w:lang w:eastAsia="ru-RU"/>
        </w:rPr>
      </w:pPr>
      <w:r w:rsidRPr="00FB20E0">
        <w:rPr>
          <w:rFonts w:ascii="Times New Roman" w:eastAsia="Times New Roman" w:hAnsi="Times New Roman" w:cs="Times New Roman"/>
          <w:sz w:val="24"/>
          <w:szCs w:val="24"/>
          <w:lang w:eastAsia="ru-RU"/>
        </w:rPr>
        <w:t>Подтверждаем отсутствие у ________________________________________</w:t>
      </w:r>
      <w:r w:rsidR="001630AB" w:rsidRPr="00FB20E0">
        <w:rPr>
          <w:rFonts w:ascii="Times New Roman" w:eastAsia="Times New Roman" w:hAnsi="Times New Roman" w:cs="Times New Roman"/>
          <w:sz w:val="24"/>
          <w:szCs w:val="24"/>
          <w:lang w:eastAsia="ru-RU"/>
        </w:rPr>
        <w:t>_______________________</w:t>
      </w:r>
      <w:r w:rsidR="00B52478">
        <w:rPr>
          <w:rFonts w:ascii="Times New Roman" w:eastAsia="Times New Roman" w:hAnsi="Times New Roman" w:cs="Times New Roman"/>
          <w:sz w:val="24"/>
          <w:szCs w:val="24"/>
          <w:lang w:eastAsia="ru-RU"/>
        </w:rPr>
        <w:t>____________</w:t>
      </w:r>
      <w:r w:rsidR="001630AB" w:rsidRPr="00FB20E0">
        <w:rPr>
          <w:rFonts w:ascii="Times New Roman" w:eastAsia="Times New Roman" w:hAnsi="Times New Roman" w:cs="Times New Roman"/>
          <w:sz w:val="24"/>
          <w:szCs w:val="24"/>
          <w:lang w:eastAsia="ru-RU"/>
        </w:rPr>
        <w:t>_____</w:t>
      </w:r>
      <w:r w:rsidRPr="00FB20E0">
        <w:rPr>
          <w:rFonts w:ascii="Times New Roman" w:eastAsia="Times New Roman" w:hAnsi="Times New Roman" w:cs="Times New Roman"/>
          <w:i/>
          <w:sz w:val="24"/>
          <w:szCs w:val="24"/>
          <w:lang w:eastAsia="ru-RU"/>
        </w:rPr>
        <w:t xml:space="preserve">                                                                                          </w:t>
      </w:r>
    </w:p>
    <w:p w:rsidR="0055769B" w:rsidRPr="001804DB" w:rsidRDefault="0055769B" w:rsidP="0055769B">
      <w:pPr>
        <w:spacing w:after="120" w:line="240" w:lineRule="auto"/>
        <w:ind w:firstLine="709"/>
        <w:jc w:val="center"/>
        <w:rPr>
          <w:rFonts w:ascii="Times New Roman" w:eastAsia="Times New Roman" w:hAnsi="Times New Roman" w:cs="Times New Roman"/>
        </w:rPr>
      </w:pPr>
      <w:r w:rsidRPr="001804DB">
        <w:rPr>
          <w:rFonts w:ascii="Times New Roman" w:eastAsia="Times New Roman" w:hAnsi="Times New Roman" w:cs="Times New Roman"/>
          <w:i/>
        </w:rPr>
        <w:t>(наименование индивидуального предпринимателя)</w:t>
      </w:r>
    </w:p>
    <w:p w:rsidR="0055769B" w:rsidRPr="00FB20E0" w:rsidRDefault="0055769B" w:rsidP="0055769B">
      <w:pPr>
        <w:widowControl w:val="0"/>
        <w:spacing w:after="0" w:line="240" w:lineRule="auto"/>
        <w:ind w:firstLine="708"/>
        <w:rPr>
          <w:rFonts w:ascii="Times New Roman" w:eastAsia="Times New Roman" w:hAnsi="Times New Roman" w:cs="Times New Roman"/>
          <w:i/>
          <w:sz w:val="24"/>
          <w:szCs w:val="24"/>
          <w:lang w:eastAsia="ru-RU"/>
        </w:rPr>
      </w:pPr>
      <w:r w:rsidRPr="00FB20E0">
        <w:rPr>
          <w:rFonts w:ascii="Times New Roman" w:eastAsia="Times New Roman" w:hAnsi="Times New Roman" w:cs="Times New Roman"/>
          <w:sz w:val="24"/>
          <w:szCs w:val="24"/>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 ____________________________________________</w:t>
      </w:r>
      <w:r w:rsidR="001630AB" w:rsidRPr="00FB20E0">
        <w:rPr>
          <w:rFonts w:ascii="Times New Roman" w:eastAsia="Times New Roman" w:hAnsi="Times New Roman" w:cs="Times New Roman"/>
          <w:sz w:val="24"/>
          <w:szCs w:val="24"/>
          <w:lang w:eastAsia="ru-RU"/>
        </w:rPr>
        <w:t>__________________</w:t>
      </w:r>
      <w:r w:rsidR="00B52478">
        <w:rPr>
          <w:rFonts w:ascii="Times New Roman" w:eastAsia="Times New Roman" w:hAnsi="Times New Roman" w:cs="Times New Roman"/>
          <w:sz w:val="24"/>
          <w:szCs w:val="24"/>
          <w:lang w:eastAsia="ru-RU"/>
        </w:rPr>
        <w:t>___________</w:t>
      </w:r>
      <w:r w:rsidR="00526CC4">
        <w:rPr>
          <w:rFonts w:ascii="Times New Roman" w:eastAsia="Times New Roman" w:hAnsi="Times New Roman" w:cs="Times New Roman"/>
          <w:sz w:val="24"/>
          <w:szCs w:val="24"/>
          <w:lang w:eastAsia="ru-RU"/>
        </w:rPr>
        <w:t>______</w:t>
      </w:r>
      <w:r w:rsidR="00B52478">
        <w:rPr>
          <w:rFonts w:ascii="Times New Roman" w:eastAsia="Times New Roman" w:hAnsi="Times New Roman" w:cs="Times New Roman"/>
          <w:sz w:val="24"/>
          <w:szCs w:val="24"/>
          <w:lang w:eastAsia="ru-RU"/>
        </w:rPr>
        <w:t>_</w:t>
      </w:r>
      <w:r w:rsidR="00526CC4">
        <w:rPr>
          <w:rFonts w:ascii="Times New Roman" w:eastAsia="Times New Roman" w:hAnsi="Times New Roman" w:cs="Times New Roman"/>
          <w:sz w:val="24"/>
          <w:szCs w:val="24"/>
          <w:lang w:eastAsia="ru-RU"/>
        </w:rPr>
        <w:t xml:space="preserve"> </w:t>
      </w:r>
      <w:r w:rsidRPr="00FB20E0">
        <w:rPr>
          <w:rFonts w:ascii="Times New Roman" w:eastAsia="Times New Roman" w:hAnsi="Times New Roman" w:cs="Times New Roman"/>
          <w:i/>
          <w:sz w:val="24"/>
          <w:szCs w:val="24"/>
          <w:lang w:eastAsia="ru-RU"/>
        </w:rPr>
        <w:t xml:space="preserve">                                                                                        </w:t>
      </w:r>
    </w:p>
    <w:p w:rsidR="0055769B" w:rsidRPr="001804DB" w:rsidRDefault="0055769B" w:rsidP="0055769B">
      <w:pPr>
        <w:spacing w:after="120" w:line="240" w:lineRule="auto"/>
        <w:ind w:firstLine="709"/>
        <w:jc w:val="center"/>
        <w:rPr>
          <w:rFonts w:ascii="Times New Roman" w:eastAsia="Times New Roman" w:hAnsi="Times New Roman" w:cs="Times New Roman"/>
        </w:rPr>
      </w:pPr>
      <w:r w:rsidRPr="001804DB">
        <w:rPr>
          <w:rFonts w:ascii="Times New Roman" w:eastAsia="Times New Roman" w:hAnsi="Times New Roman" w:cs="Times New Roman"/>
          <w:i/>
        </w:rPr>
        <w:t>(наименование организации- участника размещения заказа)</w:t>
      </w:r>
    </w:p>
    <w:p w:rsidR="0055769B" w:rsidRDefault="0055769B" w:rsidP="0055769B">
      <w:pPr>
        <w:tabs>
          <w:tab w:val="left" w:pos="0"/>
        </w:tabs>
        <w:spacing w:after="0" w:line="240" w:lineRule="auto"/>
        <w:jc w:val="both"/>
        <w:rPr>
          <w:rFonts w:ascii="Times New Roman" w:eastAsia="Times New Roman" w:hAnsi="Times New Roman" w:cs="Times New Roman"/>
          <w:sz w:val="24"/>
          <w:szCs w:val="24"/>
          <w:lang w:eastAsia="ru-RU"/>
        </w:rPr>
      </w:pPr>
      <w:r w:rsidRPr="00FB20E0">
        <w:rPr>
          <w:rFonts w:ascii="Times New Roman" w:eastAsia="Times New Roman" w:hAnsi="Times New Roman" w:cs="Times New Roman"/>
          <w:sz w:val="24"/>
          <w:szCs w:val="24"/>
          <w:lang w:eastAsia="ru-RU"/>
        </w:rPr>
        <w:t xml:space="preserve">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оказанием услуги, </w:t>
      </w:r>
      <w:proofErr w:type="spellStart"/>
      <w:r w:rsidRPr="00FB20E0">
        <w:rPr>
          <w:rFonts w:ascii="Times New Roman" w:eastAsia="Times New Roman" w:hAnsi="Times New Roman" w:cs="Times New Roman"/>
          <w:sz w:val="24"/>
          <w:szCs w:val="24"/>
          <w:lang w:eastAsia="ru-RU"/>
        </w:rPr>
        <w:t>являющ</w:t>
      </w:r>
      <w:r w:rsidR="00FB20E0" w:rsidRPr="00FB20E0">
        <w:rPr>
          <w:rFonts w:ascii="Times New Roman" w:eastAsia="Times New Roman" w:hAnsi="Times New Roman" w:cs="Times New Roman"/>
          <w:sz w:val="24"/>
          <w:szCs w:val="24"/>
          <w:lang w:eastAsia="ru-RU"/>
        </w:rPr>
        <w:t>ей</w:t>
      </w:r>
      <w:r w:rsidRPr="00FB20E0">
        <w:rPr>
          <w:rFonts w:ascii="Times New Roman" w:eastAsia="Times New Roman" w:hAnsi="Times New Roman" w:cs="Times New Roman"/>
          <w:sz w:val="24"/>
          <w:szCs w:val="24"/>
          <w:lang w:eastAsia="ru-RU"/>
        </w:rPr>
        <w:t>я</w:t>
      </w:r>
      <w:proofErr w:type="spellEnd"/>
      <w:r w:rsidRPr="00FB20E0">
        <w:rPr>
          <w:rFonts w:ascii="Times New Roman" w:eastAsia="Times New Roman" w:hAnsi="Times New Roman" w:cs="Times New Roman"/>
          <w:sz w:val="24"/>
          <w:szCs w:val="24"/>
          <w:lang w:eastAsia="ru-RU"/>
        </w:rPr>
        <w:t xml:space="preserve"> объектом осуществляемой закупки, и административного наказания в виде дисквалификации</w:t>
      </w:r>
      <w:r w:rsidR="001630AB" w:rsidRPr="00FB20E0">
        <w:rPr>
          <w:rFonts w:ascii="Times New Roman" w:eastAsia="Times New Roman" w:hAnsi="Times New Roman" w:cs="Times New Roman"/>
          <w:sz w:val="24"/>
          <w:szCs w:val="24"/>
          <w:lang w:eastAsia="ru-RU"/>
        </w:rPr>
        <w:t>.</w:t>
      </w:r>
    </w:p>
    <w:p w:rsidR="00FB6D41" w:rsidRPr="00FB20E0" w:rsidRDefault="00FB6D41" w:rsidP="0055769B">
      <w:pPr>
        <w:tabs>
          <w:tab w:val="left" w:pos="0"/>
        </w:tabs>
        <w:spacing w:after="0" w:line="240" w:lineRule="auto"/>
        <w:jc w:val="both"/>
        <w:rPr>
          <w:rFonts w:ascii="Times New Roman" w:eastAsia="Times New Roman" w:hAnsi="Times New Roman" w:cs="Times New Roman"/>
          <w:sz w:val="24"/>
          <w:szCs w:val="24"/>
          <w:lang w:eastAsia="ru-RU"/>
        </w:rPr>
      </w:pPr>
    </w:p>
    <w:p w:rsidR="001630AB" w:rsidRPr="00702FAE" w:rsidRDefault="001630AB" w:rsidP="001630AB">
      <w:pPr>
        <w:widowControl w:val="0"/>
        <w:spacing w:after="0" w:line="240" w:lineRule="auto"/>
        <w:ind w:firstLine="708"/>
        <w:rPr>
          <w:rFonts w:ascii="Times New Roman" w:eastAsia="Times New Roman" w:hAnsi="Times New Roman" w:cs="Times New Roman"/>
          <w:i/>
          <w:sz w:val="24"/>
          <w:szCs w:val="24"/>
          <w:lang w:eastAsia="ru-RU"/>
        </w:rPr>
      </w:pPr>
      <w:r w:rsidRPr="00702FAE">
        <w:rPr>
          <w:rFonts w:ascii="Times New Roman" w:eastAsia="Times New Roman" w:hAnsi="Times New Roman" w:cs="Times New Roman"/>
          <w:sz w:val="24"/>
          <w:szCs w:val="24"/>
          <w:lang w:eastAsia="ru-RU"/>
        </w:rPr>
        <w:t>Подтверждаем, что ________________________________________________________</w:t>
      </w:r>
      <w:r w:rsidR="00702FAE">
        <w:rPr>
          <w:rFonts w:ascii="Times New Roman" w:eastAsia="Times New Roman" w:hAnsi="Times New Roman" w:cs="Times New Roman"/>
          <w:sz w:val="24"/>
          <w:szCs w:val="24"/>
          <w:lang w:eastAsia="ru-RU"/>
        </w:rPr>
        <w:t>____________</w:t>
      </w:r>
      <w:r w:rsidRPr="00702FAE">
        <w:rPr>
          <w:rFonts w:ascii="Times New Roman" w:eastAsia="Times New Roman" w:hAnsi="Times New Roman" w:cs="Times New Roman"/>
          <w:sz w:val="24"/>
          <w:szCs w:val="24"/>
          <w:lang w:eastAsia="ru-RU"/>
        </w:rPr>
        <w:t>____________</w:t>
      </w:r>
      <w:r w:rsidRPr="00702FAE">
        <w:rPr>
          <w:rFonts w:ascii="Times New Roman" w:eastAsia="Times New Roman" w:hAnsi="Times New Roman" w:cs="Times New Roman"/>
          <w:i/>
          <w:sz w:val="24"/>
          <w:szCs w:val="24"/>
          <w:lang w:eastAsia="ru-RU"/>
        </w:rPr>
        <w:t xml:space="preserve"> </w:t>
      </w:r>
    </w:p>
    <w:p w:rsidR="001630AB" w:rsidRPr="001804DB" w:rsidRDefault="001630AB" w:rsidP="00701530">
      <w:pPr>
        <w:widowControl w:val="0"/>
        <w:spacing w:after="0" w:line="240" w:lineRule="auto"/>
        <w:jc w:val="center"/>
        <w:rPr>
          <w:rFonts w:ascii="Times New Roman" w:eastAsia="Times New Roman" w:hAnsi="Times New Roman" w:cs="Times New Roman"/>
          <w:lang w:eastAsia="ru-RU"/>
        </w:rPr>
      </w:pPr>
      <w:r w:rsidRPr="001804DB">
        <w:rPr>
          <w:rFonts w:ascii="Times New Roman" w:eastAsia="Times New Roman" w:hAnsi="Times New Roman" w:cs="Times New Roman"/>
          <w:i/>
        </w:rPr>
        <w:t>(наименование организации- участника размещения заказа, индивидуального предпринимателя)</w:t>
      </w:r>
    </w:p>
    <w:p w:rsidR="001630AB" w:rsidRPr="004E48BB" w:rsidRDefault="001630AB" w:rsidP="001630AB">
      <w:pPr>
        <w:widowControl w:val="0"/>
        <w:spacing w:after="0" w:line="240" w:lineRule="auto"/>
        <w:jc w:val="both"/>
        <w:rPr>
          <w:rFonts w:ascii="Times New Roman" w:eastAsia="Times New Roman" w:hAnsi="Times New Roman" w:cs="Times New Roman"/>
          <w:sz w:val="24"/>
          <w:szCs w:val="24"/>
          <w:lang w:eastAsia="ru-RU"/>
        </w:rPr>
      </w:pPr>
      <w:r w:rsidRPr="004E48BB">
        <w:rPr>
          <w:rFonts w:ascii="Times New Roman" w:hAnsi="Times New Roman" w:cs="Times New Roman"/>
          <w:sz w:val="24"/>
          <w:szCs w:val="24"/>
        </w:rPr>
        <w:t>не связан</w:t>
      </w:r>
      <w:r w:rsidR="00A0147F" w:rsidRPr="004E48BB">
        <w:rPr>
          <w:rFonts w:ascii="Times New Roman" w:hAnsi="Times New Roman" w:cs="Times New Roman"/>
          <w:sz w:val="24"/>
          <w:szCs w:val="24"/>
        </w:rPr>
        <w:t xml:space="preserve"> (а)</w:t>
      </w:r>
      <w:r w:rsidRPr="004E48BB">
        <w:rPr>
          <w:rFonts w:ascii="Times New Roman" w:hAnsi="Times New Roman" w:cs="Times New Roman"/>
          <w:sz w:val="24"/>
          <w:szCs w:val="24"/>
        </w:rPr>
        <w:t xml:space="preserve"> имущественными интересами с Заказчиком или его акционерами</w:t>
      </w:r>
      <w:r w:rsidRPr="004E48BB">
        <w:rPr>
          <w:rFonts w:ascii="Times New Roman" w:eastAsia="Times New Roman" w:hAnsi="Times New Roman" w:cs="Times New Roman"/>
          <w:sz w:val="24"/>
          <w:szCs w:val="24"/>
          <w:lang w:eastAsia="ru-RU"/>
        </w:rPr>
        <w:t>.</w:t>
      </w:r>
    </w:p>
    <w:p w:rsidR="001630AB" w:rsidRPr="00702FAE" w:rsidRDefault="001630AB" w:rsidP="00702FAE">
      <w:pPr>
        <w:widowControl w:val="0"/>
        <w:spacing w:after="0" w:line="240" w:lineRule="auto"/>
        <w:ind w:firstLine="708"/>
        <w:jc w:val="both"/>
        <w:rPr>
          <w:rFonts w:ascii="Times New Roman" w:eastAsia="Times New Roman" w:hAnsi="Times New Roman" w:cs="Times New Roman"/>
          <w:i/>
          <w:sz w:val="24"/>
          <w:szCs w:val="24"/>
          <w:lang w:eastAsia="ru-RU"/>
        </w:rPr>
      </w:pPr>
      <w:r w:rsidRPr="00702FAE">
        <w:rPr>
          <w:rFonts w:ascii="Times New Roman" w:eastAsia="Times New Roman" w:hAnsi="Times New Roman" w:cs="Times New Roman"/>
          <w:sz w:val="24"/>
          <w:szCs w:val="24"/>
          <w:lang w:eastAsia="ru-RU"/>
        </w:rPr>
        <w:t xml:space="preserve">Подтверждаем отсутствие в предусмотренном Федеральным законом </w:t>
      </w:r>
      <w:r w:rsidR="00702FAE" w:rsidRPr="00702FAE">
        <w:rPr>
          <w:rFonts w:ascii="Times New Roman" w:eastAsia="Times New Roman" w:hAnsi="Times New Roman" w:cs="Times New Roman"/>
          <w:sz w:val="24"/>
          <w:szCs w:val="24"/>
          <w:lang w:eastAsia="ru-RU"/>
        </w:rPr>
        <w:t>от 05.04.2013 № 44-ФЗ</w:t>
      </w:r>
      <w:r w:rsidRPr="00702FAE">
        <w:rPr>
          <w:rFonts w:ascii="Times New Roman" w:eastAsia="Times New Roman" w:hAnsi="Times New Roman" w:cs="Times New Roman"/>
          <w:sz w:val="24"/>
          <w:szCs w:val="24"/>
          <w:lang w:eastAsia="ru-RU"/>
        </w:rPr>
        <w:t xml:space="preserve"> реестре недобросовестных поставщиков (подрядчиков, исполнителей) информации об ________________________________________________________________</w:t>
      </w:r>
      <w:r w:rsidR="00702FAE">
        <w:rPr>
          <w:rFonts w:ascii="Times New Roman" w:eastAsia="Times New Roman" w:hAnsi="Times New Roman" w:cs="Times New Roman"/>
          <w:sz w:val="24"/>
          <w:szCs w:val="24"/>
          <w:lang w:eastAsia="ru-RU"/>
        </w:rPr>
        <w:t>____________</w:t>
      </w:r>
      <w:r w:rsidRPr="00702FAE">
        <w:rPr>
          <w:rFonts w:ascii="Times New Roman" w:eastAsia="Times New Roman" w:hAnsi="Times New Roman" w:cs="Times New Roman"/>
          <w:sz w:val="24"/>
          <w:szCs w:val="24"/>
          <w:lang w:eastAsia="ru-RU"/>
        </w:rPr>
        <w:t>____</w:t>
      </w:r>
      <w:r w:rsidRPr="00702FAE">
        <w:rPr>
          <w:rFonts w:ascii="Times New Roman" w:eastAsia="Times New Roman" w:hAnsi="Times New Roman" w:cs="Times New Roman"/>
          <w:i/>
          <w:sz w:val="24"/>
          <w:szCs w:val="24"/>
          <w:lang w:eastAsia="ru-RU"/>
        </w:rPr>
        <w:t xml:space="preserve"> </w:t>
      </w:r>
    </w:p>
    <w:p w:rsidR="001630AB" w:rsidRPr="001804DB" w:rsidRDefault="001630AB" w:rsidP="001804DB">
      <w:pPr>
        <w:widowControl w:val="0"/>
        <w:spacing w:after="0" w:line="240" w:lineRule="auto"/>
        <w:rPr>
          <w:rFonts w:ascii="Times New Roman" w:eastAsia="Times New Roman" w:hAnsi="Times New Roman" w:cs="Times New Roman"/>
          <w:lang w:eastAsia="ru-RU"/>
        </w:rPr>
      </w:pPr>
      <w:r w:rsidRPr="001804DB">
        <w:rPr>
          <w:rFonts w:ascii="Times New Roman" w:eastAsia="Times New Roman" w:hAnsi="Times New Roman" w:cs="Times New Roman"/>
          <w:i/>
        </w:rPr>
        <w:t>(наименование организации- участника размещения заказа, индивидуального предпринимателя)</w:t>
      </w:r>
    </w:p>
    <w:p w:rsidR="001630AB" w:rsidRPr="00702FAE" w:rsidRDefault="001630AB" w:rsidP="001630AB">
      <w:pPr>
        <w:widowControl w:val="0"/>
        <w:spacing w:after="0" w:line="240" w:lineRule="auto"/>
        <w:jc w:val="both"/>
        <w:rPr>
          <w:rFonts w:ascii="Times New Roman" w:eastAsia="Times New Roman" w:hAnsi="Times New Roman" w:cs="Times New Roman"/>
          <w:sz w:val="24"/>
          <w:szCs w:val="24"/>
          <w:lang w:eastAsia="ru-RU"/>
        </w:rPr>
      </w:pPr>
      <w:r w:rsidRPr="00702FAE">
        <w:rPr>
          <w:rFonts w:ascii="Times New Roman" w:eastAsia="Times New Roman" w:hAnsi="Times New Roman" w:cs="Times New Roman"/>
          <w:sz w:val="24"/>
          <w:szCs w:val="24"/>
          <w:lang w:eastAsia="ru-RU"/>
        </w:rPr>
        <w:t xml:space="preserve">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открытого конкурса.</w:t>
      </w:r>
    </w:p>
    <w:p w:rsidR="0055769B" w:rsidRPr="00EF1745" w:rsidRDefault="0055769B" w:rsidP="0055769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F1745">
        <w:rPr>
          <w:rFonts w:ascii="Times New Roman" w:eastAsia="Times New Roman" w:hAnsi="Times New Roman" w:cs="Times New Roman"/>
          <w:sz w:val="24"/>
          <w:szCs w:val="24"/>
          <w:lang w:eastAsia="ru-RU"/>
        </w:rPr>
        <w:t xml:space="preserve">6. В случае если наши предложения будут лучшими после предложений победителя конкурса, а победитель конкурса будет признан уклонившимся от заключения контракта, мы </w:t>
      </w:r>
      <w:r w:rsidRPr="00EF1745">
        <w:rPr>
          <w:rFonts w:ascii="Times New Roman" w:eastAsia="Times New Roman" w:hAnsi="Times New Roman" w:cs="Times New Roman"/>
          <w:sz w:val="24"/>
          <w:szCs w:val="24"/>
          <w:lang w:eastAsia="ru-RU"/>
        </w:rPr>
        <w:lastRenderedPageBreak/>
        <w:t>обязуемся подписать данный контракт на поставку товара (выполнение работ, оказание услуг) в соответствии с требованиями конкурсной Документации и условиями нашего предложения.</w:t>
      </w:r>
    </w:p>
    <w:p w:rsidR="0055769B" w:rsidRPr="00137DBF" w:rsidRDefault="0055769B" w:rsidP="0055769B">
      <w:pPr>
        <w:spacing w:after="0" w:line="240" w:lineRule="auto"/>
        <w:rPr>
          <w:rFonts w:ascii="Times New Roman" w:eastAsia="Times New Roman" w:hAnsi="Times New Roman" w:cs="Times New Roman"/>
          <w:b/>
          <w:sz w:val="28"/>
          <w:szCs w:val="28"/>
          <w:lang w:eastAsia="ru-RU"/>
        </w:rPr>
      </w:pPr>
    </w:p>
    <w:p w:rsidR="0055769B" w:rsidRPr="00EF1745" w:rsidRDefault="0055769B" w:rsidP="0055769B">
      <w:pPr>
        <w:spacing w:after="0" w:line="240" w:lineRule="auto"/>
        <w:rPr>
          <w:rFonts w:ascii="Times New Roman" w:eastAsia="Times New Roman" w:hAnsi="Times New Roman" w:cs="Times New Roman"/>
          <w:b/>
          <w:sz w:val="24"/>
          <w:szCs w:val="24"/>
          <w:lang w:eastAsia="ru-RU"/>
        </w:rPr>
      </w:pPr>
      <w:r w:rsidRPr="00EF1745">
        <w:rPr>
          <w:rFonts w:ascii="Times New Roman" w:eastAsia="Times New Roman" w:hAnsi="Times New Roman" w:cs="Times New Roman"/>
          <w:b/>
          <w:sz w:val="24"/>
          <w:szCs w:val="24"/>
          <w:lang w:eastAsia="ru-RU"/>
        </w:rPr>
        <w:t xml:space="preserve">Участник открытого конкурса </w:t>
      </w:r>
    </w:p>
    <w:p w:rsidR="0055769B" w:rsidRPr="00137DBF" w:rsidRDefault="0055769B" w:rsidP="000E4144">
      <w:pPr>
        <w:spacing w:after="0" w:line="240" w:lineRule="auto"/>
        <w:rPr>
          <w:rFonts w:ascii="Times New Roman" w:eastAsia="Times New Roman" w:hAnsi="Times New Roman" w:cs="Times New Roman"/>
          <w:i/>
          <w:sz w:val="28"/>
          <w:szCs w:val="28"/>
          <w:vertAlign w:val="superscript"/>
          <w:lang w:eastAsia="ru-RU"/>
        </w:rPr>
      </w:pPr>
      <w:r w:rsidRPr="00EF1745">
        <w:rPr>
          <w:rFonts w:ascii="Times New Roman" w:eastAsia="Times New Roman" w:hAnsi="Times New Roman" w:cs="Times New Roman"/>
          <w:b/>
          <w:sz w:val="24"/>
          <w:szCs w:val="24"/>
          <w:lang w:eastAsia="ru-RU"/>
        </w:rPr>
        <w:t>(руководитель, уполномоченный представитель)</w:t>
      </w:r>
      <w:r w:rsidRPr="00EF1745">
        <w:rPr>
          <w:rFonts w:ascii="Times New Roman" w:eastAsia="Times New Roman" w:hAnsi="Times New Roman" w:cs="Times New Roman"/>
          <w:sz w:val="24"/>
          <w:szCs w:val="24"/>
          <w:lang w:eastAsia="ru-RU"/>
        </w:rPr>
        <w:t xml:space="preserve"> ______________</w:t>
      </w:r>
      <w:r w:rsidR="000E4144" w:rsidRPr="00EF1745">
        <w:rPr>
          <w:rFonts w:ascii="Times New Roman" w:eastAsia="Times New Roman" w:hAnsi="Times New Roman" w:cs="Times New Roman"/>
          <w:sz w:val="24"/>
          <w:szCs w:val="24"/>
          <w:lang w:eastAsia="ru-RU"/>
        </w:rPr>
        <w:t>______</w:t>
      </w:r>
      <w:r w:rsidRPr="00EF1745">
        <w:rPr>
          <w:rFonts w:ascii="Times New Roman" w:eastAsia="Times New Roman" w:hAnsi="Times New Roman" w:cs="Times New Roman"/>
          <w:sz w:val="24"/>
          <w:szCs w:val="24"/>
          <w:lang w:eastAsia="ru-RU"/>
        </w:rPr>
        <w:t>___ (Ф.И.О.)</w:t>
      </w:r>
      <w:r w:rsidR="000E4144" w:rsidRPr="00EF1745">
        <w:rPr>
          <w:rFonts w:ascii="Times New Roman" w:eastAsia="Times New Roman" w:hAnsi="Times New Roman" w:cs="Times New Roman"/>
          <w:sz w:val="24"/>
          <w:szCs w:val="24"/>
          <w:lang w:eastAsia="ru-RU"/>
        </w:rPr>
        <w:t xml:space="preserve">                                                                                                                                </w:t>
      </w:r>
      <w:r w:rsidRPr="00137DBF">
        <w:rPr>
          <w:rFonts w:ascii="Times New Roman" w:eastAsia="Times New Roman" w:hAnsi="Times New Roman" w:cs="Times New Roman"/>
          <w:i/>
          <w:sz w:val="28"/>
          <w:szCs w:val="28"/>
          <w:vertAlign w:val="superscript"/>
          <w:lang w:eastAsia="ru-RU"/>
        </w:rPr>
        <w:t>(подпись, печать)</w:t>
      </w:r>
    </w:p>
    <w:p w:rsidR="0055769B" w:rsidRPr="004E48BB" w:rsidRDefault="0055769B" w:rsidP="0055769B">
      <w:pPr>
        <w:widowControl w:val="0"/>
        <w:tabs>
          <w:tab w:val="left" w:pos="1276"/>
        </w:tabs>
        <w:spacing w:after="0" w:line="240" w:lineRule="auto"/>
        <w:jc w:val="both"/>
        <w:rPr>
          <w:rFonts w:ascii="Times New Roman" w:eastAsia="Times New Roman" w:hAnsi="Times New Roman" w:cs="Times New Roman"/>
          <w:bCs/>
          <w:snapToGrid w:val="0"/>
          <w:sz w:val="24"/>
          <w:szCs w:val="24"/>
          <w:lang w:eastAsia="ru-RU"/>
        </w:rPr>
      </w:pPr>
      <w:r w:rsidRPr="004E48BB">
        <w:rPr>
          <w:rFonts w:ascii="Times New Roman" w:eastAsia="Times New Roman" w:hAnsi="Times New Roman" w:cs="Times New Roman"/>
          <w:bCs/>
          <w:snapToGrid w:val="0"/>
          <w:sz w:val="24"/>
          <w:szCs w:val="24"/>
          <w:lang w:eastAsia="ru-RU"/>
        </w:rPr>
        <w:t xml:space="preserve">К Заявке на участие прилагаются (перечислить документы согласно </w:t>
      </w:r>
      <w:r w:rsidR="00403416" w:rsidRPr="004E48BB">
        <w:rPr>
          <w:rFonts w:ascii="Times New Roman" w:eastAsia="Times New Roman" w:hAnsi="Times New Roman" w:cs="Times New Roman"/>
          <w:bCs/>
          <w:snapToGrid w:val="0"/>
          <w:sz w:val="24"/>
          <w:szCs w:val="24"/>
          <w:lang w:eastAsia="ru-RU"/>
        </w:rPr>
        <w:t xml:space="preserve">раздела 5 Части </w:t>
      </w:r>
      <w:r w:rsidR="00403416" w:rsidRPr="004E48BB">
        <w:rPr>
          <w:rFonts w:ascii="Times New Roman" w:eastAsia="Times New Roman" w:hAnsi="Times New Roman" w:cs="Times New Roman"/>
          <w:bCs/>
          <w:snapToGrid w:val="0"/>
          <w:sz w:val="24"/>
          <w:szCs w:val="24"/>
          <w:lang w:val="en-US" w:eastAsia="ru-RU"/>
        </w:rPr>
        <w:t>I</w:t>
      </w:r>
      <w:r w:rsidR="00403416" w:rsidRPr="004E48BB">
        <w:rPr>
          <w:rFonts w:ascii="Times New Roman" w:eastAsia="Times New Roman" w:hAnsi="Times New Roman" w:cs="Times New Roman"/>
          <w:bCs/>
          <w:snapToGrid w:val="0"/>
          <w:sz w:val="24"/>
          <w:szCs w:val="24"/>
          <w:lang w:eastAsia="ru-RU"/>
        </w:rPr>
        <w:t xml:space="preserve"> конкурсной Документации</w:t>
      </w:r>
      <w:r w:rsidRPr="004E48BB">
        <w:rPr>
          <w:rFonts w:ascii="Times New Roman" w:eastAsia="Times New Roman" w:hAnsi="Times New Roman" w:cs="Times New Roman"/>
          <w:bCs/>
          <w:snapToGrid w:val="0"/>
          <w:sz w:val="24"/>
          <w:szCs w:val="24"/>
          <w:lang w:eastAsia="ru-RU"/>
        </w:rPr>
        <w:t>):</w:t>
      </w:r>
    </w:p>
    <w:p w:rsidR="0055769B" w:rsidRPr="004E48BB" w:rsidRDefault="0055769B" w:rsidP="0055769B">
      <w:pPr>
        <w:widowControl w:val="0"/>
        <w:numPr>
          <w:ilvl w:val="0"/>
          <w:numId w:val="25"/>
        </w:numPr>
        <w:tabs>
          <w:tab w:val="left" w:pos="1276"/>
        </w:tabs>
        <w:spacing w:after="0" w:line="240" w:lineRule="auto"/>
        <w:jc w:val="both"/>
        <w:rPr>
          <w:rFonts w:ascii="Times New Roman" w:eastAsia="Times New Roman" w:hAnsi="Times New Roman" w:cs="Times New Roman"/>
          <w:bCs/>
          <w:snapToGrid w:val="0"/>
          <w:sz w:val="24"/>
          <w:szCs w:val="24"/>
          <w:lang w:eastAsia="ru-RU"/>
        </w:rPr>
      </w:pPr>
      <w:r w:rsidRPr="004E48BB">
        <w:rPr>
          <w:rFonts w:ascii="Times New Roman" w:eastAsia="Times New Roman" w:hAnsi="Times New Roman" w:cs="Times New Roman"/>
          <w:bCs/>
          <w:snapToGrid w:val="0"/>
          <w:sz w:val="24"/>
          <w:szCs w:val="24"/>
          <w:lang w:eastAsia="ru-RU"/>
        </w:rPr>
        <w:t>засвидетельствованная в нотариальном порядке копия выписки из единого государственного реестра юридических лиц на ___листах</w:t>
      </w:r>
    </w:p>
    <w:p w:rsidR="0055769B" w:rsidRPr="004E48BB" w:rsidRDefault="0055769B" w:rsidP="0055769B">
      <w:pPr>
        <w:widowControl w:val="0"/>
        <w:numPr>
          <w:ilvl w:val="0"/>
          <w:numId w:val="25"/>
        </w:numPr>
        <w:tabs>
          <w:tab w:val="left" w:pos="1276"/>
        </w:tabs>
        <w:spacing w:after="0" w:line="240" w:lineRule="auto"/>
        <w:jc w:val="both"/>
        <w:rPr>
          <w:rFonts w:ascii="Times New Roman" w:eastAsia="Times New Roman" w:hAnsi="Times New Roman" w:cs="Times New Roman"/>
          <w:bCs/>
          <w:snapToGrid w:val="0"/>
          <w:sz w:val="24"/>
          <w:szCs w:val="24"/>
          <w:lang w:eastAsia="ru-RU"/>
        </w:rPr>
      </w:pPr>
      <w:r w:rsidRPr="004E48BB">
        <w:rPr>
          <w:rFonts w:ascii="Times New Roman" w:eastAsia="Times New Roman" w:hAnsi="Times New Roman" w:cs="Times New Roman"/>
          <w:bCs/>
          <w:snapToGrid w:val="0"/>
          <w:sz w:val="24"/>
          <w:szCs w:val="24"/>
          <w:lang w:eastAsia="ru-RU"/>
        </w:rPr>
        <w:t xml:space="preserve">и т.д. </w:t>
      </w: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3A1A3C" w:rsidRDefault="0055769B" w:rsidP="003A1A3C">
      <w:pPr>
        <w:pStyle w:val="1"/>
        <w:jc w:val="right"/>
      </w:pPr>
      <w:bookmarkStart w:id="70" w:name="_Toc467788829"/>
      <w:r w:rsidRPr="00137DBF">
        <w:lastRenderedPageBreak/>
        <w:t>Приложение № 2</w:t>
      </w:r>
      <w:bookmarkEnd w:id="70"/>
    </w:p>
    <w:p w:rsidR="0055769B" w:rsidRPr="003A1A3C" w:rsidRDefault="0055769B" w:rsidP="003A1A3C">
      <w:pPr>
        <w:jc w:val="right"/>
        <w:rPr>
          <w:rFonts w:ascii="Times New Roman" w:hAnsi="Times New Roman" w:cs="Times New Roman"/>
          <w:b/>
          <w:bCs/>
          <w:sz w:val="24"/>
          <w:szCs w:val="24"/>
          <w:highlight w:val="yellow"/>
        </w:rPr>
      </w:pPr>
      <w:r w:rsidRPr="003A1A3C">
        <w:rPr>
          <w:rFonts w:ascii="Times New Roman" w:hAnsi="Times New Roman" w:cs="Times New Roman"/>
          <w:b/>
          <w:bCs/>
          <w:sz w:val="24"/>
          <w:szCs w:val="24"/>
        </w:rPr>
        <w:t xml:space="preserve">к  Документации на проведение открытого конкурса на право заключения контракта на оказание услуг по проведению обязательного ежегодного аудита </w:t>
      </w:r>
      <w:r w:rsidR="00137DBF" w:rsidRPr="003A1A3C">
        <w:rPr>
          <w:rFonts w:ascii="Times New Roman" w:hAnsi="Times New Roman" w:cs="Times New Roman"/>
          <w:b/>
          <w:bCs/>
          <w:sz w:val="24"/>
          <w:szCs w:val="24"/>
        </w:rPr>
        <w:t>бухгалтерской (финансовой)</w:t>
      </w:r>
      <w:r w:rsidRPr="003A1A3C">
        <w:rPr>
          <w:rFonts w:ascii="Times New Roman" w:hAnsi="Times New Roman" w:cs="Times New Roman"/>
          <w:b/>
          <w:bCs/>
          <w:sz w:val="24"/>
          <w:szCs w:val="24"/>
        </w:rPr>
        <w:t xml:space="preserve"> отчетности </w:t>
      </w:r>
      <w:r w:rsidR="003A1A3C" w:rsidRPr="003A1A3C">
        <w:rPr>
          <w:rFonts w:ascii="Times New Roman" w:hAnsi="Times New Roman" w:cs="Times New Roman"/>
          <w:b/>
          <w:bCs/>
          <w:sz w:val="24"/>
          <w:szCs w:val="24"/>
        </w:rPr>
        <w:t>Акционерного общества</w:t>
      </w:r>
      <w:r w:rsidRPr="003A1A3C">
        <w:rPr>
          <w:rFonts w:ascii="Times New Roman" w:hAnsi="Times New Roman" w:cs="Times New Roman"/>
          <w:b/>
          <w:bCs/>
          <w:sz w:val="24"/>
          <w:szCs w:val="24"/>
        </w:rPr>
        <w:t xml:space="preserve"> «</w:t>
      </w:r>
      <w:proofErr w:type="spellStart"/>
      <w:r w:rsidRPr="003A1A3C">
        <w:rPr>
          <w:rFonts w:ascii="Times New Roman" w:hAnsi="Times New Roman" w:cs="Times New Roman"/>
          <w:b/>
          <w:bCs/>
          <w:sz w:val="24"/>
          <w:szCs w:val="24"/>
        </w:rPr>
        <w:t>Мурманэнергосбыт</w:t>
      </w:r>
      <w:proofErr w:type="spellEnd"/>
      <w:r w:rsidRPr="003A1A3C">
        <w:rPr>
          <w:rFonts w:ascii="Times New Roman" w:hAnsi="Times New Roman" w:cs="Times New Roman"/>
          <w:b/>
          <w:bCs/>
          <w:sz w:val="24"/>
          <w:szCs w:val="24"/>
        </w:rPr>
        <w:t>» за</w:t>
      </w:r>
      <w:r w:rsidR="003A1A3C" w:rsidRPr="003A1A3C">
        <w:rPr>
          <w:rFonts w:ascii="Times New Roman" w:hAnsi="Times New Roman" w:cs="Times New Roman"/>
          <w:b/>
          <w:bCs/>
          <w:sz w:val="24"/>
          <w:szCs w:val="24"/>
        </w:rPr>
        <w:t xml:space="preserve"> </w:t>
      </w:r>
      <w:r w:rsidRPr="003A1A3C">
        <w:rPr>
          <w:rFonts w:ascii="Times New Roman" w:hAnsi="Times New Roman" w:cs="Times New Roman"/>
          <w:b/>
          <w:bCs/>
          <w:sz w:val="24"/>
          <w:szCs w:val="24"/>
        </w:rPr>
        <w:t>201</w:t>
      </w:r>
      <w:r w:rsidR="003A1A3C" w:rsidRPr="003A1A3C">
        <w:rPr>
          <w:rFonts w:ascii="Times New Roman" w:hAnsi="Times New Roman" w:cs="Times New Roman"/>
          <w:b/>
          <w:bCs/>
          <w:sz w:val="24"/>
          <w:szCs w:val="24"/>
        </w:rPr>
        <w:t>6</w:t>
      </w:r>
      <w:r w:rsidRPr="003A1A3C">
        <w:rPr>
          <w:rFonts w:ascii="Times New Roman" w:hAnsi="Times New Roman" w:cs="Times New Roman"/>
          <w:b/>
          <w:bCs/>
          <w:sz w:val="24"/>
          <w:szCs w:val="24"/>
        </w:rPr>
        <w:t xml:space="preserve"> год</w:t>
      </w:r>
    </w:p>
    <w:p w:rsidR="0055769B" w:rsidRPr="00137DBF" w:rsidRDefault="0055769B" w:rsidP="003A1A3C">
      <w:pPr>
        <w:spacing w:after="0" w:line="240" w:lineRule="auto"/>
        <w:jc w:val="right"/>
        <w:rPr>
          <w:rFonts w:ascii="Times New Roman" w:eastAsia="Times New Roman" w:hAnsi="Times New Roman" w:cs="Times New Roman"/>
          <w:b/>
          <w:sz w:val="28"/>
          <w:szCs w:val="28"/>
          <w:highlight w:val="yellow"/>
          <w:lang w:eastAsia="ru-RU"/>
        </w:rPr>
      </w:pPr>
    </w:p>
    <w:p w:rsidR="00403416" w:rsidRPr="00403416" w:rsidRDefault="00403416" w:rsidP="00403416">
      <w:pPr>
        <w:spacing w:before="100" w:beforeAutospacing="1" w:after="100" w:afterAutospacing="1" w:line="240" w:lineRule="auto"/>
        <w:jc w:val="center"/>
        <w:rPr>
          <w:rFonts w:ascii="Times New Roman" w:eastAsia="Times New Roman" w:hAnsi="Times New Roman" w:cs="Times New Roman"/>
          <w:caps/>
          <w:color w:val="000000"/>
          <w:sz w:val="24"/>
          <w:szCs w:val="24"/>
          <w:lang w:eastAsia="ru-RU"/>
        </w:rPr>
      </w:pPr>
      <w:r w:rsidRPr="00403416">
        <w:rPr>
          <w:rFonts w:ascii="Times New Roman" w:eastAsia="Times New Roman" w:hAnsi="Times New Roman" w:cs="Times New Roman"/>
          <w:b/>
          <w:bCs/>
          <w:caps/>
          <w:sz w:val="24"/>
          <w:szCs w:val="24"/>
          <w:lang w:eastAsia="ru-RU"/>
        </w:rPr>
        <w:t xml:space="preserve">ПРОЕКТ </w:t>
      </w:r>
      <w:r w:rsidRPr="00403416">
        <w:rPr>
          <w:rFonts w:ascii="Times New Roman" w:eastAsia="Times New Roman" w:hAnsi="Times New Roman" w:cs="Times New Roman"/>
          <w:b/>
          <w:bCs/>
          <w:caps/>
          <w:color w:val="000000"/>
          <w:sz w:val="24"/>
          <w:szCs w:val="24"/>
          <w:lang w:eastAsia="ru-RU"/>
        </w:rPr>
        <w:t>ДоговорА</w:t>
      </w:r>
      <w:r w:rsidRPr="00403416">
        <w:rPr>
          <w:rFonts w:ascii="Times New Roman" w:eastAsia="Times New Roman" w:hAnsi="Times New Roman" w:cs="Times New Roman"/>
          <w:b/>
          <w:bCs/>
          <w:caps/>
          <w:color w:val="000000"/>
          <w:sz w:val="24"/>
          <w:szCs w:val="24"/>
          <w:lang w:eastAsia="ru-RU"/>
        </w:rPr>
        <w:br/>
        <w:t>на проведение обязательного ежегодного аудита</w:t>
      </w:r>
    </w:p>
    <w:p w:rsidR="00403416" w:rsidRPr="00403416" w:rsidRDefault="00403416" w:rsidP="00403416">
      <w:pPr>
        <w:shd w:val="clear" w:color="auto" w:fill="FFFFFF"/>
        <w:tabs>
          <w:tab w:val="left" w:pos="7156"/>
        </w:tabs>
        <w:spacing w:before="132" w:after="60" w:line="240" w:lineRule="auto"/>
        <w:ind w:left="4"/>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г. Мурманск                                                                                              ____________20__ года</w:t>
      </w:r>
    </w:p>
    <w:p w:rsidR="00403416" w:rsidRPr="00403416" w:rsidRDefault="00403416" w:rsidP="00403416">
      <w:pPr>
        <w:spacing w:after="0" w:line="240" w:lineRule="auto"/>
        <w:jc w:val="both"/>
        <w:rPr>
          <w:rFonts w:ascii="Times New Roman" w:eastAsia="Times New Roman" w:hAnsi="Times New Roman" w:cs="Times New Roman"/>
          <w:color w:val="000000"/>
          <w:sz w:val="24"/>
          <w:szCs w:val="24"/>
          <w:lang w:eastAsia="ru-RU"/>
        </w:rPr>
      </w:pPr>
    </w:p>
    <w:p w:rsidR="00403416" w:rsidRPr="00403416" w:rsidRDefault="00403416" w:rsidP="00403416">
      <w:pPr>
        <w:spacing w:after="0" w:line="240" w:lineRule="auto"/>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Акционерное общество «</w:t>
      </w:r>
      <w:proofErr w:type="spellStart"/>
      <w:r w:rsidRPr="00403416">
        <w:rPr>
          <w:rFonts w:ascii="Times New Roman" w:eastAsia="Times New Roman" w:hAnsi="Times New Roman" w:cs="Times New Roman"/>
          <w:color w:val="000000"/>
          <w:sz w:val="24"/>
          <w:szCs w:val="24"/>
          <w:lang w:eastAsia="ru-RU"/>
        </w:rPr>
        <w:t>Мурманэнергосбыт</w:t>
      </w:r>
      <w:proofErr w:type="spellEnd"/>
      <w:r w:rsidRPr="00403416">
        <w:rPr>
          <w:rFonts w:ascii="Times New Roman" w:eastAsia="Times New Roman" w:hAnsi="Times New Roman" w:cs="Times New Roman"/>
          <w:color w:val="000000"/>
          <w:sz w:val="24"/>
          <w:szCs w:val="24"/>
          <w:lang w:eastAsia="ru-RU"/>
        </w:rPr>
        <w:t>» (АО «МЭС»), именуемое в дальнейшем «</w:t>
      </w:r>
      <w:proofErr w:type="spellStart"/>
      <w:r w:rsidRPr="00403416">
        <w:rPr>
          <w:rFonts w:ascii="Times New Roman" w:eastAsia="Times New Roman" w:hAnsi="Times New Roman" w:cs="Times New Roman"/>
          <w:color w:val="000000"/>
          <w:sz w:val="24"/>
          <w:szCs w:val="24"/>
          <w:lang w:eastAsia="ru-RU"/>
        </w:rPr>
        <w:t>Аудируемое</w:t>
      </w:r>
      <w:proofErr w:type="spellEnd"/>
      <w:r w:rsidRPr="00403416">
        <w:rPr>
          <w:rFonts w:ascii="Times New Roman" w:eastAsia="Times New Roman" w:hAnsi="Times New Roman" w:cs="Times New Roman"/>
          <w:color w:val="000000"/>
          <w:sz w:val="24"/>
          <w:szCs w:val="24"/>
          <w:lang w:eastAsia="ru-RU"/>
        </w:rPr>
        <w:t xml:space="preserve"> лицо» или «Заказчик», в лице генерального директора Филиппова А.Ю., действующего на основании Устава общества с одной стороны, и ________________________________________(______________), именуемое в дальнейшем «Аудитор» или «Исполнитель», в лице __________________, действующего на основании ______________________ (основание полномочий), с другой стороны, именуемые в дальнейшем «Стороны», заключили настоящий Договор о нижеследующем:</w:t>
      </w:r>
    </w:p>
    <w:p w:rsidR="00403416" w:rsidRPr="00403416" w:rsidRDefault="00403416" w:rsidP="00403416">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1. Общие положения</w:t>
      </w:r>
    </w:p>
    <w:p w:rsidR="00403416" w:rsidRPr="00403416" w:rsidRDefault="00403416" w:rsidP="00403416">
      <w:pPr>
        <w:widowControl w:val="0"/>
        <w:shd w:val="clear" w:color="auto" w:fill="FFFFFF"/>
        <w:tabs>
          <w:tab w:val="num" w:pos="1116"/>
          <w:tab w:val="left" w:pos="7513"/>
        </w:tabs>
        <w:autoSpaceDE w:val="0"/>
        <w:autoSpaceDN w:val="0"/>
        <w:adjustRightInd w:val="0"/>
        <w:spacing w:after="0" w:line="276" w:lineRule="exact"/>
        <w:ind w:right="12" w:firstLine="540"/>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1.1. Настоящий Договор заключен на основании ст. 5 Федерального закона от 30.12.2008 № 307-ФЗ «Об аудиторской деятельности» 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Гражданским кодексом Российской Федерации, по результатам открытого конкурса на право заключения контракта на оказание услуг по проведению обязательного ежегодного аудита бухгалтерской (финансовой) отчетности                            Акционерного общества «</w:t>
      </w:r>
      <w:proofErr w:type="spellStart"/>
      <w:r w:rsidRPr="00403416">
        <w:rPr>
          <w:rFonts w:ascii="Times New Roman" w:eastAsia="Times New Roman" w:hAnsi="Times New Roman" w:cs="Times New Roman"/>
          <w:color w:val="000000"/>
          <w:sz w:val="24"/>
          <w:szCs w:val="24"/>
          <w:lang w:eastAsia="ru-RU"/>
        </w:rPr>
        <w:t>Мурманэнергосбыт</w:t>
      </w:r>
      <w:proofErr w:type="spellEnd"/>
      <w:r w:rsidRPr="00403416">
        <w:rPr>
          <w:rFonts w:ascii="Times New Roman" w:eastAsia="Times New Roman" w:hAnsi="Times New Roman" w:cs="Times New Roman"/>
          <w:color w:val="000000"/>
          <w:sz w:val="24"/>
          <w:szCs w:val="24"/>
          <w:lang w:eastAsia="ru-RU"/>
        </w:rPr>
        <w:t>» за 2016 год, на основании Протокола оценки и сопоставления заявок _________________ (реквизиты протокола).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1.2. Исполнителем по настоящему Договору является участник открытого конкурса на оказание услуг по проведению обязательного ежегодного аудита бухгалтерской (финансовой) отчетности Акционерного общества «</w:t>
      </w:r>
      <w:proofErr w:type="spellStart"/>
      <w:r w:rsidRPr="00403416">
        <w:rPr>
          <w:rFonts w:ascii="Times New Roman" w:eastAsia="Times New Roman" w:hAnsi="Times New Roman" w:cs="Times New Roman"/>
          <w:color w:val="000000"/>
          <w:sz w:val="24"/>
          <w:szCs w:val="24"/>
          <w:lang w:eastAsia="ru-RU"/>
        </w:rPr>
        <w:t>Мурманэнергосбыт</w:t>
      </w:r>
      <w:proofErr w:type="spellEnd"/>
      <w:r w:rsidRPr="00403416">
        <w:rPr>
          <w:rFonts w:ascii="Times New Roman" w:eastAsia="Times New Roman" w:hAnsi="Times New Roman" w:cs="Times New Roman"/>
          <w:color w:val="000000"/>
          <w:sz w:val="24"/>
          <w:szCs w:val="24"/>
          <w:lang w:eastAsia="ru-RU"/>
        </w:rPr>
        <w:t>» за 2016 год, признанный его победителем в соответствии с протоколом _________ (реквизиты протокола).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1.3. Исполнитель является членом саморегулируемой организации аудиторов «_______________» (свидетельство №____ от _______).</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1.4. Непосредственными исполнителями услуг (аудиторами) в рамках настоящего договора являются:</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_______________________________ (ФИО, реквизиты квалификационного аттестата, выданного саморегулируемой организацией аудиторов).</w:t>
      </w:r>
    </w:p>
    <w:p w:rsidR="00403416" w:rsidRPr="00403416" w:rsidRDefault="00403416" w:rsidP="00403416">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2. Предмет Договора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2.1. По условиям настоящего Договора Аудитор обязуется оказать услуги</w:t>
      </w:r>
      <w:r w:rsidRPr="00403416">
        <w:rPr>
          <w:rFonts w:ascii="Times New Roman" w:eastAsia="Times New Roman" w:hAnsi="Times New Roman" w:cs="Times New Roman"/>
          <w:sz w:val="24"/>
          <w:szCs w:val="24"/>
          <w:lang w:eastAsia="ru-RU"/>
        </w:rPr>
        <w:t xml:space="preserve"> по проведению обязательного ежегодного аудита бухгалтерской (финансовой) отчетности Акционерного общества «</w:t>
      </w:r>
      <w:proofErr w:type="spellStart"/>
      <w:r w:rsidRPr="00403416">
        <w:rPr>
          <w:rFonts w:ascii="Times New Roman" w:eastAsia="Times New Roman" w:hAnsi="Times New Roman" w:cs="Times New Roman"/>
          <w:sz w:val="24"/>
          <w:szCs w:val="24"/>
          <w:lang w:eastAsia="ru-RU"/>
        </w:rPr>
        <w:t>Мурманэнергосбыт</w:t>
      </w:r>
      <w:proofErr w:type="spellEnd"/>
      <w:r w:rsidRPr="00403416">
        <w:rPr>
          <w:rFonts w:ascii="Times New Roman" w:eastAsia="Times New Roman" w:hAnsi="Times New Roman" w:cs="Times New Roman"/>
          <w:sz w:val="24"/>
          <w:szCs w:val="24"/>
          <w:lang w:eastAsia="ru-RU"/>
        </w:rPr>
        <w:t>» за 2016 год (далее – аудиторская проверка, услуги) в следующем объеме</w:t>
      </w:r>
      <w:r w:rsidRPr="00403416">
        <w:rPr>
          <w:rFonts w:ascii="Times New Roman" w:eastAsia="Times New Roman" w:hAnsi="Times New Roman" w:cs="Times New Roman"/>
          <w:color w:val="000000"/>
          <w:sz w:val="24"/>
          <w:szCs w:val="24"/>
          <w:lang w:eastAsia="ru-RU"/>
        </w:rPr>
        <w:t>:</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color w:val="000000"/>
          <w:sz w:val="24"/>
          <w:szCs w:val="24"/>
          <w:lang w:eastAsia="ru-RU"/>
        </w:rPr>
        <w:t xml:space="preserve">2.1.1. Провести независимую аудиторскую проверку бухгалтерской (финансовой) отчетности Заказчика за период с </w:t>
      </w:r>
      <w:r w:rsidRPr="00403416">
        <w:rPr>
          <w:rFonts w:ascii="Times New Roman" w:eastAsia="Times New Roman" w:hAnsi="Times New Roman" w:cs="Times New Roman"/>
          <w:sz w:val="24"/>
          <w:szCs w:val="24"/>
          <w:lang w:eastAsia="ru-RU"/>
        </w:rPr>
        <w:t xml:space="preserve">01 января 2016 года по 31 декабря 2016 года (включительно). </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sz w:val="24"/>
          <w:szCs w:val="24"/>
          <w:lang w:eastAsia="ru-RU"/>
        </w:rPr>
        <w:lastRenderedPageBreak/>
        <w:t>Ц</w:t>
      </w:r>
      <w:r w:rsidRPr="00403416">
        <w:rPr>
          <w:rFonts w:ascii="Times New Roman" w:eastAsia="Times New Roman" w:hAnsi="Times New Roman" w:cs="Times New Roman"/>
          <w:color w:val="000000"/>
          <w:sz w:val="24"/>
          <w:szCs w:val="24"/>
          <w:lang w:eastAsia="ru-RU"/>
        </w:rPr>
        <w:t xml:space="preserve">елью аудиторской проверки является выражение мнения Исполнителя относительно достоверности бухгалтерской (финансовой) отчетности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за 2016 год во всех существенных аспектах и соответствия её законодательным и нормативным актам, действующими в Российской Федерации.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2.1.2. Подготовить и передать </w:t>
      </w:r>
      <w:proofErr w:type="spellStart"/>
      <w:r w:rsidRPr="00403416">
        <w:rPr>
          <w:rFonts w:ascii="Times New Roman" w:eastAsia="Times New Roman" w:hAnsi="Times New Roman" w:cs="Times New Roman"/>
          <w:color w:val="000000"/>
          <w:sz w:val="24"/>
          <w:szCs w:val="24"/>
          <w:lang w:eastAsia="ru-RU"/>
        </w:rPr>
        <w:t>Аудируемому</w:t>
      </w:r>
      <w:proofErr w:type="spellEnd"/>
      <w:r w:rsidRPr="00403416">
        <w:rPr>
          <w:rFonts w:ascii="Times New Roman" w:eastAsia="Times New Roman" w:hAnsi="Times New Roman" w:cs="Times New Roman"/>
          <w:color w:val="000000"/>
          <w:sz w:val="24"/>
          <w:szCs w:val="24"/>
          <w:lang w:eastAsia="ru-RU"/>
        </w:rPr>
        <w:t xml:space="preserve"> лицу письменный отчет, в двух экземплярах, по итогам проведения аудиторской проверки, предусмотренной настоящим Договором;</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2.1.3. Подготовить и передать </w:t>
      </w:r>
      <w:proofErr w:type="spellStart"/>
      <w:r w:rsidRPr="00403416">
        <w:rPr>
          <w:rFonts w:ascii="Times New Roman" w:eastAsia="Times New Roman" w:hAnsi="Times New Roman" w:cs="Times New Roman"/>
          <w:color w:val="000000"/>
          <w:sz w:val="24"/>
          <w:szCs w:val="24"/>
          <w:lang w:eastAsia="ru-RU"/>
        </w:rPr>
        <w:t>Аудируемому</w:t>
      </w:r>
      <w:proofErr w:type="spellEnd"/>
      <w:r w:rsidRPr="00403416">
        <w:rPr>
          <w:rFonts w:ascii="Times New Roman" w:eastAsia="Times New Roman" w:hAnsi="Times New Roman" w:cs="Times New Roman"/>
          <w:color w:val="000000"/>
          <w:sz w:val="24"/>
          <w:szCs w:val="24"/>
          <w:lang w:eastAsia="ru-RU"/>
        </w:rPr>
        <w:t xml:space="preserve"> лицу аудиторское заключение, в трех экземплярах, о достоверности бухгалтерской (финансовой) отчетности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составленной в соответствии с законодательством Российской Федерации по итогам его деятельности за 2016 год, и соответствии порядка ведения бухгалтерского учета законодательству Российской Федерации. </w:t>
      </w:r>
    </w:p>
    <w:p w:rsidR="00403416" w:rsidRPr="00403416" w:rsidRDefault="00403416" w:rsidP="00403416">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2.2. Аудиторская проверка проводится Исполнителем в два этапа:</w:t>
      </w:r>
    </w:p>
    <w:p w:rsidR="00403416" w:rsidRPr="00403416" w:rsidRDefault="00403416" w:rsidP="00403416">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1 этап:    </w:t>
      </w:r>
      <w:r w:rsidRPr="00403416">
        <w:rPr>
          <w:rFonts w:ascii="Times New Roman" w:eastAsia="Times New Roman" w:hAnsi="Times New Roman" w:cs="Times New Roman"/>
          <w:sz w:val="24"/>
          <w:szCs w:val="24"/>
          <w:lang w:eastAsia="ar-SA"/>
        </w:rPr>
        <w:t>Аудиторская проверка ведения бухгалтерского учета по первичной учетной документации  и  промежуточной бухгалтерской (финансовой) отчетности за 2016 год</w:t>
      </w:r>
      <w:r w:rsidRPr="00403416">
        <w:rPr>
          <w:rFonts w:ascii="Times New Roman" w:eastAsia="Times New Roman" w:hAnsi="Times New Roman" w:cs="Times New Roman"/>
          <w:color w:val="000000"/>
          <w:sz w:val="24"/>
          <w:szCs w:val="24"/>
          <w:lang w:eastAsia="ru-RU"/>
        </w:rPr>
        <w:t>;</w:t>
      </w:r>
    </w:p>
    <w:p w:rsidR="00403416" w:rsidRPr="00403416" w:rsidRDefault="00403416" w:rsidP="00403416">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2 этап: </w:t>
      </w:r>
      <w:r w:rsidRPr="00403416">
        <w:rPr>
          <w:rFonts w:ascii="Times New Roman" w:eastAsia="Times New Roman" w:hAnsi="Times New Roman" w:cs="Times New Roman"/>
          <w:sz w:val="24"/>
          <w:szCs w:val="24"/>
          <w:lang w:eastAsia="ar-SA"/>
        </w:rPr>
        <w:t>Аудиторская проверка ведения бухгалтерского учета и бухгалтерской (финансовой) отчетности за 2016 год</w:t>
      </w:r>
      <w:r w:rsidRPr="00403416">
        <w:rPr>
          <w:rFonts w:ascii="Times New Roman" w:eastAsia="Times New Roman" w:hAnsi="Times New Roman" w:cs="Times New Roman"/>
          <w:color w:val="000000"/>
          <w:sz w:val="24"/>
          <w:szCs w:val="24"/>
          <w:lang w:eastAsia="ru-RU"/>
        </w:rPr>
        <w:t>.</w:t>
      </w:r>
    </w:p>
    <w:p w:rsidR="00403416" w:rsidRPr="00403416" w:rsidRDefault="00403416" w:rsidP="00403416">
      <w:pPr>
        <w:tabs>
          <w:tab w:val="left" w:pos="0"/>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2.3. Исполнение Аудитором обязательств, указанных в п. 2.1. настоящего Договора, производится с </w:t>
      </w:r>
      <w:r w:rsidRPr="00403416">
        <w:rPr>
          <w:rFonts w:ascii="Times New Roman" w:eastAsia="Times New Roman" w:hAnsi="Times New Roman" w:cs="Times New Roman"/>
          <w:sz w:val="24"/>
          <w:szCs w:val="24"/>
          <w:lang w:eastAsia="ru-RU"/>
        </w:rPr>
        <w:t xml:space="preserve">соблюдением требований </w:t>
      </w:r>
      <w:r w:rsidRPr="00403416">
        <w:rPr>
          <w:rFonts w:ascii="Times New Roman" w:eastAsia="Times New Roman" w:hAnsi="Times New Roman" w:cs="Times New Roman"/>
          <w:color w:val="000000"/>
          <w:sz w:val="24"/>
          <w:szCs w:val="24"/>
          <w:lang w:eastAsia="ru-RU"/>
        </w:rPr>
        <w:t>Федерального закона от 30.12.2008 № 307-ФЗ «Об аудиторской деятельности», Федеральными правилами (стандартами) аудиторской деятельности, утвержденными Постановлением Правительства Российской Федерации от 23.09.2002 № 696,приказами Министерства финансов Российской Федерации об утверждении федеральных стандартов аудиторской деятельности, условиями настоящего Договора, Техническим заданием (</w:t>
      </w:r>
      <w:r w:rsidRPr="00403416">
        <w:rPr>
          <w:rFonts w:ascii="Times New Roman" w:eastAsia="Times New Roman" w:hAnsi="Times New Roman" w:cs="Times New Roman"/>
          <w:sz w:val="24"/>
          <w:szCs w:val="24"/>
          <w:lang w:eastAsia="ru-RU"/>
        </w:rPr>
        <w:t xml:space="preserve">Приложение № 2 к </w:t>
      </w:r>
      <w:r w:rsidRPr="00403416">
        <w:rPr>
          <w:rFonts w:ascii="Times New Roman" w:eastAsia="Times New Roman" w:hAnsi="Times New Roman" w:cs="Times New Roman"/>
          <w:color w:val="000000"/>
          <w:sz w:val="24"/>
          <w:szCs w:val="24"/>
          <w:lang w:eastAsia="ru-RU"/>
        </w:rPr>
        <w:t>Договору), а также в соответствии с планом и методикой, изложенными в Техническом предложении к конкурсной заявке Аудитора.</w:t>
      </w:r>
    </w:p>
    <w:p w:rsidR="00403416" w:rsidRPr="00403416" w:rsidRDefault="00403416" w:rsidP="00403416">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В случае утверждения (изменения) в период действия настоящего Договора уполномоченным федеральным органом федеральных стандартов аудиторской деятельности, аудиторское заключение должно соответствовать требованиям новых федеральных стандартов.</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40"/>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2.4. Прежде чем приступать к формированию мнения, Аудитор должен убедиться, достигнута ли в ходе аудиторской проверки достаточная уверенность в том, что бухгалтерская отчетность в целом не содержит существенных искажений в результате недобросовестных действий или ошибок.</w:t>
      </w:r>
    </w:p>
    <w:p w:rsidR="00403416" w:rsidRPr="00403416" w:rsidRDefault="00403416" w:rsidP="00403416">
      <w:pPr>
        <w:shd w:val="clear" w:color="auto" w:fill="FFFFFF"/>
        <w:spacing w:before="120" w:after="120" w:line="240" w:lineRule="auto"/>
        <w:jc w:val="center"/>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b/>
          <w:bCs/>
          <w:color w:val="000000"/>
          <w:sz w:val="24"/>
          <w:szCs w:val="24"/>
          <w:lang w:eastAsia="ru-RU"/>
        </w:rPr>
        <w:t>3. Права и обязанности Сторон</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3.1. Аудитор имеет право:</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3.1.1. самостоятельно определять формы и методы проведения аудита в соответствии с Техническим предложением к конкурсной заявке Аудитора;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3.1.2. проверять в полном объеме документацию, связанную с финансово-хозяйственной деятельностью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а также фактическое наличие любого имущества, учтенного в этой документации;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3.1.3. получать у должностных лиц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в разумный срок с момента направления соответствующего требования, разъяснения и подтверждения в устной и письменной форме по возникшим в ходе аудиторской проверки вопросам;</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3.1.4. своевременно получить оплату оказываемых услуг в соответствии с положениями настоящего Договора;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3.1.5. отказаться от проведения аудиторской проверки или от выражения своего мнения о достоверности бухгалтерской (финансовой) отчетности в Аудиторском заключении в случаях:</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 непредставления </w:t>
      </w:r>
      <w:proofErr w:type="spellStart"/>
      <w:r w:rsidRPr="00403416">
        <w:rPr>
          <w:rFonts w:ascii="Times New Roman" w:eastAsia="Times New Roman" w:hAnsi="Times New Roman" w:cs="Times New Roman"/>
          <w:color w:val="000000"/>
          <w:sz w:val="24"/>
          <w:szCs w:val="24"/>
          <w:lang w:eastAsia="ru-RU"/>
        </w:rPr>
        <w:t>Аудируемым</w:t>
      </w:r>
      <w:proofErr w:type="spellEnd"/>
      <w:r w:rsidRPr="00403416">
        <w:rPr>
          <w:rFonts w:ascii="Times New Roman" w:eastAsia="Times New Roman" w:hAnsi="Times New Roman" w:cs="Times New Roman"/>
          <w:color w:val="000000"/>
          <w:sz w:val="24"/>
          <w:szCs w:val="24"/>
          <w:lang w:eastAsia="ru-RU"/>
        </w:rPr>
        <w:t xml:space="preserve"> лицом всей необходимой документации;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lastRenderedPageBreak/>
        <w:t xml:space="preserve">- выявления в ходе аудиторской проверки обстоятельств, оказывающих либо способных оказать существенное влияние на мнение Аудитора о степени достоверности бухгалтерской (финансовой)  отчетности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w:t>
      </w:r>
    </w:p>
    <w:p w:rsidR="00403416" w:rsidRPr="00403416" w:rsidRDefault="00403416" w:rsidP="00403416">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3.1.6. страховать ответственность за нарушение Договора и (или) ответственности за причинение вреда имуществу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в результате осуществления аудиторской деятельности (в соответствии со ст.13 Федерального закона от 30.12.2008 г. № 307-ФЗ «Об аудиторской деятельности»).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3.2. Аудитор обязан:</w:t>
      </w:r>
    </w:p>
    <w:p w:rsidR="00403416" w:rsidRPr="00403416" w:rsidRDefault="00403416" w:rsidP="00403416">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3.2.1. исполнить принятые на себя обязательства в сроки, указанные в настоящем Договоре и обеспечить надлежащее качество оказываемых услуг, руководствуясь принципами добросовестности, осмотрительности и независимости профессиональных оценок, обосновывая свои выводы требованиями действующего законодательства Российской Федерации;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3.2.2. осуществить аудиторскую проверку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в соответствии с действующим законодательством Российской Федерации и настоящим Договором.</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3.2.3. предоставить для ознакомления Генеральному директору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общий план и программу аудита и учесть его замечания при окончательном утверждении указанных документов. При этом Аудитор несет ответственность за правильную и полную разработку общего плана и программы аудита;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3.2.4. предоставить по требованию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необходимую информацию о требованиях законодательства Российской Федерации, касающихся проведения аудиторской проверки, а также о нормативных актах Российской Федерации, на которых основываются замечания и выводы Аудитора, в разумный срок, если иной срок не установлен в соответствующем требовании;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3.2.5. предоставить </w:t>
      </w:r>
      <w:proofErr w:type="spellStart"/>
      <w:r w:rsidRPr="00403416">
        <w:rPr>
          <w:rFonts w:ascii="Times New Roman" w:eastAsia="Times New Roman" w:hAnsi="Times New Roman" w:cs="Times New Roman"/>
          <w:color w:val="000000"/>
          <w:sz w:val="24"/>
          <w:szCs w:val="24"/>
          <w:lang w:eastAsia="ru-RU"/>
        </w:rPr>
        <w:t>Аудируемому</w:t>
      </w:r>
      <w:proofErr w:type="spellEnd"/>
      <w:r w:rsidRPr="00403416">
        <w:rPr>
          <w:rFonts w:ascii="Times New Roman" w:eastAsia="Times New Roman" w:hAnsi="Times New Roman" w:cs="Times New Roman"/>
          <w:color w:val="000000"/>
          <w:sz w:val="24"/>
          <w:szCs w:val="24"/>
          <w:lang w:eastAsia="ru-RU"/>
        </w:rPr>
        <w:t xml:space="preserve"> лицу письменный отчет по итогам проведения обязательной аудиторской проверки и аудиторское заключение в сроки, предусмотренные настоящим Договором;</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3.2.6.в случае отсутствия однозначного толкования отдельных норм действующего законодательства Российской Федерации, изложить обоснование всех позиций относительно применения данных норм и Аудитор не будет нести ответственности за выбор </w:t>
      </w:r>
      <w:proofErr w:type="spellStart"/>
      <w:r w:rsidRPr="00403416">
        <w:rPr>
          <w:rFonts w:ascii="Times New Roman" w:eastAsia="Times New Roman" w:hAnsi="Times New Roman" w:cs="Times New Roman"/>
          <w:color w:val="000000"/>
          <w:sz w:val="24"/>
          <w:szCs w:val="24"/>
          <w:lang w:eastAsia="ru-RU"/>
        </w:rPr>
        <w:t>Аудируемым</w:t>
      </w:r>
      <w:proofErr w:type="spellEnd"/>
      <w:r w:rsidRPr="00403416">
        <w:rPr>
          <w:rFonts w:ascii="Times New Roman" w:eastAsia="Times New Roman" w:hAnsi="Times New Roman" w:cs="Times New Roman"/>
          <w:color w:val="000000"/>
          <w:sz w:val="24"/>
          <w:szCs w:val="24"/>
          <w:lang w:eastAsia="ru-RU"/>
        </w:rPr>
        <w:t xml:space="preserve"> лицом определенного порядка применения данных норм;</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3.2.7. обеспечивать сохранность документов (копий документов)</w:t>
      </w:r>
      <w:proofErr w:type="gramStart"/>
      <w:r w:rsidRPr="00403416">
        <w:rPr>
          <w:rFonts w:ascii="Times New Roman" w:eastAsia="Times New Roman" w:hAnsi="Times New Roman" w:cs="Times New Roman"/>
          <w:color w:val="000000"/>
          <w:sz w:val="24"/>
          <w:szCs w:val="24"/>
          <w:lang w:eastAsia="ru-RU"/>
        </w:rPr>
        <w:t>,</w:t>
      </w:r>
      <w:r w:rsidRPr="00403416">
        <w:rPr>
          <w:rFonts w:ascii="Times New Roman" w:eastAsia="Times New Roman" w:hAnsi="Times New Roman" w:cs="Times New Roman"/>
          <w:sz w:val="24"/>
          <w:szCs w:val="24"/>
          <w:lang w:eastAsia="ru-RU"/>
        </w:rPr>
        <w:t>п</w:t>
      </w:r>
      <w:proofErr w:type="gramEnd"/>
      <w:r w:rsidRPr="00403416">
        <w:rPr>
          <w:rFonts w:ascii="Times New Roman" w:eastAsia="Times New Roman" w:hAnsi="Times New Roman" w:cs="Times New Roman"/>
          <w:sz w:val="24"/>
          <w:szCs w:val="24"/>
          <w:lang w:eastAsia="ru-RU"/>
        </w:rPr>
        <w:t>олученных и составленных</w:t>
      </w:r>
      <w:r w:rsidRPr="00403416">
        <w:rPr>
          <w:rFonts w:ascii="Times New Roman" w:eastAsia="Times New Roman" w:hAnsi="Times New Roman" w:cs="Times New Roman"/>
          <w:color w:val="000000"/>
          <w:sz w:val="24"/>
          <w:szCs w:val="24"/>
          <w:lang w:eastAsia="ru-RU"/>
        </w:rPr>
        <w:t xml:space="preserve"> в ходе аудиторской проверки, не разглашать их содержание без согласия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за исключением случаев, предусмотренных законодательством Российской Федерации. Вернуть оригиналы документов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которые были переданы Аудитору, до момента завершения оказания услуг;</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3.2.8. неукоснительно соблюдать при осуществлении аудиторской проверки требования законодательства Российской Федерации;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3.2.9. исполнять иные обязанности, установленные действующим законодательством Российской Федерации и настоящим Договором.</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 xml:space="preserve">3.3. </w:t>
      </w:r>
      <w:proofErr w:type="spellStart"/>
      <w:r w:rsidRPr="00403416">
        <w:rPr>
          <w:rFonts w:ascii="Times New Roman" w:eastAsia="Times New Roman" w:hAnsi="Times New Roman" w:cs="Times New Roman"/>
          <w:b/>
          <w:bCs/>
          <w:color w:val="000000"/>
          <w:sz w:val="24"/>
          <w:szCs w:val="24"/>
          <w:lang w:eastAsia="ru-RU"/>
        </w:rPr>
        <w:t>Аудируемое</w:t>
      </w:r>
      <w:proofErr w:type="spellEnd"/>
      <w:r w:rsidRPr="00403416">
        <w:rPr>
          <w:rFonts w:ascii="Times New Roman" w:eastAsia="Times New Roman" w:hAnsi="Times New Roman" w:cs="Times New Roman"/>
          <w:b/>
          <w:bCs/>
          <w:color w:val="000000"/>
          <w:sz w:val="24"/>
          <w:szCs w:val="24"/>
          <w:lang w:eastAsia="ru-RU"/>
        </w:rPr>
        <w:t xml:space="preserve"> лицо имеет право:</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3.3.1. получать от Аудитора информацию о законодательных и нормативных актах Российской Федерации, на которых основываются выводы и замечания Аудитора;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3.3.2. получить от Аудитора письменный отчет по итогам проведения обязательной аудиторской проверки и аудиторское заключение в срок, определенный настоящим Договором;</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3.3.3. получать от Аудитора по письменным запросам необходимую информацию по формам и методам ведения аудита;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3.3.4. осуществлять иные права, предусмотренные действующим законодательством Российской Федерации и настоящим Договором.</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 xml:space="preserve">3.4. </w:t>
      </w:r>
      <w:proofErr w:type="spellStart"/>
      <w:r w:rsidRPr="00403416">
        <w:rPr>
          <w:rFonts w:ascii="Times New Roman" w:eastAsia="Times New Roman" w:hAnsi="Times New Roman" w:cs="Times New Roman"/>
          <w:b/>
          <w:bCs/>
          <w:color w:val="000000"/>
          <w:sz w:val="24"/>
          <w:szCs w:val="24"/>
          <w:lang w:eastAsia="ru-RU"/>
        </w:rPr>
        <w:t>Аудируемое</w:t>
      </w:r>
      <w:proofErr w:type="spellEnd"/>
      <w:r w:rsidRPr="00403416">
        <w:rPr>
          <w:rFonts w:ascii="Times New Roman" w:eastAsia="Times New Roman" w:hAnsi="Times New Roman" w:cs="Times New Roman"/>
          <w:b/>
          <w:bCs/>
          <w:color w:val="000000"/>
          <w:sz w:val="24"/>
          <w:szCs w:val="24"/>
          <w:lang w:eastAsia="ru-RU"/>
        </w:rPr>
        <w:t xml:space="preserve"> лицо обязано:</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lastRenderedPageBreak/>
        <w:t>3.4.1. создать Аудитору условия для своевременного и полного проведения аудиторской проверки, содействовать Аудитору в своевременном и полном проведении аудиторской проверки, предоставлять Аудитору информацию и документацию, необходимую для осуществления аудиторской проверки, в разумный срок с момента получения соответствующего требования, давать по устному или письменному запросу Аудитора исчерпывающие разъяснения и подтверждения в устной и письменной форме, а также запрашивать необходимые для проведения аудиторской проверки сведения у третьих лиц;</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3.4.2. не предпринимать каких бы то ни было действий направленных на сужение круга вопросов, подлежащих выяснению при проведен</w:t>
      </w:r>
      <w:proofErr w:type="gramStart"/>
      <w:r w:rsidRPr="00403416">
        <w:rPr>
          <w:rFonts w:ascii="Times New Roman" w:eastAsia="Times New Roman" w:hAnsi="Times New Roman" w:cs="Times New Roman"/>
          <w:color w:val="000000"/>
          <w:sz w:val="24"/>
          <w:szCs w:val="24"/>
          <w:lang w:eastAsia="ru-RU"/>
        </w:rPr>
        <w:t>ии ау</w:t>
      </w:r>
      <w:proofErr w:type="gramEnd"/>
      <w:r w:rsidRPr="00403416">
        <w:rPr>
          <w:rFonts w:ascii="Times New Roman" w:eastAsia="Times New Roman" w:hAnsi="Times New Roman" w:cs="Times New Roman"/>
          <w:color w:val="000000"/>
          <w:sz w:val="24"/>
          <w:szCs w:val="24"/>
          <w:lang w:eastAsia="ru-RU"/>
        </w:rPr>
        <w:t>диторской проверки;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3.4.3. принять и своевременно произвести оплату оказываемых Аудитором услуг в соответствии с условиями настоящего Договора.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3.5. </w:t>
      </w:r>
      <w:r w:rsidRPr="00403416">
        <w:rPr>
          <w:rFonts w:ascii="Times New Roman" w:eastAsia="Times New Roman" w:hAnsi="Times New Roman" w:cs="Times New Roman"/>
          <w:sz w:val="24"/>
          <w:szCs w:val="24"/>
          <w:lang w:eastAsia="ru-RU"/>
        </w:rPr>
        <w:t>Аудитор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3.6. Аудитор не имеет права привлекать третьих лиц для выполнения своих обязанностей по настоящему Договору, за исключением отдельных специалистов, привлекаемых Аудитором на договорной основе по согласованию с </w:t>
      </w:r>
      <w:proofErr w:type="spellStart"/>
      <w:r w:rsidRPr="00403416">
        <w:rPr>
          <w:rFonts w:ascii="Times New Roman" w:eastAsia="Times New Roman" w:hAnsi="Times New Roman" w:cs="Times New Roman"/>
          <w:color w:val="000000"/>
          <w:sz w:val="24"/>
          <w:szCs w:val="24"/>
          <w:lang w:eastAsia="ru-RU"/>
        </w:rPr>
        <w:t>Аудируемым</w:t>
      </w:r>
      <w:proofErr w:type="spellEnd"/>
      <w:r w:rsidRPr="00403416">
        <w:rPr>
          <w:rFonts w:ascii="Times New Roman" w:eastAsia="Times New Roman" w:hAnsi="Times New Roman" w:cs="Times New Roman"/>
          <w:color w:val="000000"/>
          <w:sz w:val="24"/>
          <w:szCs w:val="24"/>
          <w:lang w:eastAsia="ru-RU"/>
        </w:rPr>
        <w:t xml:space="preserve"> лицом.</w:t>
      </w:r>
    </w:p>
    <w:p w:rsidR="00403416" w:rsidRPr="00403416" w:rsidRDefault="00403416" w:rsidP="00403416">
      <w:pPr>
        <w:shd w:val="clear" w:color="auto" w:fill="FFFFFF"/>
        <w:spacing w:before="120" w:after="120" w:line="240" w:lineRule="auto"/>
        <w:jc w:val="center"/>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4. Сроки (период) оказания услуг</w:t>
      </w:r>
    </w:p>
    <w:p w:rsidR="00403416" w:rsidRDefault="00403416" w:rsidP="00403416">
      <w:pPr>
        <w:spacing w:after="60" w:line="240" w:lineRule="auto"/>
        <w:ind w:firstLine="540"/>
        <w:jc w:val="both"/>
        <w:rPr>
          <w:rFonts w:ascii="Times New Roman" w:eastAsia="Times New Roman" w:hAnsi="Times New Roman" w:cs="Times New Roman"/>
          <w:sz w:val="24"/>
          <w:szCs w:val="24"/>
          <w:lang w:eastAsia="ar-SA"/>
        </w:rPr>
      </w:pPr>
      <w:r w:rsidRPr="00403416">
        <w:rPr>
          <w:rFonts w:ascii="Times New Roman" w:eastAsia="Times New Roman" w:hAnsi="Times New Roman" w:cs="Times New Roman"/>
          <w:color w:val="000000"/>
          <w:sz w:val="24"/>
          <w:szCs w:val="24"/>
          <w:lang w:eastAsia="ru-RU"/>
        </w:rPr>
        <w:t xml:space="preserve">4.1. Аудитор производит аудиторскую проверку в соответствии с требованиями, указанными в настоящем Договоре, и в следующие сроки: </w:t>
      </w:r>
      <w:r w:rsidRPr="00403416">
        <w:rPr>
          <w:rFonts w:ascii="Times New Roman" w:eastAsia="Times New Roman" w:hAnsi="Times New Roman" w:cs="Times New Roman"/>
          <w:sz w:val="24"/>
          <w:szCs w:val="24"/>
          <w:lang w:eastAsia="ar-SA"/>
        </w:rPr>
        <w:t>Аудиторская проверка проводится в два этапа:</w:t>
      </w:r>
    </w:p>
    <w:p w:rsidR="006E3AEF" w:rsidRPr="00E6708B" w:rsidRDefault="006E3AEF" w:rsidP="006E3AEF">
      <w:pPr>
        <w:spacing w:after="0" w:line="240" w:lineRule="auto"/>
        <w:ind w:firstLine="567"/>
        <w:rPr>
          <w:rFonts w:ascii="Times New Roman" w:eastAsia="Times New Roman" w:hAnsi="Times New Roman" w:cs="Times New Roman"/>
          <w:bCs/>
          <w:sz w:val="24"/>
          <w:szCs w:val="24"/>
          <w:lang w:eastAsia="ru-RU"/>
        </w:rPr>
      </w:pPr>
      <w:r w:rsidRPr="00E6708B">
        <w:rPr>
          <w:rFonts w:ascii="Times New Roman" w:hAnsi="Times New Roman" w:cs="Times New Roman"/>
          <w:sz w:val="24"/>
          <w:szCs w:val="24"/>
          <w:lang w:eastAsia="ar-SA"/>
        </w:rPr>
        <w:t>Срок (период) оказания услуги: 25 января 2017 – 28.03.2017 г.</w:t>
      </w:r>
    </w:p>
    <w:p w:rsidR="00403416" w:rsidRPr="00403416" w:rsidRDefault="00403416" w:rsidP="00403416">
      <w:pPr>
        <w:tabs>
          <w:tab w:val="left" w:pos="567"/>
        </w:tabs>
        <w:spacing w:after="60" w:line="240" w:lineRule="auto"/>
        <w:ind w:firstLine="540"/>
        <w:jc w:val="both"/>
        <w:rPr>
          <w:rFonts w:ascii="Times New Roman" w:eastAsia="Times New Roman" w:hAnsi="Times New Roman" w:cs="Times New Roman"/>
          <w:i/>
          <w:iCs/>
          <w:color w:val="000000"/>
          <w:sz w:val="24"/>
          <w:szCs w:val="24"/>
          <w:lang w:eastAsia="ru-RU"/>
        </w:rPr>
      </w:pPr>
      <w:r w:rsidRPr="00403416">
        <w:rPr>
          <w:rFonts w:ascii="Times New Roman" w:eastAsia="Times New Roman" w:hAnsi="Times New Roman" w:cs="Times New Roman"/>
          <w:color w:val="000000"/>
          <w:sz w:val="24"/>
          <w:szCs w:val="24"/>
          <w:lang w:eastAsia="ru-RU"/>
        </w:rPr>
        <w:tab/>
        <w:t xml:space="preserve">4.1.1. 1 этап –  с «25» января 2017 года по «10» февраля 2017 года, при условии предоставления к указанному сроку Аудитору необходимых документов, согласно перечню, изложенному в Приложении № 1 к настоящему Договору </w:t>
      </w:r>
      <w:r w:rsidRPr="00403416">
        <w:rPr>
          <w:rFonts w:ascii="Times New Roman" w:eastAsia="Times New Roman" w:hAnsi="Times New Roman" w:cs="Times New Roman"/>
          <w:i/>
          <w:iCs/>
          <w:color w:val="000000"/>
          <w:sz w:val="24"/>
          <w:szCs w:val="24"/>
          <w:lang w:eastAsia="ru-RU"/>
        </w:rPr>
        <w:t>(указанный перечень составляется  Аудиторами, направляется заблаговременно до начала проверки).</w:t>
      </w:r>
    </w:p>
    <w:p w:rsidR="00403416" w:rsidRPr="00403416" w:rsidRDefault="00403416" w:rsidP="00403416">
      <w:pPr>
        <w:tabs>
          <w:tab w:val="left" w:pos="567"/>
        </w:tabs>
        <w:spacing w:after="60" w:line="240" w:lineRule="auto"/>
        <w:ind w:firstLine="540"/>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i/>
          <w:iCs/>
          <w:color w:val="000000"/>
          <w:sz w:val="24"/>
          <w:szCs w:val="24"/>
          <w:lang w:eastAsia="ru-RU"/>
        </w:rPr>
        <w:t xml:space="preserve"> </w:t>
      </w:r>
      <w:r w:rsidRPr="00403416">
        <w:rPr>
          <w:rFonts w:ascii="Times New Roman" w:eastAsia="Times New Roman" w:hAnsi="Times New Roman" w:cs="Times New Roman"/>
          <w:color w:val="000000"/>
          <w:sz w:val="24"/>
          <w:szCs w:val="24"/>
          <w:lang w:eastAsia="ru-RU"/>
        </w:rPr>
        <w:t>По завершении оказания услуг  по предварительной бухгалтерской (финансовой) отчетности за 2016 год аудитор представляет промежуточный рабочий отчет с выводами и рекомендациями;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4.1.2. 2 этап – с «16» марта 2017 г. по «2</w:t>
      </w:r>
      <w:r w:rsidRPr="00403416">
        <w:rPr>
          <w:rFonts w:ascii="Times New Roman" w:eastAsia="Times New Roman" w:hAnsi="Times New Roman" w:cs="Times New Roman"/>
          <w:strike/>
          <w:color w:val="000000"/>
          <w:sz w:val="24"/>
          <w:szCs w:val="24"/>
          <w:lang w:eastAsia="ru-RU"/>
        </w:rPr>
        <w:t>4</w:t>
      </w:r>
      <w:r w:rsidRPr="00403416">
        <w:rPr>
          <w:rFonts w:ascii="Times New Roman" w:eastAsia="Times New Roman" w:hAnsi="Times New Roman" w:cs="Times New Roman"/>
          <w:color w:val="000000"/>
          <w:sz w:val="24"/>
          <w:szCs w:val="24"/>
          <w:lang w:eastAsia="ru-RU"/>
        </w:rPr>
        <w:t xml:space="preserve">» марта 2017 г., при условии предоставления к указанному сроку Аудитору необходимых документов, согласно перечню, изложенному в Приложении № 1 к настоящему Договору </w:t>
      </w:r>
      <w:r w:rsidRPr="00403416">
        <w:rPr>
          <w:rFonts w:ascii="Times New Roman" w:eastAsia="Times New Roman" w:hAnsi="Times New Roman" w:cs="Times New Roman"/>
          <w:i/>
          <w:iCs/>
          <w:color w:val="000000"/>
          <w:sz w:val="24"/>
          <w:szCs w:val="24"/>
          <w:lang w:eastAsia="ru-RU"/>
        </w:rPr>
        <w:t>(указанный перечень составляется Аудитором и направляется заблаговременно до начала проверки);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4.1.3. письменный отчет по итогам проведения обязательной аудиторской проверки и аудиторское заключение предоставляется </w:t>
      </w:r>
      <w:proofErr w:type="spellStart"/>
      <w:r w:rsidRPr="00403416">
        <w:rPr>
          <w:rFonts w:ascii="Times New Roman" w:eastAsia="Times New Roman" w:hAnsi="Times New Roman" w:cs="Times New Roman"/>
          <w:color w:val="000000"/>
          <w:sz w:val="24"/>
          <w:szCs w:val="24"/>
          <w:lang w:eastAsia="ru-RU"/>
        </w:rPr>
        <w:t>Аудируемому</w:t>
      </w:r>
      <w:proofErr w:type="spellEnd"/>
      <w:r w:rsidRPr="00403416">
        <w:rPr>
          <w:rFonts w:ascii="Times New Roman" w:eastAsia="Times New Roman" w:hAnsi="Times New Roman" w:cs="Times New Roman"/>
          <w:color w:val="000000"/>
          <w:sz w:val="24"/>
          <w:szCs w:val="24"/>
          <w:lang w:eastAsia="ru-RU"/>
        </w:rPr>
        <w:t xml:space="preserve"> лицу в срок не позднее 28 марта 2017года;</w:t>
      </w:r>
    </w:p>
    <w:p w:rsidR="00403416" w:rsidRPr="00403416" w:rsidRDefault="00403416" w:rsidP="00403416">
      <w:pPr>
        <w:shd w:val="clear" w:color="auto" w:fill="FFFFFF"/>
        <w:spacing w:before="120" w:after="120" w:line="240" w:lineRule="auto"/>
        <w:jc w:val="center"/>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b/>
          <w:bCs/>
          <w:color w:val="000000"/>
          <w:sz w:val="24"/>
          <w:szCs w:val="24"/>
          <w:lang w:eastAsia="ru-RU"/>
        </w:rPr>
        <w:t>5. Стоимость услуг, сроки и порядок расчетов</w:t>
      </w:r>
    </w:p>
    <w:p w:rsidR="00403416" w:rsidRPr="00403416" w:rsidRDefault="00403416" w:rsidP="00403416">
      <w:pPr>
        <w:widowControl w:val="0"/>
        <w:adjustRightInd w:val="0"/>
        <w:spacing w:after="0" w:line="240" w:lineRule="atLeast"/>
        <w:ind w:firstLine="567"/>
        <w:jc w:val="both"/>
        <w:textAlignment w:val="baseline"/>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5.1. Цена Договора (стоимость услуг, оказываемых в рамках настоящего Договора), составляет</w:t>
      </w:r>
      <w:proofErr w:type="gramStart"/>
      <w:r w:rsidRPr="00403416">
        <w:rPr>
          <w:rFonts w:ascii="Times New Roman" w:eastAsia="Times New Roman" w:hAnsi="Times New Roman" w:cs="Times New Roman"/>
          <w:color w:val="000000"/>
          <w:sz w:val="24"/>
          <w:szCs w:val="24"/>
          <w:lang w:eastAsia="ru-RU"/>
        </w:rPr>
        <w:t>___________(_________)</w:t>
      </w:r>
      <w:proofErr w:type="gramEnd"/>
      <w:r w:rsidRPr="00403416">
        <w:rPr>
          <w:rFonts w:ascii="Times New Roman" w:eastAsia="Times New Roman" w:hAnsi="Times New Roman" w:cs="Times New Roman"/>
          <w:color w:val="000000"/>
          <w:sz w:val="24"/>
          <w:szCs w:val="24"/>
          <w:lang w:eastAsia="ru-RU"/>
        </w:rPr>
        <w:t>рублей ________копеек</w:t>
      </w:r>
      <w:r w:rsidRPr="00403416">
        <w:rPr>
          <w:rFonts w:ascii="Times New Roman" w:eastAsia="Times New Roman" w:hAnsi="Times New Roman" w:cs="Times New Roman"/>
          <w:i/>
          <w:iCs/>
          <w:color w:val="000000"/>
          <w:sz w:val="24"/>
          <w:szCs w:val="24"/>
          <w:lang w:eastAsia="ru-RU"/>
        </w:rPr>
        <w:t xml:space="preserve">, </w:t>
      </w:r>
      <w:r w:rsidRPr="00403416">
        <w:rPr>
          <w:rFonts w:ascii="Times New Roman" w:eastAsia="Times New Roman" w:hAnsi="Times New Roman" w:cs="Times New Roman"/>
          <w:color w:val="000000"/>
          <w:sz w:val="24"/>
          <w:szCs w:val="24"/>
          <w:lang w:eastAsia="ru-RU"/>
        </w:rPr>
        <w:t>с учетом НДС</w:t>
      </w:r>
      <w:r w:rsidRPr="00403416">
        <w:rPr>
          <w:rFonts w:ascii="Times New Roman" w:eastAsia="Times New Roman" w:hAnsi="Times New Roman" w:cs="Times New Roman"/>
          <w:i/>
          <w:iCs/>
          <w:color w:val="000000"/>
          <w:sz w:val="24"/>
          <w:szCs w:val="24"/>
          <w:lang w:eastAsia="ru-RU"/>
        </w:rPr>
        <w:t xml:space="preserve"> (в случае, если организация не является плательщиком НДС, указывается -  НДС не облагается)</w:t>
      </w:r>
      <w:r w:rsidRPr="00403416">
        <w:rPr>
          <w:rFonts w:ascii="Times New Roman" w:eastAsia="Times New Roman" w:hAnsi="Times New Roman" w:cs="Times New Roman"/>
          <w:color w:val="000000"/>
          <w:sz w:val="24"/>
          <w:szCs w:val="24"/>
          <w:lang w:eastAsia="ru-RU"/>
        </w:rPr>
        <w:t>.</w:t>
      </w:r>
    </w:p>
    <w:p w:rsidR="00403416" w:rsidRPr="00403416" w:rsidRDefault="00403416" w:rsidP="00403416">
      <w:pPr>
        <w:widowControl w:val="0"/>
        <w:adjustRightInd w:val="0"/>
        <w:spacing w:after="0" w:line="240" w:lineRule="atLeast"/>
        <w:ind w:firstLine="567"/>
        <w:jc w:val="both"/>
        <w:textAlignment w:val="baseline"/>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Цена Договора (стоимость услуг) является твердой и определяется на весь срок исполнения Договора.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5.2. </w:t>
      </w:r>
      <w:proofErr w:type="spellStart"/>
      <w:r w:rsidRPr="00403416">
        <w:rPr>
          <w:rFonts w:ascii="Times New Roman" w:eastAsia="Times New Roman" w:hAnsi="Times New Roman" w:cs="Times New Roman"/>
          <w:color w:val="000000"/>
          <w:sz w:val="24"/>
          <w:szCs w:val="24"/>
          <w:lang w:eastAsia="ru-RU"/>
        </w:rPr>
        <w:t>Аудируемое</w:t>
      </w:r>
      <w:proofErr w:type="spellEnd"/>
      <w:r w:rsidRPr="00403416">
        <w:rPr>
          <w:rFonts w:ascii="Times New Roman" w:eastAsia="Times New Roman" w:hAnsi="Times New Roman" w:cs="Times New Roman"/>
          <w:color w:val="000000"/>
          <w:sz w:val="24"/>
          <w:szCs w:val="24"/>
          <w:lang w:eastAsia="ru-RU"/>
        </w:rPr>
        <w:t xml:space="preserve"> лицо обязуется оплатить Аудитору оказываемые им услуги, в течение 10 (десяти) рабочих дней после подписания Сторонами Акта оказанных услуг, на основании выставленного счета Исполнителя.</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lastRenderedPageBreak/>
        <w:t xml:space="preserve">5.3.Все расчеты по настоящему  Договору производятся в безналичном порядке платежным поручением путем перечисления </w:t>
      </w:r>
      <w:proofErr w:type="spellStart"/>
      <w:r w:rsidRPr="00403416">
        <w:rPr>
          <w:rFonts w:ascii="Times New Roman" w:eastAsia="Times New Roman" w:hAnsi="Times New Roman" w:cs="Times New Roman"/>
          <w:color w:val="000000"/>
          <w:sz w:val="24"/>
          <w:szCs w:val="24"/>
          <w:lang w:eastAsia="ru-RU"/>
        </w:rPr>
        <w:t>Аудируемым</w:t>
      </w:r>
      <w:proofErr w:type="spellEnd"/>
      <w:r w:rsidRPr="00403416">
        <w:rPr>
          <w:rFonts w:ascii="Times New Roman" w:eastAsia="Times New Roman" w:hAnsi="Times New Roman" w:cs="Times New Roman"/>
          <w:color w:val="000000"/>
          <w:sz w:val="24"/>
          <w:szCs w:val="24"/>
          <w:lang w:eastAsia="ru-RU"/>
        </w:rPr>
        <w:t xml:space="preserve"> лицом денежных  средств на расчетный счет Аудитора, указанный в п.14 настоящего Договора.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Обязательства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по оплате оказанных услуг считаются исполненными в день списания денежных средств с расчетного счета Заказчика.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5.4.  Цена Договора включает общую стоимость оказываемых услуг, оплачиваемых Заказчиком Исполнителю за полное выполнение Исполнителем своих обязательств по проведению обязательного ежегодного аудита бухгалтерской (финансовой) отчетности Акционерного общества «</w:t>
      </w:r>
      <w:proofErr w:type="spellStart"/>
      <w:r w:rsidRPr="00403416">
        <w:rPr>
          <w:rFonts w:ascii="Times New Roman" w:eastAsia="Times New Roman" w:hAnsi="Times New Roman" w:cs="Times New Roman"/>
          <w:color w:val="000000"/>
          <w:sz w:val="24"/>
          <w:szCs w:val="24"/>
          <w:lang w:eastAsia="ru-RU"/>
        </w:rPr>
        <w:t>Мурманэнергосбыт</w:t>
      </w:r>
      <w:proofErr w:type="spellEnd"/>
      <w:r w:rsidRPr="00403416">
        <w:rPr>
          <w:rFonts w:ascii="Times New Roman" w:eastAsia="Times New Roman" w:hAnsi="Times New Roman" w:cs="Times New Roman"/>
          <w:color w:val="000000"/>
          <w:sz w:val="24"/>
          <w:szCs w:val="24"/>
          <w:lang w:eastAsia="ru-RU"/>
        </w:rPr>
        <w:t>» за 2016 год, с учетом расходных материалов, страхования, уплатой налогов, сборов и других обязательных платежей.</w:t>
      </w:r>
    </w:p>
    <w:p w:rsidR="00403416" w:rsidRDefault="00403416" w:rsidP="00403416">
      <w:pPr>
        <w:shd w:val="clear" w:color="auto" w:fill="FFFFFF"/>
        <w:spacing w:before="120" w:after="120" w:line="240" w:lineRule="auto"/>
        <w:jc w:val="center"/>
        <w:rPr>
          <w:rFonts w:ascii="Times New Roman" w:eastAsia="Times New Roman" w:hAnsi="Times New Roman" w:cs="Times New Roman"/>
          <w:b/>
          <w:bCs/>
          <w:color w:val="000000"/>
          <w:sz w:val="24"/>
          <w:szCs w:val="24"/>
          <w:lang w:eastAsia="ru-RU"/>
        </w:rPr>
      </w:pPr>
    </w:p>
    <w:p w:rsidR="00403416" w:rsidRPr="00403416" w:rsidRDefault="00403416" w:rsidP="00403416">
      <w:pPr>
        <w:shd w:val="clear" w:color="auto" w:fill="FFFFFF"/>
        <w:spacing w:before="120" w:after="120" w:line="240" w:lineRule="auto"/>
        <w:jc w:val="center"/>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6. Порядок сдачи и приемки оказанных услуг</w:t>
      </w:r>
    </w:p>
    <w:p w:rsidR="00403416" w:rsidRPr="00403416" w:rsidRDefault="00403416" w:rsidP="00403416">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6.1. По итогам проведения аудиторской проверки Аудитором составляется письменный отчет, содержащий выявленные в ходе оказания услуг замечания по порядку ведения бухгалтерского учета, порядку составления бухгалтерской (финансовой) отчетности, расчету налогов и сборов, а также обоснованные профессиональные рекомендации. Указанный отчет предоставляется </w:t>
      </w:r>
      <w:proofErr w:type="spellStart"/>
      <w:r w:rsidRPr="00403416">
        <w:rPr>
          <w:rFonts w:ascii="Times New Roman" w:eastAsia="Times New Roman" w:hAnsi="Times New Roman" w:cs="Times New Roman"/>
          <w:color w:val="000000"/>
          <w:sz w:val="24"/>
          <w:szCs w:val="24"/>
          <w:lang w:eastAsia="ru-RU"/>
        </w:rPr>
        <w:t>Аудируемому</w:t>
      </w:r>
      <w:proofErr w:type="spellEnd"/>
      <w:r w:rsidRPr="00403416">
        <w:rPr>
          <w:rFonts w:ascii="Times New Roman" w:eastAsia="Times New Roman" w:hAnsi="Times New Roman" w:cs="Times New Roman"/>
          <w:color w:val="000000"/>
          <w:sz w:val="24"/>
          <w:szCs w:val="24"/>
          <w:lang w:eastAsia="ru-RU"/>
        </w:rPr>
        <w:t xml:space="preserve"> лицу не позднее срока указанного в п. 4.1.3. настоящего Договора. Отчет подписывается лицом, уполномоченным выступать от имени Аудитора, и заверяется печатью Аудитора.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6.2. Передача аудиторского заключения по итогам аудиторской проверки, производится не позднее срока указанного в п. 4.1.3. и осуществляется совместно с Актом оказанных услуг путем их вручения лично уполномоченному представителю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под роспись в запечатанных конвертах. </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6.3. </w:t>
      </w:r>
      <w:proofErr w:type="spellStart"/>
      <w:r w:rsidRPr="00403416">
        <w:rPr>
          <w:rFonts w:ascii="Times New Roman" w:eastAsia="Times New Roman" w:hAnsi="Times New Roman" w:cs="Times New Roman"/>
          <w:color w:val="000000"/>
          <w:sz w:val="24"/>
          <w:szCs w:val="24"/>
          <w:lang w:eastAsia="ru-RU"/>
        </w:rPr>
        <w:t>Аудируемое</w:t>
      </w:r>
      <w:proofErr w:type="spellEnd"/>
      <w:r w:rsidRPr="00403416">
        <w:rPr>
          <w:rFonts w:ascii="Times New Roman" w:eastAsia="Times New Roman" w:hAnsi="Times New Roman" w:cs="Times New Roman"/>
          <w:color w:val="000000"/>
          <w:sz w:val="24"/>
          <w:szCs w:val="24"/>
          <w:lang w:eastAsia="ru-RU"/>
        </w:rPr>
        <w:t xml:space="preserve"> лицо обязуется в течение 10 (десяти) рабочих дней со дня получения Акта оказанных услуг рассмотреть его, при отсутствии возражений, подписать и направить Аудитору подписанный экземпляр Акта оказанных услуг или мотивированные возражения в письменной форме, в которых должно быть указано на несоответствие оказанных услуг и (или) представленных по итогам аудиторской проверки документов условиям настоящего Договора.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6.4. Аудитор обязан в течение 5 (пяти) рабочих дней рассмотреть мотивированные возражения и дать ответ в письменной форме.</w:t>
      </w:r>
    </w:p>
    <w:p w:rsidR="00403416" w:rsidRPr="00403416" w:rsidRDefault="00403416" w:rsidP="00403416">
      <w:pPr>
        <w:spacing w:after="0" w:line="240" w:lineRule="atLeast"/>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6.5. Моментом исполнения Аудитором своих обязательств по настоящему Договору считается факт оказания услуг надлежащего качества, что подтверждается подписанием Сторонами Акта оказанных услуг.</w:t>
      </w:r>
    </w:p>
    <w:p w:rsidR="00403416" w:rsidRDefault="00403416" w:rsidP="00403416">
      <w:pPr>
        <w:widowControl w:val="0"/>
        <w:shd w:val="clear" w:color="auto" w:fill="FFFFFF"/>
        <w:tabs>
          <w:tab w:val="num" w:pos="1116"/>
        </w:tabs>
        <w:autoSpaceDE w:val="0"/>
        <w:autoSpaceDN w:val="0"/>
        <w:adjustRightInd w:val="0"/>
        <w:spacing w:before="120" w:after="120" w:line="240" w:lineRule="auto"/>
        <w:ind w:right="11" w:firstLine="567"/>
        <w:jc w:val="center"/>
        <w:rPr>
          <w:rFonts w:ascii="Times New Roman" w:eastAsia="Times New Roman" w:hAnsi="Times New Roman" w:cs="Times New Roman"/>
          <w:b/>
          <w:bCs/>
          <w:color w:val="000000"/>
          <w:sz w:val="24"/>
          <w:szCs w:val="24"/>
          <w:lang w:eastAsia="ru-RU"/>
        </w:rPr>
      </w:pPr>
    </w:p>
    <w:p w:rsidR="00403416" w:rsidRPr="00403416" w:rsidRDefault="00403416" w:rsidP="00403416">
      <w:pPr>
        <w:widowControl w:val="0"/>
        <w:shd w:val="clear" w:color="auto" w:fill="FFFFFF"/>
        <w:tabs>
          <w:tab w:val="num" w:pos="1116"/>
        </w:tabs>
        <w:autoSpaceDE w:val="0"/>
        <w:autoSpaceDN w:val="0"/>
        <w:adjustRightInd w:val="0"/>
        <w:spacing w:before="120" w:after="120" w:line="240" w:lineRule="auto"/>
        <w:ind w:right="11" w:firstLine="567"/>
        <w:jc w:val="center"/>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7. Обеспечение исполнения договора</w:t>
      </w:r>
    </w:p>
    <w:p w:rsidR="00403416" w:rsidRPr="00403416" w:rsidRDefault="00403416" w:rsidP="00403416">
      <w:pPr>
        <w:tabs>
          <w:tab w:val="left" w:pos="6987"/>
        </w:tabs>
        <w:spacing w:after="0" w:line="240" w:lineRule="atLeast"/>
        <w:ind w:firstLine="540"/>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 xml:space="preserve">7.1. Обеспечение исполнения </w:t>
      </w:r>
      <w:r w:rsidRPr="00403416">
        <w:rPr>
          <w:rFonts w:ascii="Times New Roman" w:eastAsia="Times New Roman" w:hAnsi="Times New Roman" w:cs="Times New Roman"/>
          <w:color w:val="000000"/>
          <w:sz w:val="24"/>
          <w:szCs w:val="24"/>
          <w:lang w:eastAsia="ru-RU"/>
        </w:rPr>
        <w:t>договора</w:t>
      </w:r>
      <w:r w:rsidRPr="00403416">
        <w:rPr>
          <w:rFonts w:ascii="Times New Roman" w:eastAsia="Times New Roman" w:hAnsi="Times New Roman" w:cs="Times New Roman"/>
          <w:sz w:val="24"/>
          <w:szCs w:val="24"/>
          <w:lang w:eastAsia="ru-RU"/>
        </w:rPr>
        <w:t xml:space="preserve"> устанавливается в размере ___% начальной (максимальной) цены </w:t>
      </w:r>
      <w:r w:rsidRPr="00403416">
        <w:rPr>
          <w:rFonts w:ascii="Times New Roman" w:eastAsia="Times New Roman" w:hAnsi="Times New Roman" w:cs="Times New Roman"/>
          <w:color w:val="000000"/>
          <w:sz w:val="24"/>
          <w:szCs w:val="24"/>
          <w:lang w:eastAsia="ru-RU"/>
        </w:rPr>
        <w:t>договора</w:t>
      </w:r>
      <w:r w:rsidRPr="00403416">
        <w:rPr>
          <w:rFonts w:ascii="Times New Roman" w:eastAsia="Times New Roman" w:hAnsi="Times New Roman" w:cs="Times New Roman"/>
          <w:sz w:val="24"/>
          <w:szCs w:val="24"/>
          <w:lang w:eastAsia="ru-RU"/>
        </w:rPr>
        <w:t xml:space="preserve"> в соответствии с требованиями статьи 96 Федерального закона № 44-ФЗ, что составляет______(___________) рублей.</w:t>
      </w:r>
    </w:p>
    <w:p w:rsidR="00403416" w:rsidRPr="00403416" w:rsidRDefault="00403416" w:rsidP="00403416">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ar-SA"/>
        </w:rPr>
        <w:t xml:space="preserve">7.2. Исполнение Аудитором настоящего Договора обеспечивается </w:t>
      </w:r>
      <w:r w:rsidRPr="00403416">
        <w:rPr>
          <w:rFonts w:ascii="Times New Roman" w:eastAsia="Times New Roman" w:hAnsi="Times New Roman" w:cs="Times New Roman"/>
          <w:sz w:val="24"/>
          <w:szCs w:val="24"/>
          <w:lang w:eastAsia="ru-RU"/>
        </w:rPr>
        <w:t xml:space="preserve">предоставлением банковской гарантии или залогом денежных средств, которые вносятся на указанный в разделе 14 настоящего Договора счет. Способ обеспечения исполнения </w:t>
      </w:r>
      <w:r w:rsidRPr="00403416">
        <w:rPr>
          <w:rFonts w:ascii="Times New Roman" w:eastAsia="Times New Roman" w:hAnsi="Times New Roman" w:cs="Times New Roman"/>
          <w:color w:val="000000"/>
          <w:sz w:val="24"/>
          <w:szCs w:val="24"/>
          <w:lang w:eastAsia="ru-RU"/>
        </w:rPr>
        <w:t>договора</w:t>
      </w:r>
      <w:r w:rsidRPr="00403416">
        <w:rPr>
          <w:rFonts w:ascii="Times New Roman" w:eastAsia="Times New Roman" w:hAnsi="Times New Roman" w:cs="Times New Roman"/>
          <w:sz w:val="24"/>
          <w:szCs w:val="24"/>
          <w:lang w:eastAsia="ru-RU"/>
        </w:rPr>
        <w:t xml:space="preserve"> определяется </w:t>
      </w:r>
      <w:r w:rsidRPr="00403416">
        <w:rPr>
          <w:rFonts w:ascii="Times New Roman" w:eastAsia="Times New Roman" w:hAnsi="Times New Roman" w:cs="Times New Roman"/>
          <w:sz w:val="24"/>
          <w:szCs w:val="24"/>
          <w:lang w:eastAsia="ar-SA"/>
        </w:rPr>
        <w:t>Исполнителем</w:t>
      </w:r>
      <w:r w:rsidRPr="00403416">
        <w:rPr>
          <w:rFonts w:ascii="Times New Roman" w:eastAsia="Times New Roman" w:hAnsi="Times New Roman" w:cs="Times New Roman"/>
          <w:sz w:val="24"/>
          <w:szCs w:val="24"/>
          <w:lang w:eastAsia="ru-RU"/>
        </w:rPr>
        <w:t xml:space="preserve">, самостоятельно. </w:t>
      </w:r>
    </w:p>
    <w:p w:rsidR="00403416" w:rsidRPr="00403416" w:rsidRDefault="00403416" w:rsidP="00403416">
      <w:pPr>
        <w:tabs>
          <w:tab w:val="left" w:pos="6987"/>
        </w:tabs>
        <w:spacing w:after="0" w:line="240" w:lineRule="atLeast"/>
        <w:ind w:firstLine="567"/>
        <w:jc w:val="both"/>
        <w:rPr>
          <w:rFonts w:ascii="Calibri" w:eastAsia="Times New Roman" w:hAnsi="Calibri" w:cs="Calibri"/>
          <w:sz w:val="24"/>
          <w:szCs w:val="24"/>
          <w:lang w:eastAsia="ru-RU"/>
        </w:rPr>
      </w:pPr>
      <w:r w:rsidRPr="00403416">
        <w:rPr>
          <w:rFonts w:ascii="Times New Roman" w:eastAsia="Times New Roman" w:hAnsi="Times New Roman" w:cs="Times New Roman"/>
          <w:sz w:val="24"/>
          <w:szCs w:val="24"/>
          <w:lang w:eastAsia="ru-RU"/>
        </w:rPr>
        <w:t xml:space="preserve">7.3. В случае если исполнение Договора обеспечивается предоставлением банковской гарантии, то она должна быть выдана банком и соответствовать требованиям статьи 45 Федерального закона № 44-ФЗ. Срок действия банковской гарантии должен превышать срок действия </w:t>
      </w:r>
      <w:r w:rsidRPr="00403416">
        <w:rPr>
          <w:rFonts w:ascii="Times New Roman" w:eastAsia="Times New Roman" w:hAnsi="Times New Roman" w:cs="Times New Roman"/>
          <w:color w:val="000000"/>
          <w:sz w:val="24"/>
          <w:szCs w:val="24"/>
          <w:lang w:eastAsia="ru-RU"/>
        </w:rPr>
        <w:t>Договора</w:t>
      </w:r>
      <w:r w:rsidRPr="00403416">
        <w:rPr>
          <w:rFonts w:ascii="Times New Roman" w:eastAsia="Times New Roman" w:hAnsi="Times New Roman" w:cs="Times New Roman"/>
          <w:sz w:val="24"/>
          <w:szCs w:val="24"/>
          <w:lang w:eastAsia="ru-RU"/>
        </w:rPr>
        <w:t xml:space="preserve"> не менее чем на два месяца.</w:t>
      </w:r>
    </w:p>
    <w:p w:rsidR="00403416" w:rsidRPr="00403416" w:rsidRDefault="00403416" w:rsidP="00403416">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lastRenderedPageBreak/>
        <w:t>Банковская гарантия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03416" w:rsidRPr="00403416" w:rsidRDefault="00403416" w:rsidP="00403416">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Порядок предоставления банковской гарантии, а также ее рассмотрения Заказчиком устанавливается действующим законодательством.</w:t>
      </w:r>
    </w:p>
    <w:p w:rsidR="00403416" w:rsidRPr="00403416" w:rsidRDefault="00403416" w:rsidP="00403416">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 В случае если исполнение Договора обеспечивается предоставлением Аудитором в залог денежных средств к правоотношениям Сторон применяются следующие положения:</w:t>
      </w:r>
    </w:p>
    <w:p w:rsidR="00403416" w:rsidRPr="00403416" w:rsidRDefault="00403416" w:rsidP="00403416">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7.4.1. Заказчик в случае неисполнения и/или ненадлежащего исполнения Аудитором обязательств по настоящему Договору, приобретает право в одностороннем бесспорном порядке получить удовлетворение за счет заложенных денежных средств, преимущественно перед другими кредиторами Аудитора.</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7.4.2. Исполнение Аудитором своих обязательств (любого из обязательств) по настоящему Договору обеспечивается залогом (передачей в залог Заказчику (Залогодержателю)) денежных средств в порядке и на условиях, предусмотренных разделом 7 настоящего Договора.</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7.4.3. Стороны договорились о том, что с момента заключения настоящего Договора денежные средства, перечисленные Аудитором в счет обеспечения исполнения Договора на основании платежного поручения Аудитора № _______ от _________, признаются перечисленными Аудитором в счет обеспечения исполнения обязательств по настоящему Договору, следовательно, предмет залога (заложенное имущество - денежные средства) считается переданными во владение Заказчику (Залогодержателю), оформления каких-либо других документов не требуется.</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 xml:space="preserve">7.4.4. Аудитору (Залогодателю) хорошо известны все положения и существенные условия Документации о _______________________________________________, включая проект Договора, смысл и содержания которой ему разъяснен и понятен. </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7.4.5. Заказчик (Залогодержатель) вправе:</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7.4.5.1. Принимать меры, необходимые для защиты заложенных денежных средств от нарушений со стороны третьих лиц.</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7.4.5.2. Вступать в качестве третьего лица в дело, в котором рассматривается иск о предмете залога.</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7.4.6. Аудитор обязан:</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7.4.6.1. Совершать действия, которые необходимы для обеспечения действительности залога.</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7.4.6.2. Не совершать уступки заложенных денежных средств.</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7.4.6.3. Не совершать действий, влекущих прекращение залога или уменьшение его стоимости.</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7.4.6.4. Принимать меры, необходимые для защиты залога от посягательств со стороны третьих лиц.</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7.4.6.5. Сообщать Залогодержателю сведения об изменениях, которые могут повлечь изменение размера залога и (или) переход прав на заложенные денежные средства.</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 xml:space="preserve">7.4.7. Стороны договорились о том, что обращение взыскания на заложенные денежные средства производится без обращения в суд (внесудебный порядок обращения взыскания). </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 xml:space="preserve">7.4.8. Стороны договорились о том, что реализация залога происходит путем оставления за собой предмета залога Заказчиком (поступления предмета залога в собственность Заказчика). </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7.4.9. Право собственности на предмет залога, оставленный за собой Залогодержателем, переходит к нему в момент получения Аудитором уведомления об оставлении заложенных денежных средств за Заказчиком (поступлении предмета залога в собственность Заказчика).</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7.4.10. Положения об обеспечении исполнения Аудитором настоящего Договора дей</w:t>
      </w:r>
      <w:r w:rsidRPr="00403416">
        <w:rPr>
          <w:rFonts w:ascii="Times New Roman" w:eastAsia="Times New Roman" w:hAnsi="Times New Roman" w:cs="Times New Roman"/>
          <w:sz w:val="24"/>
          <w:szCs w:val="24"/>
          <w:lang w:eastAsia="ru-RU"/>
        </w:rPr>
        <w:softHyphen/>
        <w:t>ствуют до полного исполнения обязательств, обеспеченных залогом.</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lastRenderedPageBreak/>
        <w:t>7.4.11.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Аудитором настоящего Договора.</w:t>
      </w:r>
    </w:p>
    <w:p w:rsidR="00403416" w:rsidRPr="00403416" w:rsidRDefault="00403416" w:rsidP="00403416">
      <w:pPr>
        <w:tabs>
          <w:tab w:val="left" w:pos="6987"/>
        </w:tabs>
        <w:spacing w:after="6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7.5. Договор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открытом конкурсе. При этом договор заключается только после предоставления Исполнителем обеспечения исполнения договора в размере, указанном в разделе 7 настоящего Договора.</w:t>
      </w:r>
    </w:p>
    <w:p w:rsidR="00403416" w:rsidRPr="00403416" w:rsidRDefault="00403416" w:rsidP="0040341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В течение десяти дней с даты размещения в единой информационной системе протокола рассмотрения и оценки заявок на участие в открытом конкурсе Исполнитель обязан подписать договор и представить все экземпляры договора Заказчику, и одновременно с договором представить Заказчику документы, подтверждающие предоставление обеспечения исполнения договора в размере и порядке, предусмотренном разделом 7 настоящего Договора. Договор заключается только после предоставления указанных документов.</w:t>
      </w:r>
    </w:p>
    <w:p w:rsidR="00403416" w:rsidRPr="00403416" w:rsidRDefault="00403416" w:rsidP="00403416">
      <w:pPr>
        <w:tabs>
          <w:tab w:val="left" w:pos="6987"/>
        </w:tabs>
        <w:spacing w:after="6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 xml:space="preserve">7.6. В ходе исполнения Договора Исполнитель вправе предоставить Заказчику обеспечение исполнения </w:t>
      </w:r>
      <w:r w:rsidRPr="00403416">
        <w:rPr>
          <w:rFonts w:ascii="Times New Roman" w:eastAsia="Times New Roman" w:hAnsi="Times New Roman" w:cs="Times New Roman"/>
          <w:color w:val="000000"/>
          <w:sz w:val="24"/>
          <w:szCs w:val="24"/>
          <w:lang w:eastAsia="ru-RU"/>
        </w:rPr>
        <w:t>Договора</w:t>
      </w:r>
      <w:r w:rsidRPr="00403416">
        <w:rPr>
          <w:rFonts w:ascii="Times New Roman" w:eastAsia="Times New Roman" w:hAnsi="Times New Roman" w:cs="Times New Roman"/>
          <w:sz w:val="24"/>
          <w:szCs w:val="24"/>
          <w:lang w:eastAsia="ru-RU"/>
        </w:rPr>
        <w:t xml:space="preserve">, уменьшенное на размер выполненных обязательств, предусмотренных </w:t>
      </w:r>
      <w:r w:rsidRPr="00403416">
        <w:rPr>
          <w:rFonts w:ascii="Times New Roman" w:eastAsia="Times New Roman" w:hAnsi="Times New Roman" w:cs="Times New Roman"/>
          <w:color w:val="000000"/>
          <w:sz w:val="24"/>
          <w:szCs w:val="24"/>
          <w:lang w:eastAsia="ru-RU"/>
        </w:rPr>
        <w:t>Договором</w:t>
      </w:r>
      <w:r w:rsidRPr="00403416">
        <w:rPr>
          <w:rFonts w:ascii="Times New Roman" w:eastAsia="Times New Roman" w:hAnsi="Times New Roman" w:cs="Times New Roman"/>
          <w:sz w:val="24"/>
          <w:szCs w:val="24"/>
          <w:lang w:eastAsia="ru-RU"/>
        </w:rPr>
        <w:t xml:space="preserve">, взамен ранее предоставленного обеспечения исполнения </w:t>
      </w:r>
      <w:r w:rsidRPr="00403416">
        <w:rPr>
          <w:rFonts w:ascii="Times New Roman" w:eastAsia="Times New Roman" w:hAnsi="Times New Roman" w:cs="Times New Roman"/>
          <w:color w:val="000000"/>
          <w:sz w:val="24"/>
          <w:szCs w:val="24"/>
          <w:lang w:eastAsia="ru-RU"/>
        </w:rPr>
        <w:t>Договора</w:t>
      </w:r>
      <w:r w:rsidRPr="00403416">
        <w:rPr>
          <w:rFonts w:ascii="Times New Roman" w:eastAsia="Times New Roman" w:hAnsi="Times New Roman" w:cs="Times New Roman"/>
          <w:sz w:val="24"/>
          <w:szCs w:val="24"/>
          <w:lang w:eastAsia="ru-RU"/>
        </w:rPr>
        <w:t xml:space="preserve">. При этом может быть изменен способ обеспечения исполнения </w:t>
      </w:r>
      <w:r w:rsidRPr="00403416">
        <w:rPr>
          <w:rFonts w:ascii="Times New Roman" w:eastAsia="Times New Roman" w:hAnsi="Times New Roman" w:cs="Times New Roman"/>
          <w:color w:val="000000"/>
          <w:sz w:val="24"/>
          <w:szCs w:val="24"/>
          <w:lang w:eastAsia="ru-RU"/>
        </w:rPr>
        <w:t>Договора</w:t>
      </w:r>
      <w:r w:rsidRPr="00403416">
        <w:rPr>
          <w:rFonts w:ascii="Times New Roman" w:eastAsia="Times New Roman" w:hAnsi="Times New Roman" w:cs="Times New Roman"/>
          <w:sz w:val="24"/>
          <w:szCs w:val="24"/>
          <w:lang w:eastAsia="ru-RU"/>
        </w:rPr>
        <w:t>.</w:t>
      </w:r>
    </w:p>
    <w:p w:rsidR="00403416" w:rsidRPr="00403416" w:rsidRDefault="00403416" w:rsidP="00403416">
      <w:pPr>
        <w:tabs>
          <w:tab w:val="left" w:pos="6987"/>
        </w:tabs>
        <w:spacing w:after="6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ar-SA"/>
        </w:rPr>
        <w:t xml:space="preserve">7.7. В случае выполнения Аудитором предусмотренных настоящим Договором обязательств возврат обеспечения исполнения </w:t>
      </w:r>
      <w:r w:rsidRPr="00403416">
        <w:rPr>
          <w:rFonts w:ascii="Times New Roman" w:eastAsia="Times New Roman" w:hAnsi="Times New Roman" w:cs="Times New Roman"/>
          <w:color w:val="000000"/>
          <w:sz w:val="24"/>
          <w:szCs w:val="24"/>
          <w:lang w:eastAsia="ru-RU"/>
        </w:rPr>
        <w:t>Договора</w:t>
      </w:r>
      <w:r w:rsidRPr="00403416">
        <w:rPr>
          <w:rFonts w:ascii="Times New Roman" w:eastAsia="Times New Roman" w:hAnsi="Times New Roman" w:cs="Times New Roman"/>
          <w:sz w:val="24"/>
          <w:szCs w:val="24"/>
          <w:lang w:eastAsia="ar-SA"/>
        </w:rPr>
        <w:t xml:space="preserve"> производится в течение 20 рабочих дней после подписания Сторонами Акта </w:t>
      </w:r>
      <w:r w:rsidRPr="00403416">
        <w:rPr>
          <w:rFonts w:ascii="Times New Roman" w:eastAsia="Times New Roman" w:hAnsi="Times New Roman" w:cs="Times New Roman"/>
          <w:color w:val="000000"/>
          <w:sz w:val="24"/>
          <w:szCs w:val="24"/>
          <w:lang w:eastAsia="ru-RU"/>
        </w:rPr>
        <w:t>оказанных услуг</w:t>
      </w:r>
      <w:r w:rsidRPr="00403416">
        <w:rPr>
          <w:rFonts w:ascii="Times New Roman" w:eastAsia="Times New Roman" w:hAnsi="Times New Roman" w:cs="Times New Roman"/>
          <w:sz w:val="24"/>
          <w:szCs w:val="24"/>
          <w:lang w:eastAsia="ar-SA"/>
        </w:rPr>
        <w:t>.</w:t>
      </w:r>
    </w:p>
    <w:p w:rsidR="00403416" w:rsidRPr="00403416" w:rsidRDefault="00403416" w:rsidP="00403416">
      <w:pPr>
        <w:tabs>
          <w:tab w:val="left" w:pos="6987"/>
        </w:tabs>
        <w:spacing w:after="6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7.8. В случае если обеспечение исполнения договора предоставляется путем передачи заказчику в залог денежных средств, то возврат денежных средств производится по банковским реквизитам счета Аудитора, указанным в разделе 14 настоящего Договора.</w:t>
      </w:r>
    </w:p>
    <w:p w:rsidR="00403416" w:rsidRDefault="00403416" w:rsidP="00403416">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p>
    <w:p w:rsidR="00403416" w:rsidRPr="00403416" w:rsidRDefault="00403416" w:rsidP="00403416">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8. Аудиторская тайна и конфиденциальность информации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8.1. Аудитор обязуется сохранить в тайне полученную им в ходе оказания услуг по настоящему Договору коммерческую, служебную, финансовую и иную информацию, в том числе информацию и документы, которые Аудитор получает для своей работы и ксерокопирует, чтобы сохранить как документальное подтверждение выводов, отраженных в аудиторском заключении.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8.2. Аудитор имеет право представить третьим лицам информацию, перечисленную в п.8.1. настоящего Договора, только в случаях, предусмотренных Федеральным законом от 30.12.2008 № 307-ФЗ «Об аудиторской деятельности» и иными федеральными законами.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8.3. Находящиеся в распоряжении Аудитора документы, содержащие сведения об операциях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предоставляются исключительно по решению суда уполномоченным данным решением лицам или органам государственной власти Российской Федерации в случаях, предусмотренных законодательными актами Российской Федерации об их деятельности.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8.4. Все оригиналы документов, полученные Аудитором от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в ходе оказания услуг по настоящему Договору, подлежат возврату в момент завершения оказания услуг.</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8.5. </w:t>
      </w:r>
      <w:proofErr w:type="spellStart"/>
      <w:r w:rsidRPr="00403416">
        <w:rPr>
          <w:rFonts w:ascii="Times New Roman" w:eastAsia="Times New Roman" w:hAnsi="Times New Roman" w:cs="Times New Roman"/>
          <w:color w:val="000000"/>
          <w:sz w:val="24"/>
          <w:szCs w:val="24"/>
          <w:lang w:eastAsia="ru-RU"/>
        </w:rPr>
        <w:t>Аудируемое</w:t>
      </w:r>
      <w:proofErr w:type="spellEnd"/>
      <w:r w:rsidRPr="00403416">
        <w:rPr>
          <w:rFonts w:ascii="Times New Roman" w:eastAsia="Times New Roman" w:hAnsi="Times New Roman" w:cs="Times New Roman"/>
          <w:color w:val="000000"/>
          <w:sz w:val="24"/>
          <w:szCs w:val="24"/>
          <w:lang w:eastAsia="ru-RU"/>
        </w:rPr>
        <w:t xml:space="preserve"> лицо имеет право потребовать оригиналы документов до момента завершения оказания услуг, предоставив Аудитору время для изготовления ксерокопий соответствующих документов.</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8.6. За разглашение информации, перечисленной в п. 8.1. настоящего Договора, Аудитор несет ответственность в порядке, предусмотренном действующим законодательством Российской Федерации и настоящим Договором.</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lastRenderedPageBreak/>
        <w:t>8.7. Аудитор гарантирует проведение надлежащих процедур для обеспечения конфиденциальности и сохранности рабочих документов, созданных им в процессе оказания услуг по настоящему Договору, в течение 5 (пяти) лет.</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8.8. </w:t>
      </w:r>
      <w:proofErr w:type="spellStart"/>
      <w:r w:rsidRPr="00403416">
        <w:rPr>
          <w:rFonts w:ascii="Times New Roman" w:eastAsia="Times New Roman" w:hAnsi="Times New Roman" w:cs="Times New Roman"/>
          <w:color w:val="000000"/>
          <w:sz w:val="24"/>
          <w:szCs w:val="24"/>
          <w:lang w:eastAsia="ru-RU"/>
        </w:rPr>
        <w:t>Аудируемое</w:t>
      </w:r>
      <w:proofErr w:type="spellEnd"/>
      <w:r w:rsidRPr="00403416">
        <w:rPr>
          <w:rFonts w:ascii="Times New Roman" w:eastAsia="Times New Roman" w:hAnsi="Times New Roman" w:cs="Times New Roman"/>
          <w:color w:val="000000"/>
          <w:sz w:val="24"/>
          <w:szCs w:val="24"/>
          <w:lang w:eastAsia="ru-RU"/>
        </w:rPr>
        <w:t xml:space="preserve"> лицо обязуется не разглашать информацию о методиках, применяемых Аудитором для выполнения обязательств по настоящему Договору.</w:t>
      </w:r>
    </w:p>
    <w:p w:rsidR="00403416" w:rsidRDefault="00403416" w:rsidP="00403416">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p>
    <w:p w:rsidR="00403416" w:rsidRPr="00403416" w:rsidRDefault="00403416" w:rsidP="00403416">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9. Ответственность Сторон</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40"/>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9.1. За неисполнение или ненадлежащее исполнение своих обязательств Стороны несут ответственность в соответствии с действующим законодательством Российской Федерации и настоящим Договором.</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9.2. Аудитор несет ответственность за сформулированное и выраженное мнение о достоверности бухгалтерской (финансовой) отчетности, выводы и рекомендации, содержащиеся в отчете, заключении и иных документах, исходящих от Аудитора, а также за выводы и рекомендации, предоставленные в рамках устных консультаций, в виде возмещения убытков в полном объеме, включая упущенную выгоду, причиненных </w:t>
      </w:r>
      <w:proofErr w:type="spellStart"/>
      <w:r w:rsidRPr="00403416">
        <w:rPr>
          <w:rFonts w:ascii="Times New Roman" w:eastAsia="Times New Roman" w:hAnsi="Times New Roman" w:cs="Times New Roman"/>
          <w:color w:val="000000"/>
          <w:sz w:val="24"/>
          <w:szCs w:val="24"/>
          <w:lang w:eastAsia="ru-RU"/>
        </w:rPr>
        <w:t>Аудируемому</w:t>
      </w:r>
      <w:proofErr w:type="spellEnd"/>
      <w:r w:rsidRPr="00403416">
        <w:rPr>
          <w:rFonts w:ascii="Times New Roman" w:eastAsia="Times New Roman" w:hAnsi="Times New Roman" w:cs="Times New Roman"/>
          <w:color w:val="000000"/>
          <w:sz w:val="24"/>
          <w:szCs w:val="24"/>
          <w:lang w:eastAsia="ru-RU"/>
        </w:rPr>
        <w:t xml:space="preserve"> лицу в результате несоответствия указанного мнения, выводов или рекомендаций действующему законодательству Российской Федерации и (или) практике его применения.</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9.3. Аудитор не несет ответственности за подготовку и представление бухгалтерской (финансовой) отчетности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9.4. В случае если по итогам проверки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компетентными государственными </w:t>
      </w:r>
      <w:proofErr w:type="gramStart"/>
      <w:r w:rsidRPr="00403416">
        <w:rPr>
          <w:rFonts w:ascii="Times New Roman" w:eastAsia="Times New Roman" w:hAnsi="Times New Roman" w:cs="Times New Roman"/>
          <w:color w:val="000000"/>
          <w:sz w:val="24"/>
          <w:szCs w:val="24"/>
          <w:lang w:eastAsia="ru-RU"/>
        </w:rPr>
        <w:t>органами</w:t>
      </w:r>
      <w:proofErr w:type="gramEnd"/>
      <w:r w:rsidRPr="00403416">
        <w:rPr>
          <w:rFonts w:ascii="Times New Roman" w:eastAsia="Times New Roman" w:hAnsi="Times New Roman" w:cs="Times New Roman"/>
          <w:color w:val="000000"/>
          <w:sz w:val="24"/>
          <w:szCs w:val="24"/>
          <w:lang w:eastAsia="ru-RU"/>
        </w:rPr>
        <w:t xml:space="preserve"> сделанные ими выводы будут отличаться от выводов, содержащихся в предоставленных Аудитором документах, Аудитор по требованию </w:t>
      </w:r>
      <w:proofErr w:type="spellStart"/>
      <w:r w:rsidRPr="00403416">
        <w:rPr>
          <w:rFonts w:ascii="Times New Roman" w:eastAsia="Times New Roman" w:hAnsi="Times New Roman" w:cs="Times New Roman"/>
          <w:color w:val="000000"/>
          <w:sz w:val="24"/>
          <w:szCs w:val="24"/>
          <w:lang w:eastAsia="ru-RU"/>
        </w:rPr>
        <w:t>Аудируемого</w:t>
      </w:r>
      <w:proofErr w:type="spellEnd"/>
      <w:r w:rsidRPr="00403416">
        <w:rPr>
          <w:rFonts w:ascii="Times New Roman" w:eastAsia="Times New Roman" w:hAnsi="Times New Roman" w:cs="Times New Roman"/>
          <w:color w:val="000000"/>
          <w:sz w:val="24"/>
          <w:szCs w:val="24"/>
          <w:lang w:eastAsia="ru-RU"/>
        </w:rPr>
        <w:t xml:space="preserve"> лица обязуется представлять интересы последнего в соответствующих государственных органах по вопросам, вызвавшим разногласия.</w:t>
      </w:r>
    </w:p>
    <w:p w:rsidR="00403416" w:rsidRPr="00403416" w:rsidRDefault="00403416" w:rsidP="00403416">
      <w:pPr>
        <w:spacing w:after="0" w:line="240" w:lineRule="auto"/>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9.5. Аудитор предоставляет </w:t>
      </w:r>
      <w:proofErr w:type="spellStart"/>
      <w:r w:rsidRPr="00403416">
        <w:rPr>
          <w:rFonts w:ascii="Times New Roman" w:eastAsia="Times New Roman" w:hAnsi="Times New Roman" w:cs="Times New Roman"/>
          <w:color w:val="000000"/>
          <w:sz w:val="24"/>
          <w:szCs w:val="24"/>
          <w:lang w:eastAsia="ru-RU"/>
        </w:rPr>
        <w:t>Аудируемому</w:t>
      </w:r>
      <w:proofErr w:type="spellEnd"/>
      <w:r w:rsidRPr="00403416">
        <w:rPr>
          <w:rFonts w:ascii="Times New Roman" w:eastAsia="Times New Roman" w:hAnsi="Times New Roman" w:cs="Times New Roman"/>
          <w:color w:val="000000"/>
          <w:sz w:val="24"/>
          <w:szCs w:val="24"/>
          <w:lang w:eastAsia="ru-RU"/>
        </w:rPr>
        <w:t xml:space="preserve"> лицу гарантии качества оказываемых услуг (гарантийный срок) на следующих условиях:</w:t>
      </w:r>
    </w:p>
    <w:p w:rsidR="00403416" w:rsidRPr="00403416" w:rsidRDefault="00403416" w:rsidP="00403416">
      <w:pPr>
        <w:spacing w:after="0" w:line="240" w:lineRule="auto"/>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а) предметом гарантийного обязательства устанавливается надлежащее исполнение настоящего  Договора;</w:t>
      </w:r>
    </w:p>
    <w:p w:rsidR="00403416" w:rsidRPr="00403416" w:rsidRDefault="00403416" w:rsidP="00403416">
      <w:pPr>
        <w:spacing w:after="0" w:line="240" w:lineRule="auto"/>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б) условиями исполнения гарантийного обязательства на срок предоставления гарантий качества услуг Аудитора устанавливается:</w:t>
      </w:r>
    </w:p>
    <w:p w:rsidR="00403416" w:rsidRPr="00403416" w:rsidRDefault="00403416" w:rsidP="00403416">
      <w:pPr>
        <w:spacing w:after="0" w:line="240" w:lineRule="auto"/>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предоставление Заказчику заведомо ложного заключения аудитора;</w:t>
      </w:r>
    </w:p>
    <w:p w:rsidR="00403416" w:rsidRPr="00403416" w:rsidRDefault="00403416" w:rsidP="00403416">
      <w:pPr>
        <w:spacing w:after="0" w:line="240" w:lineRule="auto"/>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нанесение ущерба Заказчику, понесенного в связи с оказанными аудиторской организацией услугами (в том числе в результате преднамеренных или непреднамеренных ошибок, допущенных при проведении аудиторской проверки и (или) составления аудиторского заключения и отчета).</w:t>
      </w:r>
    </w:p>
    <w:p w:rsidR="00403416" w:rsidRPr="00403416" w:rsidRDefault="00403416" w:rsidP="00403416">
      <w:pPr>
        <w:spacing w:after="0" w:line="240" w:lineRule="auto"/>
        <w:ind w:firstLine="567"/>
        <w:jc w:val="both"/>
        <w:rPr>
          <w:rFonts w:ascii="Times New Roman" w:eastAsia="Times New Roman" w:hAnsi="Times New Roman" w:cs="Times New Roman"/>
          <w:color w:val="000000"/>
          <w:spacing w:val="-8"/>
          <w:sz w:val="24"/>
          <w:szCs w:val="24"/>
          <w:lang w:eastAsia="ru-RU"/>
        </w:rPr>
      </w:pPr>
      <w:r w:rsidRPr="00403416">
        <w:rPr>
          <w:rFonts w:ascii="Times New Roman" w:eastAsia="Times New Roman" w:hAnsi="Times New Roman" w:cs="Times New Roman"/>
          <w:color w:val="000000"/>
          <w:spacing w:val="-8"/>
          <w:sz w:val="24"/>
          <w:szCs w:val="24"/>
          <w:lang w:eastAsia="ru-RU"/>
        </w:rPr>
        <w:t>в) срок предоставления гарантий качества услуг  устанавливается в размере  4 (четырех) лет;</w:t>
      </w:r>
    </w:p>
    <w:p w:rsidR="00403416" w:rsidRPr="00403416" w:rsidRDefault="00403416" w:rsidP="00403416">
      <w:pPr>
        <w:spacing w:after="0" w:line="240" w:lineRule="auto"/>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г) объем предоставления гарантий качества услуг устанавливается в размере  понесенных убытков (ущерба и упущенной выгоды), которые понесло (могло бы понести) </w:t>
      </w:r>
      <w:proofErr w:type="spellStart"/>
      <w:r w:rsidRPr="00403416">
        <w:rPr>
          <w:rFonts w:ascii="Times New Roman" w:eastAsia="Times New Roman" w:hAnsi="Times New Roman" w:cs="Times New Roman"/>
          <w:color w:val="000000"/>
          <w:sz w:val="24"/>
          <w:szCs w:val="24"/>
          <w:lang w:eastAsia="ru-RU"/>
        </w:rPr>
        <w:t>Аудируемое</w:t>
      </w:r>
      <w:proofErr w:type="spellEnd"/>
      <w:r w:rsidRPr="00403416">
        <w:rPr>
          <w:rFonts w:ascii="Times New Roman" w:eastAsia="Times New Roman" w:hAnsi="Times New Roman" w:cs="Times New Roman"/>
          <w:color w:val="000000"/>
          <w:sz w:val="24"/>
          <w:szCs w:val="24"/>
          <w:lang w:eastAsia="ru-RU"/>
        </w:rPr>
        <w:t xml:space="preserve"> лицо.</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9.6. В случае необеспечения какой-либо из Сторон конфиденциальности информации, указанной в разделе 8 настоящего Договора, она обязана возместить другой Стороне понесенные последней убытки в полном объеме.</w:t>
      </w:r>
    </w:p>
    <w:p w:rsidR="00403416" w:rsidRPr="00403416" w:rsidRDefault="00403416" w:rsidP="00403416">
      <w:pPr>
        <w:tabs>
          <w:tab w:val="left" w:pos="735"/>
        </w:tabs>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color w:val="000000"/>
          <w:sz w:val="24"/>
          <w:szCs w:val="24"/>
          <w:lang w:eastAsia="ru-RU"/>
        </w:rPr>
        <w:t xml:space="preserve">9.7. В случае просрочки исполнения Аудитором обязательств, предусмотренных настоящим Договором,  Аудитор уплачивает </w:t>
      </w:r>
      <w:proofErr w:type="spellStart"/>
      <w:r w:rsidRPr="00403416">
        <w:rPr>
          <w:rFonts w:ascii="Times New Roman" w:eastAsia="Times New Roman" w:hAnsi="Times New Roman" w:cs="Times New Roman"/>
          <w:color w:val="000000"/>
          <w:sz w:val="24"/>
          <w:szCs w:val="24"/>
          <w:lang w:eastAsia="ru-RU"/>
        </w:rPr>
        <w:t>Аудируемому</w:t>
      </w:r>
      <w:proofErr w:type="spellEnd"/>
      <w:r w:rsidRPr="00403416">
        <w:rPr>
          <w:rFonts w:ascii="Times New Roman" w:eastAsia="Times New Roman" w:hAnsi="Times New Roman" w:cs="Times New Roman"/>
          <w:color w:val="000000"/>
          <w:sz w:val="24"/>
          <w:szCs w:val="24"/>
          <w:lang w:eastAsia="ru-RU"/>
        </w:rPr>
        <w:t xml:space="preserve"> лицу пени. Пеня начисляется за каждый день просрочки исполнения обязательств, начиная со дня, следующего после дня истечения установленного Договором срока исполнения обязательств, </w:t>
      </w:r>
      <w:r w:rsidRPr="00403416">
        <w:rPr>
          <w:rFonts w:ascii="Times New Roman" w:eastAsia="Times New Roman" w:hAnsi="Times New Roman" w:cs="Times New Roman"/>
          <w:sz w:val="24"/>
          <w:szCs w:val="24"/>
          <w:lang w:eastAsia="ru-RU"/>
        </w:rPr>
        <w:t xml:space="preserve">и устанавливается Договором в размере, определенном в </w:t>
      </w:r>
      <w:hyperlink r:id="rId39" w:history="1">
        <w:r w:rsidRPr="00403416">
          <w:rPr>
            <w:rFonts w:ascii="Times New Roman" w:eastAsia="Times New Roman" w:hAnsi="Times New Roman" w:cs="Times New Roman"/>
            <w:color w:val="0000FF"/>
            <w:sz w:val="24"/>
            <w:szCs w:val="24"/>
            <w:u w:val="single"/>
            <w:lang w:eastAsia="ru-RU"/>
          </w:rPr>
          <w:t>порядке</w:t>
        </w:r>
      </w:hyperlink>
      <w:r w:rsidRPr="00403416">
        <w:rPr>
          <w:rFonts w:ascii="Times New Roman" w:eastAsia="Times New Roman" w:hAnsi="Times New Roman" w:cs="Times New Roman"/>
          <w:sz w:val="24"/>
          <w:szCs w:val="24"/>
          <w:lang w:eastAsia="ru-RU"/>
        </w:rPr>
        <w:t xml:space="preserve">, установленном постановлением Правительства РФ от 25.11.2013 № 1063 «Об утверждении Правил определения размера </w:t>
      </w:r>
      <w:r w:rsidRPr="00403416">
        <w:rPr>
          <w:rFonts w:ascii="Times New Roman" w:eastAsia="Times New Roman" w:hAnsi="Times New Roman" w:cs="Times New Roman"/>
          <w:sz w:val="24"/>
          <w:szCs w:val="24"/>
          <w:lang w:eastAsia="ru-RU"/>
        </w:rPr>
        <w:lastRenderedPageBreak/>
        <w:t xml:space="preserve">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(далее - постановление Правительства РФ от 25.11.2013 № 1063), но не менее чем одна трехсотая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w:t>
      </w:r>
    </w:p>
    <w:p w:rsidR="00403416" w:rsidRPr="00403416" w:rsidRDefault="00403416" w:rsidP="00403416">
      <w:pPr>
        <w:autoSpaceDE w:val="0"/>
        <w:autoSpaceDN w:val="0"/>
        <w:adjustRightInd w:val="0"/>
        <w:spacing w:after="60" w:line="240" w:lineRule="auto"/>
        <w:ind w:firstLine="540"/>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 xml:space="preserve">-Размер пени определяется по формуле: </w:t>
      </w:r>
      <w:proofErr w:type="gramStart"/>
      <w:r w:rsidRPr="00403416">
        <w:rPr>
          <w:rFonts w:ascii="Times New Roman" w:eastAsia="Times New Roman" w:hAnsi="Times New Roman" w:cs="Times New Roman"/>
          <w:sz w:val="24"/>
          <w:szCs w:val="24"/>
          <w:lang w:eastAsia="ru-RU"/>
        </w:rPr>
        <w:t>П</w:t>
      </w:r>
      <w:proofErr w:type="gramEnd"/>
      <w:r w:rsidRPr="00403416">
        <w:rPr>
          <w:rFonts w:ascii="Times New Roman" w:eastAsia="Times New Roman" w:hAnsi="Times New Roman" w:cs="Times New Roman"/>
          <w:sz w:val="24"/>
          <w:szCs w:val="24"/>
          <w:lang w:eastAsia="ru-RU"/>
        </w:rPr>
        <w:t xml:space="preserve"> = (Ц - В) x С (где Ц - цена договора; В - стоимость фактически исполненного в установленный срок исполнителем обязательства по договору, определяемая на основании документа о приемке товаров, результатов выполнения работ, оказания услуг, в том числе отдельных этапов исполнения договоров; С - размер ставки).</w:t>
      </w:r>
    </w:p>
    <w:p w:rsidR="00403416" w:rsidRPr="00403416" w:rsidRDefault="00403416" w:rsidP="00403416">
      <w:pPr>
        <w:autoSpaceDE w:val="0"/>
        <w:autoSpaceDN w:val="0"/>
        <w:adjustRightInd w:val="0"/>
        <w:spacing w:after="60" w:line="240" w:lineRule="auto"/>
        <w:ind w:firstLine="540"/>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 xml:space="preserve">-Размер ставки определяется по формуле </w:t>
      </w:r>
      <w:r w:rsidRPr="00403416">
        <w:rPr>
          <w:rFonts w:ascii="Times New Roman" w:eastAsia="Times New Roman" w:hAnsi="Times New Roman" w:cs="Times New Roman"/>
          <w:noProof/>
          <w:position w:val="-9"/>
          <w:sz w:val="24"/>
          <w:szCs w:val="24"/>
          <w:lang w:eastAsia="ru-RU"/>
        </w:rPr>
        <w:drawing>
          <wp:inline distT="0" distB="0" distL="0" distR="0" wp14:anchorId="11E0FA6C" wp14:editId="7EF3B681">
            <wp:extent cx="1009650" cy="285750"/>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009650" cy="285750"/>
                    </a:xfrm>
                    <a:prstGeom prst="rect">
                      <a:avLst/>
                    </a:prstGeom>
                    <a:noFill/>
                    <a:ln>
                      <a:noFill/>
                    </a:ln>
                  </pic:spPr>
                </pic:pic>
              </a:graphicData>
            </a:graphic>
          </wp:inline>
        </w:drawing>
      </w:r>
      <w:r w:rsidRPr="00403416">
        <w:rPr>
          <w:rFonts w:ascii="Times New Roman" w:eastAsia="Times New Roman" w:hAnsi="Times New Roman" w:cs="Times New Roman"/>
          <w:sz w:val="24"/>
          <w:szCs w:val="24"/>
          <w:lang w:eastAsia="ru-RU"/>
        </w:rPr>
        <w:t xml:space="preserve"> (где </w:t>
      </w:r>
      <w:r w:rsidRPr="00403416">
        <w:rPr>
          <w:rFonts w:ascii="Times New Roman" w:eastAsia="Times New Roman" w:hAnsi="Times New Roman" w:cs="Times New Roman"/>
          <w:noProof/>
          <w:position w:val="-9"/>
          <w:sz w:val="24"/>
          <w:szCs w:val="24"/>
          <w:lang w:eastAsia="ru-RU"/>
        </w:rPr>
        <w:drawing>
          <wp:inline distT="0" distB="0" distL="0" distR="0" wp14:anchorId="66AD78AF" wp14:editId="27FBBB26">
            <wp:extent cx="323850" cy="28575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23850" cy="285750"/>
                    </a:xfrm>
                    <a:prstGeom prst="rect">
                      <a:avLst/>
                    </a:prstGeom>
                    <a:noFill/>
                    <a:ln>
                      <a:noFill/>
                    </a:ln>
                  </pic:spPr>
                </pic:pic>
              </a:graphicData>
            </a:graphic>
          </wp:inline>
        </w:drawing>
      </w:r>
      <w:r w:rsidRPr="00403416">
        <w:rPr>
          <w:rFonts w:ascii="Times New Roman" w:eastAsia="Times New Roman" w:hAnsi="Times New Roman" w:cs="Times New Roman"/>
          <w:sz w:val="24"/>
          <w:szCs w:val="24"/>
          <w:lang w:eastAsia="ru-RU"/>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коэффициента K; ДП - количество дней просрочки).</w:t>
      </w:r>
    </w:p>
    <w:p w:rsidR="00403416" w:rsidRPr="00403416" w:rsidRDefault="00403416" w:rsidP="00403416">
      <w:pPr>
        <w:autoSpaceDE w:val="0"/>
        <w:autoSpaceDN w:val="0"/>
        <w:adjustRightInd w:val="0"/>
        <w:spacing w:after="60" w:line="240" w:lineRule="auto"/>
        <w:ind w:firstLine="540"/>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-Коэффициент К определяется по формуле K = ДП / ДК x 100% (где ДП - количество дней просрочки; ДК - срок исполнения обязательства по договору (количество дней).</w:t>
      </w:r>
    </w:p>
    <w:p w:rsidR="00403416" w:rsidRPr="00403416" w:rsidRDefault="00403416" w:rsidP="00403416">
      <w:pPr>
        <w:autoSpaceDE w:val="0"/>
        <w:autoSpaceDN w:val="0"/>
        <w:adjustRightInd w:val="0"/>
        <w:spacing w:after="60" w:line="240" w:lineRule="auto"/>
        <w:ind w:firstLine="540"/>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-При K,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403416" w:rsidRPr="00403416" w:rsidRDefault="00403416" w:rsidP="00403416">
      <w:pPr>
        <w:autoSpaceDE w:val="0"/>
        <w:autoSpaceDN w:val="0"/>
        <w:adjustRightInd w:val="0"/>
        <w:spacing w:after="60" w:line="240" w:lineRule="auto"/>
        <w:ind w:firstLine="540"/>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-При K,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FB6C23" w:rsidRDefault="00403416" w:rsidP="00FB6C23">
      <w:pPr>
        <w:autoSpaceDE w:val="0"/>
        <w:autoSpaceDN w:val="0"/>
        <w:adjustRightInd w:val="0"/>
        <w:spacing w:after="60" w:line="240" w:lineRule="auto"/>
        <w:ind w:firstLine="540"/>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-При K,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rsidR="00403416" w:rsidRPr="00FB6C23" w:rsidRDefault="00403416" w:rsidP="00FB6C23">
      <w:pPr>
        <w:autoSpaceDE w:val="0"/>
        <w:autoSpaceDN w:val="0"/>
        <w:adjustRightInd w:val="0"/>
        <w:spacing w:after="60" w:line="240" w:lineRule="auto"/>
        <w:ind w:firstLine="540"/>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color w:val="000000"/>
          <w:sz w:val="24"/>
          <w:szCs w:val="24"/>
          <w:lang w:eastAsia="ru-RU"/>
        </w:rPr>
        <w:t xml:space="preserve">В случае, если на дату возникновения просрочки исполнения Аудитором обязательств, нормативное регулирование определения размера неустойки (пени) и порядка ее начисления будет отсутствовать, то Аудитор, в случае просрочки исполнения обязательств, предусмотренных настоящим Договором, будет обязан оплатить Заказчику пени в размере 0,05% от стоимости услуг (цены Договора), указанной в п. 5.1.настоящего Договора, за каждый день просрочки. </w:t>
      </w:r>
    </w:p>
    <w:p w:rsidR="00FB6C23" w:rsidRDefault="00403416" w:rsidP="00FB6C23">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roofErr w:type="gramStart"/>
      <w:r w:rsidRPr="00403416">
        <w:rPr>
          <w:rFonts w:ascii="Times New Roman" w:eastAsia="Times New Roman" w:hAnsi="Times New Roman" w:cs="Times New Roman"/>
          <w:color w:val="000000"/>
          <w:sz w:val="24"/>
          <w:szCs w:val="24"/>
          <w:lang w:eastAsia="ru-RU"/>
        </w:rPr>
        <w:t xml:space="preserve">За ненадлежащее исполнение Аудитором обязательств, предусмотренных настоящим Договором, за исключением просрочки исполнения Аудитором обязательств, предусмотренных Договором, Аудитор обязан оплатить Заказчику штраф в виде фиксированной суммы в размере 10 процентов от цены Договора, указанной в п. 5.1. настоящего Договора в соответствии с </w:t>
      </w:r>
      <w:r w:rsidRPr="00403416">
        <w:rPr>
          <w:rFonts w:ascii="Times New Roman" w:eastAsia="Times New Roman" w:hAnsi="Times New Roman" w:cs="Times New Roman"/>
          <w:sz w:val="24"/>
          <w:szCs w:val="24"/>
          <w:lang w:eastAsia="ru-RU"/>
        </w:rPr>
        <w:t>порядком, установленным постановлением Правительства РФ от 25.11.2013 № 1063 , и составляет ____________ руб.____коп.</w:t>
      </w:r>
      <w:r w:rsidRPr="00403416">
        <w:rPr>
          <w:rFonts w:ascii="Times New Roman" w:eastAsia="Times New Roman" w:hAnsi="Times New Roman" w:cs="Times New Roman"/>
          <w:color w:val="000000"/>
          <w:sz w:val="24"/>
          <w:szCs w:val="24"/>
          <w:lang w:eastAsia="ru-RU"/>
        </w:rPr>
        <w:t>9.8.</w:t>
      </w:r>
      <w:proofErr w:type="gramEnd"/>
      <w:r w:rsidRPr="00403416">
        <w:rPr>
          <w:rFonts w:ascii="Times New Roman" w:eastAsia="Times New Roman" w:hAnsi="Times New Roman" w:cs="Times New Roman"/>
          <w:color w:val="000000"/>
          <w:sz w:val="24"/>
          <w:szCs w:val="24"/>
          <w:lang w:eastAsia="ru-RU"/>
        </w:rPr>
        <w:t xml:space="preserve"> </w:t>
      </w:r>
      <w:r w:rsidRPr="00403416">
        <w:rPr>
          <w:rFonts w:ascii="Times New Roman" w:eastAsia="Times New Roman" w:hAnsi="Times New Roman" w:cs="Times New Roman"/>
          <w:sz w:val="24"/>
          <w:szCs w:val="24"/>
          <w:lang w:eastAsia="ru-RU"/>
        </w:rPr>
        <w:t>В случае нарушения Заказчиком сроков оплаты по настоящему Договору Аудитор вправе начислить Заказчику неустойку в размере 0,02 % (процента) от суммы несвоевременно оплаченной услуги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Аудитора</w:t>
      </w:r>
      <w:r w:rsidRPr="00403416">
        <w:rPr>
          <w:rFonts w:ascii="Times New Roman" w:eastAsia="Times New Roman" w:hAnsi="Times New Roman" w:cs="Times New Roman"/>
          <w:b/>
          <w:bCs/>
          <w:sz w:val="24"/>
          <w:szCs w:val="24"/>
          <w:lang w:eastAsia="ru-RU"/>
        </w:rPr>
        <w:t>.</w:t>
      </w:r>
      <w:r w:rsidRPr="00403416">
        <w:rPr>
          <w:rFonts w:ascii="Times New Roman" w:eastAsia="Times New Roman" w:hAnsi="Times New Roman" w:cs="Times New Roman"/>
          <w:sz w:val="24"/>
          <w:szCs w:val="24"/>
          <w:lang w:eastAsia="ru-RU"/>
        </w:rPr>
        <w:t xml:space="preserve"> В рамках настоящего Договора проценты, предусмотренные статьей 395 ГК РФ, взысканию с Заказчика не подлежат.</w:t>
      </w:r>
    </w:p>
    <w:p w:rsidR="00403416" w:rsidRPr="00403416" w:rsidRDefault="00403416" w:rsidP="00FB6C23">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sz w:val="24"/>
          <w:szCs w:val="24"/>
          <w:lang w:eastAsia="ru-RU"/>
        </w:rPr>
        <w:t xml:space="preserve">9.9.Стороны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w:t>
      </w:r>
      <w:r w:rsidRPr="00403416">
        <w:rPr>
          <w:rFonts w:ascii="Times New Roman" w:eastAsia="Times New Roman" w:hAnsi="Times New Roman" w:cs="Times New Roman"/>
          <w:sz w:val="24"/>
          <w:szCs w:val="24"/>
          <w:lang w:eastAsia="ru-RU"/>
        </w:rPr>
        <w:lastRenderedPageBreak/>
        <w:t>статьей 317.1. ГК РФ, начислению Заказчику и оплате Заказчиком  не подлежат.</w:t>
      </w:r>
    </w:p>
    <w:p w:rsidR="00403416" w:rsidRPr="00403416" w:rsidRDefault="00403416" w:rsidP="00403416">
      <w:pPr>
        <w:widowControl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9.10. Во всех случаях, не предусмотренных настоящим Договором, стороны руководствуются действующим законодательством Российской Федерации.</w:t>
      </w:r>
    </w:p>
    <w:p w:rsidR="00403416" w:rsidRDefault="00403416" w:rsidP="00403416">
      <w:pPr>
        <w:shd w:val="clear" w:color="auto" w:fill="FFFFFF"/>
        <w:spacing w:before="120" w:after="120" w:line="240" w:lineRule="auto"/>
        <w:jc w:val="center"/>
        <w:rPr>
          <w:rFonts w:ascii="Times New Roman" w:eastAsia="Times New Roman" w:hAnsi="Times New Roman" w:cs="Times New Roman"/>
          <w:b/>
          <w:bCs/>
          <w:color w:val="000000"/>
          <w:sz w:val="24"/>
          <w:szCs w:val="24"/>
          <w:lang w:eastAsia="ru-RU"/>
        </w:rPr>
      </w:pPr>
    </w:p>
    <w:p w:rsidR="00403416" w:rsidRPr="00403416" w:rsidRDefault="00403416" w:rsidP="00403416">
      <w:pPr>
        <w:shd w:val="clear" w:color="auto" w:fill="FFFFFF"/>
        <w:spacing w:before="120" w:after="120" w:line="240" w:lineRule="auto"/>
        <w:jc w:val="center"/>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10. Срок действия Договора</w:t>
      </w:r>
    </w:p>
    <w:p w:rsidR="00403416" w:rsidRPr="00403416" w:rsidRDefault="00403416" w:rsidP="00403416">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10.1. Настоящий Договор вступает в силу с момента его подписания Сторонами и действует до «02» мая 2017  года включительно, а в части расчетов – до полного выполнения Сторонами принятых на себя обязательств. </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10.2. Стороны вправе по взаимному согласию расторгнуть настоящий Договор до полного выполнения обязательств Сторонами, если выполнение указанных обязательств будет признано ими нецелесообразным. </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10.3. Досрочное расторжение Договора не освобождает Стороны от исполнения обязательств, перечисленных в разделе 8 настоящего Договора.</w:t>
      </w:r>
    </w:p>
    <w:p w:rsidR="00403416" w:rsidRPr="00403416" w:rsidRDefault="00403416" w:rsidP="0040341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10.4. Заказчик вправе в одностороннем внесудебном порядке (в том числе в случае нарушения Аудитором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через десять дней с даты надлежащего уведомления Заказчиком Аудитора об одностороннем отказе от исполнения Договора. Подписание каких-либо Дополнительных соглашений в таком случае не требуется.</w:t>
      </w:r>
    </w:p>
    <w:p w:rsidR="00403416" w:rsidRPr="00403416" w:rsidRDefault="00403416" w:rsidP="00403416">
      <w:pPr>
        <w:shd w:val="clear" w:color="auto" w:fill="FFFFFF"/>
        <w:spacing w:before="120" w:after="120" w:line="240" w:lineRule="auto"/>
        <w:jc w:val="center"/>
        <w:rPr>
          <w:rFonts w:ascii="Times New Roman" w:eastAsia="Times New Roman" w:hAnsi="Times New Roman" w:cs="Times New Roman"/>
          <w:b/>
          <w:bCs/>
          <w:color w:val="000000"/>
          <w:sz w:val="24"/>
          <w:szCs w:val="24"/>
          <w:lang w:eastAsia="ru-RU"/>
        </w:rPr>
      </w:pPr>
    </w:p>
    <w:p w:rsidR="00403416" w:rsidRPr="00403416" w:rsidRDefault="00403416" w:rsidP="00403416">
      <w:pPr>
        <w:shd w:val="clear" w:color="auto" w:fill="FFFFFF"/>
        <w:spacing w:before="120" w:after="120" w:line="240" w:lineRule="auto"/>
        <w:jc w:val="center"/>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b/>
          <w:bCs/>
          <w:color w:val="000000"/>
          <w:sz w:val="24"/>
          <w:szCs w:val="24"/>
          <w:lang w:eastAsia="ru-RU"/>
        </w:rPr>
        <w:t>11. Разрешение споров</w:t>
      </w:r>
    </w:p>
    <w:p w:rsidR="00403416" w:rsidRPr="00403416" w:rsidRDefault="00403416" w:rsidP="00403416">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11.1. Стороны обязуются незамедлительно информировать друг друга о возникающих затруднениях, которые препятствуют исполнению обязательств в устной форме либо направляют официальный запрос в течение 2 дней с момента возникновения причины затруднения.</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11.2. Любые споры и разногласия, которые могут возникнуть в ходе оказания услуг по настоящему Договору, подлежат урегулированию путем переговоров уполномоченных представителей Сторон.</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11.3. В случае невозможности разрешения споров путем переговоров, и в порядке досудебного урегулирования, установленным законодательством Российской Федерации, такие споры подлежат передаче на рассмотрение в Арбитражный суд Мурманской области.</w:t>
      </w:r>
    </w:p>
    <w:p w:rsidR="00403416" w:rsidRDefault="00403416" w:rsidP="00403416">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p>
    <w:p w:rsidR="00403416" w:rsidRPr="00403416" w:rsidRDefault="00403416" w:rsidP="00403416">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12. Обстоятельства непреодолимой силы</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12.1. Ни одна из Сторон не будет нести ответственности за полное или частичное невыполнение своих обязательств по настоящему Договору, если оно явилось следствием обстоятельств непреодолимой силы, возникших после заключения Договора в результате событий, которые Сторона не могла предвидеть или предотвратить разумными средствами.</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12.2. К форс-мажорным обстоятельствам в рамках действия настоящего Договора относятся: война либо военные действия, забастовки, народные волнения, массовые беспорядки, пожары, взрывы, наводнения, землетрясения, иные стихийные бедствия, а также решения органов государственной власти и местного самоуправления, в том случае, если они препятствуют надлежащему исполнению обязательств по данному Договору.</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12.3. В случае возникновения указанных обстоятельств Сторона, подвергшаяся их воздействию, уведомляет об этом другую Сторону в течение 7 (семи) дней. Уведомление должно содержать информацию о характере обстоятельств непреодолимой силы, предполагаемом сроке их действия и, по возможности, оценку их воздействия на возможность выполнения Стороной своих обязательств по Договору.</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lastRenderedPageBreak/>
        <w:t>12.4. Не уведомление или несвоевременное уведомление лишает соответствующую Сторону права ссылаться на любое вышеуказанное обстоятельство как на основание, освобождающее от ответственности за неисполнение обязательств.</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12.5. В случае прекращения действия обстоятельств непреодолимой силы соответствующая Сторона уведомляет об этом другую Сторону в течение 7 (семи) дней. В уведомлении должно быть указано, в течение какого срока возможно возобновление исполнения обязательств по Договору.</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12.6. В разумный срок по запросу другой Стороны Сторона, ссылающаяся на действие обстоятельств непреодолимой силы, должна представить подтверждение компетентного государственного органа или организации о существовании таких обстоятельств.</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12.7. В случае наступления указанных обстоятельств, срок исполнения обязательств Сторонами соответственно отодвигается на период действия обстоятельств непреодолимой силы или их последствий.</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12.8. Если вышеуказанные обстоятельства и их последствия будут существовать больше 2-х месяцев или если в момент их возникновения очевидно, что они будут существовать более указанного срока, Стороны в кратчайшее время должны провести переговоры о целесообразности продолжения действия Договора, его изменении или прекращении.</w:t>
      </w:r>
    </w:p>
    <w:p w:rsidR="00403416" w:rsidRPr="00403416" w:rsidRDefault="00403416" w:rsidP="00403416">
      <w:pPr>
        <w:widowControl w:val="0"/>
        <w:shd w:val="clear" w:color="auto" w:fill="FFFFFF"/>
        <w:tabs>
          <w:tab w:val="num" w:pos="1116"/>
        </w:tabs>
        <w:autoSpaceDE w:val="0"/>
        <w:autoSpaceDN w:val="0"/>
        <w:adjustRightInd w:val="0"/>
        <w:spacing w:before="120" w:after="120" w:line="240" w:lineRule="auto"/>
        <w:ind w:right="11" w:firstLine="567"/>
        <w:jc w:val="center"/>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13. Прочие условия</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13.1. Исполнитель по своему усмотрению осуществляет набор специалистов для проведения обязательного аудита, указанных в п.1.4.настоящего Договора.</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13.2. Услуги по настоящему Договору оказываются по адресу: Российская Федерация, город Мурманск, ул. Свердлова, дом 39.</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 xml:space="preserve">13.3. Во всем остальном, что не предусмотрено условиями настоящего Договора, Стороны руководствуются требованиями действующих нормативных правовых актов Российской Федерации. </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13.4. Все приложения к настоящему Договору являются его неотъемлемой частью.</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13.5.Изменение существенных условий Договора при его исполнении не допускается, за исключением их изменений по соглашению Сторон в случаях, предусмотренных действующим законодательством Российской Федерации и Положением о закупке товаров, работ, услуг АО «МЭС» (ИНН 5190907139, ОГРН 1095190009111).</w:t>
      </w:r>
    </w:p>
    <w:p w:rsidR="00403416" w:rsidRPr="00403416" w:rsidRDefault="00403416" w:rsidP="00403416">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sz w:val="24"/>
          <w:szCs w:val="24"/>
          <w:lang w:eastAsia="ru-RU"/>
        </w:rPr>
        <w:t>13.6. Настоящий Договор подписан в двух экземплярах, по одному экземпляру для каждой Стороны, подписавшей настоящий Договор, при этом оба экземпляра имеют одинаковую юридическую силу.</w:t>
      </w:r>
    </w:p>
    <w:p w:rsidR="00403416" w:rsidRPr="00403416" w:rsidRDefault="00403416" w:rsidP="00403416">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sz w:val="24"/>
          <w:szCs w:val="24"/>
          <w:lang w:eastAsia="ru-RU"/>
        </w:rPr>
        <w:t>14. Реквизиты и подписи Сторон</w:t>
      </w:r>
    </w:p>
    <w:tbl>
      <w:tblPr>
        <w:tblW w:w="9600" w:type="dxa"/>
        <w:tblInd w:w="-106" w:type="dxa"/>
        <w:tblLayout w:type="fixed"/>
        <w:tblCellMar>
          <w:top w:w="113" w:type="dxa"/>
          <w:bottom w:w="113" w:type="dxa"/>
        </w:tblCellMar>
        <w:tblLook w:val="00A0" w:firstRow="1" w:lastRow="0" w:firstColumn="1" w:lastColumn="0" w:noHBand="0" w:noVBand="0"/>
      </w:tblPr>
      <w:tblGrid>
        <w:gridCol w:w="4514"/>
        <w:gridCol w:w="5086"/>
      </w:tblGrid>
      <w:tr w:rsidR="00403416" w:rsidRPr="00403416" w:rsidTr="00403416">
        <w:trPr>
          <w:trHeight w:val="2982"/>
        </w:trPr>
        <w:tc>
          <w:tcPr>
            <w:tcW w:w="4516" w:type="dxa"/>
          </w:tcPr>
          <w:p w:rsidR="00A02009" w:rsidRPr="00A02009" w:rsidRDefault="00A02009" w:rsidP="00A02009">
            <w:pPr>
              <w:spacing w:after="120" w:line="240" w:lineRule="auto"/>
              <w:ind w:firstLine="720"/>
              <w:rPr>
                <w:rFonts w:ascii="Times New Roman" w:eastAsia="Times New Roman" w:hAnsi="Times New Roman" w:cs="Times New Roman"/>
                <w:b/>
                <w:color w:val="000000"/>
                <w:sz w:val="24"/>
                <w:szCs w:val="24"/>
                <w:lang w:eastAsia="ru-RU"/>
              </w:rPr>
            </w:pPr>
            <w:r w:rsidRPr="00A02009">
              <w:rPr>
                <w:rFonts w:ascii="Times New Roman" w:eastAsia="Times New Roman" w:hAnsi="Times New Roman" w:cs="Times New Roman"/>
                <w:b/>
                <w:color w:val="000000"/>
                <w:sz w:val="24"/>
                <w:szCs w:val="24"/>
                <w:lang w:eastAsia="ru-RU"/>
              </w:rPr>
              <w:t>Исполнитель:</w:t>
            </w:r>
          </w:p>
          <w:p w:rsidR="00A02009" w:rsidRPr="00A02009" w:rsidRDefault="00A02009" w:rsidP="00A02009">
            <w:pPr>
              <w:spacing w:after="120" w:line="240" w:lineRule="auto"/>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__________________________</w:t>
            </w:r>
          </w:p>
          <w:p w:rsidR="00A02009" w:rsidRPr="00A02009" w:rsidRDefault="00A02009" w:rsidP="00A02009">
            <w:pPr>
              <w:spacing w:after="120" w:line="240" w:lineRule="auto"/>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__________________________</w:t>
            </w:r>
          </w:p>
          <w:p w:rsidR="00A02009" w:rsidRPr="00A02009" w:rsidRDefault="00A02009" w:rsidP="00A02009">
            <w:pPr>
              <w:spacing w:after="0" w:line="240" w:lineRule="atLeast"/>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 xml:space="preserve">Юридический адрес:  </w:t>
            </w:r>
          </w:p>
          <w:p w:rsidR="00A02009" w:rsidRPr="00A02009" w:rsidRDefault="00A02009" w:rsidP="00A02009">
            <w:pPr>
              <w:spacing w:after="0" w:line="240" w:lineRule="atLeast"/>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 xml:space="preserve">ИНН/КПП </w:t>
            </w:r>
          </w:p>
          <w:p w:rsidR="00A02009" w:rsidRPr="00A02009" w:rsidRDefault="00A02009" w:rsidP="00A02009">
            <w:pPr>
              <w:spacing w:after="0" w:line="240" w:lineRule="atLeast"/>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р/</w:t>
            </w:r>
            <w:proofErr w:type="spellStart"/>
            <w:r w:rsidRPr="00A02009">
              <w:rPr>
                <w:rFonts w:ascii="Times New Roman" w:eastAsia="Times New Roman" w:hAnsi="Times New Roman" w:cs="Times New Roman"/>
                <w:color w:val="000000"/>
                <w:sz w:val="24"/>
                <w:szCs w:val="24"/>
                <w:lang w:eastAsia="ru-RU"/>
              </w:rPr>
              <w:t>сч</w:t>
            </w:r>
            <w:proofErr w:type="spellEnd"/>
            <w:r w:rsidRPr="00A02009">
              <w:rPr>
                <w:rFonts w:ascii="Times New Roman" w:eastAsia="Times New Roman" w:hAnsi="Times New Roman" w:cs="Times New Roman"/>
                <w:color w:val="000000"/>
                <w:sz w:val="24"/>
                <w:szCs w:val="24"/>
                <w:lang w:eastAsia="ru-RU"/>
              </w:rPr>
              <w:t xml:space="preserve">. </w:t>
            </w:r>
          </w:p>
          <w:p w:rsidR="00A02009" w:rsidRPr="00A02009" w:rsidRDefault="00A02009" w:rsidP="00A02009">
            <w:pPr>
              <w:spacing w:after="0" w:line="240" w:lineRule="atLeast"/>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к/</w:t>
            </w:r>
            <w:proofErr w:type="spellStart"/>
            <w:r w:rsidRPr="00A02009">
              <w:rPr>
                <w:rFonts w:ascii="Times New Roman" w:eastAsia="Times New Roman" w:hAnsi="Times New Roman" w:cs="Times New Roman"/>
                <w:color w:val="000000"/>
                <w:sz w:val="24"/>
                <w:szCs w:val="24"/>
                <w:lang w:eastAsia="ru-RU"/>
              </w:rPr>
              <w:t>сч</w:t>
            </w:r>
            <w:proofErr w:type="spellEnd"/>
            <w:r w:rsidRPr="00A02009">
              <w:rPr>
                <w:rFonts w:ascii="Times New Roman" w:eastAsia="Times New Roman" w:hAnsi="Times New Roman" w:cs="Times New Roman"/>
                <w:color w:val="000000"/>
                <w:sz w:val="24"/>
                <w:szCs w:val="24"/>
                <w:lang w:eastAsia="ru-RU"/>
              </w:rPr>
              <w:t xml:space="preserve">    </w:t>
            </w:r>
          </w:p>
          <w:p w:rsidR="00A02009" w:rsidRPr="00A02009" w:rsidRDefault="00A02009" w:rsidP="00A02009">
            <w:pPr>
              <w:spacing w:after="0" w:line="240" w:lineRule="atLeast"/>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 xml:space="preserve">БИК </w:t>
            </w:r>
          </w:p>
          <w:p w:rsidR="00A02009" w:rsidRPr="00A02009" w:rsidRDefault="00A02009" w:rsidP="00A02009">
            <w:pPr>
              <w:spacing w:after="0" w:line="240" w:lineRule="atLeast"/>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 xml:space="preserve">Тел.: </w:t>
            </w:r>
          </w:p>
          <w:p w:rsidR="00A02009" w:rsidRPr="00A02009" w:rsidRDefault="00A02009" w:rsidP="00A02009">
            <w:pPr>
              <w:spacing w:after="0" w:line="240" w:lineRule="atLeast"/>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e-</w:t>
            </w:r>
            <w:proofErr w:type="spellStart"/>
            <w:r w:rsidRPr="00A02009">
              <w:rPr>
                <w:rFonts w:ascii="Times New Roman" w:eastAsia="Times New Roman" w:hAnsi="Times New Roman" w:cs="Times New Roman"/>
                <w:color w:val="000000"/>
                <w:sz w:val="24"/>
                <w:szCs w:val="24"/>
                <w:lang w:eastAsia="ru-RU"/>
              </w:rPr>
              <w:t>mail</w:t>
            </w:r>
            <w:proofErr w:type="spellEnd"/>
            <w:r w:rsidRPr="00A02009">
              <w:rPr>
                <w:rFonts w:ascii="Times New Roman" w:eastAsia="Times New Roman" w:hAnsi="Times New Roman" w:cs="Times New Roman"/>
                <w:color w:val="000000"/>
                <w:sz w:val="24"/>
                <w:szCs w:val="24"/>
                <w:lang w:eastAsia="ru-RU"/>
              </w:rPr>
              <w:t>:</w:t>
            </w:r>
          </w:p>
          <w:p w:rsidR="00A02009" w:rsidRPr="00A02009" w:rsidRDefault="00A02009" w:rsidP="00A02009">
            <w:pPr>
              <w:spacing w:after="0" w:line="240" w:lineRule="atLeast"/>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ОКОПФ</w:t>
            </w:r>
          </w:p>
          <w:p w:rsidR="00A02009" w:rsidRPr="00A02009" w:rsidRDefault="00A02009" w:rsidP="00A02009">
            <w:pPr>
              <w:spacing w:after="0" w:line="240" w:lineRule="atLeast"/>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ОКФС</w:t>
            </w:r>
          </w:p>
          <w:p w:rsidR="00A02009" w:rsidRPr="00A02009" w:rsidRDefault="00A02009" w:rsidP="00A02009">
            <w:pPr>
              <w:spacing w:after="0" w:line="240" w:lineRule="atLeast"/>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lastRenderedPageBreak/>
              <w:t>ОКСМ</w:t>
            </w:r>
          </w:p>
          <w:p w:rsidR="00A02009" w:rsidRPr="00A02009" w:rsidRDefault="00A02009" w:rsidP="00A02009">
            <w:pPr>
              <w:spacing w:after="0" w:line="240" w:lineRule="atLeast"/>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ОКПО</w:t>
            </w:r>
          </w:p>
          <w:p w:rsidR="00A02009" w:rsidRPr="00A02009" w:rsidRDefault="00A02009" w:rsidP="00A02009">
            <w:pPr>
              <w:spacing w:after="0" w:line="240" w:lineRule="atLeast"/>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ОГРН</w:t>
            </w:r>
          </w:p>
          <w:p w:rsidR="00A02009" w:rsidRPr="00A02009" w:rsidRDefault="00A02009" w:rsidP="00A02009">
            <w:pPr>
              <w:spacing w:after="0" w:line="240" w:lineRule="atLeast"/>
              <w:ind w:firstLine="720"/>
              <w:rPr>
                <w:rFonts w:ascii="Times New Roman" w:eastAsia="Times New Roman" w:hAnsi="Times New Roman" w:cs="Times New Roman"/>
                <w:color w:val="000000"/>
                <w:sz w:val="24"/>
                <w:szCs w:val="24"/>
                <w:lang w:eastAsia="ru-RU"/>
              </w:rPr>
            </w:pPr>
            <w:r w:rsidRPr="00A02009">
              <w:rPr>
                <w:rFonts w:ascii="Times New Roman" w:eastAsia="Times New Roman" w:hAnsi="Times New Roman" w:cs="Times New Roman"/>
                <w:color w:val="000000"/>
                <w:sz w:val="24"/>
                <w:szCs w:val="24"/>
                <w:lang w:eastAsia="ru-RU"/>
              </w:rPr>
              <w:t>ОКТМО</w:t>
            </w:r>
          </w:p>
          <w:p w:rsidR="00403416" w:rsidRPr="00403416" w:rsidRDefault="00403416" w:rsidP="00A02009">
            <w:pPr>
              <w:spacing w:after="120" w:line="240" w:lineRule="auto"/>
              <w:ind w:firstLine="720"/>
              <w:rPr>
                <w:rFonts w:ascii="Times New Roman" w:eastAsia="Times New Roman" w:hAnsi="Times New Roman" w:cs="Times New Roman"/>
                <w:color w:val="000000"/>
                <w:sz w:val="24"/>
                <w:szCs w:val="24"/>
                <w:lang w:eastAsia="ru-RU"/>
              </w:rPr>
            </w:pPr>
          </w:p>
        </w:tc>
        <w:tc>
          <w:tcPr>
            <w:tcW w:w="5088" w:type="dxa"/>
            <w:hideMark/>
          </w:tcPr>
          <w:p w:rsidR="00403416" w:rsidRPr="00403416" w:rsidRDefault="00403416" w:rsidP="00403416">
            <w:pPr>
              <w:spacing w:after="0" w:line="240" w:lineRule="auto"/>
              <w:ind w:firstLine="720"/>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lastRenderedPageBreak/>
              <w:t>Заказчик:</w:t>
            </w:r>
          </w:p>
          <w:p w:rsidR="00403416" w:rsidRPr="00403416" w:rsidRDefault="00403416" w:rsidP="00403416">
            <w:pPr>
              <w:spacing w:after="0" w:line="240" w:lineRule="auto"/>
              <w:ind w:firstLine="720"/>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Акционерное общество</w:t>
            </w:r>
          </w:p>
          <w:p w:rsidR="00403416" w:rsidRPr="00403416" w:rsidRDefault="00403416" w:rsidP="00403416">
            <w:pPr>
              <w:spacing w:after="0" w:line="240" w:lineRule="auto"/>
              <w:ind w:firstLine="720"/>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w:t>
            </w:r>
            <w:proofErr w:type="spellStart"/>
            <w:r w:rsidRPr="00403416">
              <w:rPr>
                <w:rFonts w:ascii="Times New Roman" w:eastAsia="Times New Roman" w:hAnsi="Times New Roman" w:cs="Times New Roman"/>
                <w:b/>
                <w:bCs/>
                <w:color w:val="000000"/>
                <w:lang w:eastAsia="ru-RU"/>
              </w:rPr>
              <w:t>Мурманэнергосбыт</w:t>
            </w:r>
            <w:proofErr w:type="spellEnd"/>
            <w:r w:rsidRPr="00403416">
              <w:rPr>
                <w:rFonts w:ascii="Times New Roman" w:eastAsia="Times New Roman" w:hAnsi="Times New Roman" w:cs="Times New Roman"/>
                <w:b/>
                <w:bCs/>
                <w:color w:val="000000"/>
                <w:lang w:eastAsia="ru-RU"/>
              </w:rPr>
              <w:t>»</w:t>
            </w:r>
          </w:p>
          <w:p w:rsidR="00A02009" w:rsidRDefault="00A02009" w:rsidP="00403416">
            <w:pPr>
              <w:spacing w:after="0" w:line="240" w:lineRule="auto"/>
              <w:ind w:firstLine="720"/>
              <w:rPr>
                <w:rFonts w:ascii="Times New Roman" w:eastAsia="Times New Roman" w:hAnsi="Times New Roman" w:cs="Times New Roman"/>
                <w:color w:val="000000"/>
                <w:lang w:eastAsia="ru-RU"/>
              </w:rPr>
            </w:pPr>
          </w:p>
          <w:p w:rsidR="00A02009" w:rsidRDefault="00A02009" w:rsidP="00403416">
            <w:pPr>
              <w:spacing w:after="0" w:line="240" w:lineRule="auto"/>
              <w:ind w:firstLine="720"/>
              <w:rPr>
                <w:rFonts w:ascii="Times New Roman" w:eastAsia="Times New Roman" w:hAnsi="Times New Roman" w:cs="Times New Roman"/>
                <w:color w:val="000000"/>
                <w:lang w:eastAsia="ru-RU"/>
              </w:rPr>
            </w:pPr>
          </w:p>
          <w:p w:rsidR="00403416" w:rsidRPr="00403416" w:rsidRDefault="00403416" w:rsidP="00403416">
            <w:pPr>
              <w:spacing w:after="0" w:line="240" w:lineRule="auto"/>
              <w:ind w:firstLine="720"/>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lang w:eastAsia="ru-RU"/>
              </w:rPr>
              <w:t>Юридический адрес: 183034,</w:t>
            </w:r>
            <w:r w:rsidR="003A3852">
              <w:rPr>
                <w:rFonts w:ascii="Times New Roman" w:eastAsia="Times New Roman" w:hAnsi="Times New Roman" w:cs="Times New Roman"/>
                <w:color w:val="000000"/>
                <w:lang w:eastAsia="ru-RU"/>
              </w:rPr>
              <w:t xml:space="preserve"> </w:t>
            </w:r>
            <w:r w:rsidRPr="00403416">
              <w:rPr>
                <w:rFonts w:ascii="Times New Roman" w:eastAsia="Times New Roman" w:hAnsi="Times New Roman" w:cs="Times New Roman"/>
                <w:color w:val="000000"/>
                <w:lang w:eastAsia="ru-RU"/>
              </w:rPr>
              <w:t xml:space="preserve">г. Мурманск, </w:t>
            </w:r>
          </w:p>
          <w:p w:rsidR="00403416" w:rsidRPr="00403416" w:rsidRDefault="00403416" w:rsidP="00403416">
            <w:pPr>
              <w:spacing w:after="0" w:line="240" w:lineRule="auto"/>
              <w:ind w:firstLine="720"/>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lang w:eastAsia="ru-RU"/>
              </w:rPr>
              <w:t>ул. Свердлова, д.39</w:t>
            </w:r>
          </w:p>
          <w:p w:rsidR="00807DAE" w:rsidRPr="00403416" w:rsidRDefault="00807DAE" w:rsidP="00807DAE">
            <w:pPr>
              <w:spacing w:after="0" w:line="240" w:lineRule="auto"/>
              <w:ind w:firstLine="720"/>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lang w:eastAsia="ru-RU"/>
              </w:rPr>
              <w:t>ИНН 5190907139</w:t>
            </w:r>
          </w:p>
          <w:p w:rsidR="00807DAE" w:rsidRPr="00403416" w:rsidRDefault="00807DAE" w:rsidP="00807DAE">
            <w:pPr>
              <w:spacing w:after="0" w:line="240" w:lineRule="auto"/>
              <w:ind w:firstLine="720"/>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lang w:eastAsia="ru-RU"/>
              </w:rPr>
              <w:t>ОГРН 1095190009111</w:t>
            </w:r>
          </w:p>
          <w:p w:rsidR="00403416" w:rsidRPr="00403416" w:rsidRDefault="00403416" w:rsidP="00403416">
            <w:pPr>
              <w:spacing w:after="0" w:line="240" w:lineRule="auto"/>
              <w:ind w:firstLine="720"/>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lang w:eastAsia="ru-RU"/>
              </w:rPr>
              <w:t>Р/с: 407 028 103 000 010 030 64</w:t>
            </w:r>
          </w:p>
          <w:p w:rsidR="00E01540" w:rsidRDefault="003A3852" w:rsidP="00403416">
            <w:pPr>
              <w:spacing w:after="0" w:line="240" w:lineRule="auto"/>
              <w:ind w:firstLine="720"/>
              <w:rPr>
                <w:rFonts w:ascii="Times New Roman" w:eastAsia="Times New Roman" w:hAnsi="Times New Roman" w:cs="Times New Roman"/>
                <w:color w:val="000000"/>
                <w:lang w:eastAsia="ru-RU"/>
              </w:rPr>
            </w:pPr>
            <w:r w:rsidRPr="00403416">
              <w:rPr>
                <w:rFonts w:ascii="Times New Roman" w:eastAsia="Times New Roman" w:hAnsi="Times New Roman" w:cs="Times New Roman"/>
                <w:color w:val="000000"/>
                <w:lang w:eastAsia="ru-RU"/>
              </w:rPr>
              <w:t>В</w:t>
            </w:r>
            <w:r>
              <w:rPr>
                <w:rFonts w:ascii="Times New Roman" w:eastAsia="Times New Roman" w:hAnsi="Times New Roman" w:cs="Times New Roman"/>
                <w:color w:val="000000"/>
                <w:lang w:eastAsia="ru-RU"/>
              </w:rPr>
              <w:t xml:space="preserve"> </w:t>
            </w:r>
            <w:proofErr w:type="spellStart"/>
            <w:r w:rsidR="00403416" w:rsidRPr="00403416">
              <w:rPr>
                <w:rFonts w:ascii="Times New Roman" w:eastAsia="Times New Roman" w:hAnsi="Times New Roman" w:cs="Times New Roman"/>
                <w:color w:val="000000"/>
                <w:lang w:eastAsia="ru-RU"/>
              </w:rPr>
              <w:t>филиале</w:t>
            </w:r>
            <w:r w:rsidR="00E01540">
              <w:rPr>
                <w:rFonts w:ascii="Times New Roman" w:eastAsia="Times New Roman" w:hAnsi="Times New Roman" w:cs="Times New Roman"/>
                <w:color w:val="000000"/>
                <w:lang w:eastAsia="ru-RU"/>
              </w:rPr>
              <w:t>Банка</w:t>
            </w:r>
            <w:proofErr w:type="spellEnd"/>
            <w:r w:rsidR="00403416" w:rsidRPr="00403416">
              <w:rPr>
                <w:rFonts w:ascii="Times New Roman" w:eastAsia="Times New Roman" w:hAnsi="Times New Roman" w:cs="Times New Roman"/>
                <w:color w:val="000000"/>
                <w:lang w:eastAsia="ru-RU"/>
              </w:rPr>
              <w:t xml:space="preserve"> ГПБ (АО)</w:t>
            </w:r>
          </w:p>
          <w:p w:rsidR="00403416" w:rsidRPr="00403416" w:rsidRDefault="00403416" w:rsidP="00403416">
            <w:pPr>
              <w:spacing w:after="0" w:line="240" w:lineRule="auto"/>
              <w:ind w:firstLine="720"/>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lang w:eastAsia="ru-RU"/>
              </w:rPr>
              <w:t xml:space="preserve"> в </w:t>
            </w:r>
            <w:proofErr w:type="spellStart"/>
            <w:r w:rsidRPr="00403416">
              <w:rPr>
                <w:rFonts w:ascii="Times New Roman" w:eastAsia="Times New Roman" w:hAnsi="Times New Roman" w:cs="Times New Roman"/>
                <w:color w:val="000000"/>
                <w:lang w:eastAsia="ru-RU"/>
              </w:rPr>
              <w:t>г</w:t>
            </w:r>
            <w:proofErr w:type="gramStart"/>
            <w:r w:rsidRPr="00403416">
              <w:rPr>
                <w:rFonts w:ascii="Times New Roman" w:eastAsia="Times New Roman" w:hAnsi="Times New Roman" w:cs="Times New Roman"/>
                <w:color w:val="000000"/>
                <w:lang w:eastAsia="ru-RU"/>
              </w:rPr>
              <w:t>.С</w:t>
            </w:r>
            <w:proofErr w:type="gramEnd"/>
            <w:r w:rsidRPr="00403416">
              <w:rPr>
                <w:rFonts w:ascii="Times New Roman" w:eastAsia="Times New Roman" w:hAnsi="Times New Roman" w:cs="Times New Roman"/>
                <w:color w:val="000000"/>
                <w:lang w:eastAsia="ru-RU"/>
              </w:rPr>
              <w:t>анкт</w:t>
            </w:r>
            <w:proofErr w:type="spellEnd"/>
            <w:r w:rsidRPr="00403416">
              <w:rPr>
                <w:rFonts w:ascii="Times New Roman" w:eastAsia="Times New Roman" w:hAnsi="Times New Roman" w:cs="Times New Roman"/>
                <w:color w:val="000000"/>
                <w:lang w:eastAsia="ru-RU"/>
              </w:rPr>
              <w:t>-Петербург</w:t>
            </w:r>
          </w:p>
          <w:p w:rsidR="00403416" w:rsidRPr="00403416" w:rsidRDefault="00403416" w:rsidP="00403416">
            <w:pPr>
              <w:spacing w:after="0" w:line="240" w:lineRule="auto"/>
              <w:ind w:firstLine="720"/>
              <w:rPr>
                <w:rFonts w:ascii="Times New Roman" w:eastAsia="Times New Roman" w:hAnsi="Times New Roman" w:cs="Times New Roman"/>
                <w:color w:val="000000"/>
                <w:sz w:val="24"/>
                <w:szCs w:val="24"/>
                <w:lang w:eastAsia="ru-RU"/>
              </w:rPr>
            </w:pPr>
            <w:proofErr w:type="spellStart"/>
            <w:r w:rsidRPr="00403416">
              <w:rPr>
                <w:rFonts w:ascii="Times New Roman" w:eastAsia="Times New Roman" w:hAnsi="Times New Roman" w:cs="Times New Roman"/>
                <w:color w:val="000000"/>
                <w:lang w:eastAsia="ru-RU"/>
              </w:rPr>
              <w:t>г.Санкт</w:t>
            </w:r>
            <w:proofErr w:type="spellEnd"/>
            <w:r w:rsidRPr="00403416">
              <w:rPr>
                <w:rFonts w:ascii="Times New Roman" w:eastAsia="Times New Roman" w:hAnsi="Times New Roman" w:cs="Times New Roman"/>
                <w:color w:val="000000"/>
                <w:lang w:eastAsia="ru-RU"/>
              </w:rPr>
              <w:t>-Петербург</w:t>
            </w:r>
          </w:p>
          <w:p w:rsidR="00403416" w:rsidRPr="00403416" w:rsidRDefault="00403416" w:rsidP="00403416">
            <w:pPr>
              <w:spacing w:after="0" w:line="240" w:lineRule="auto"/>
              <w:ind w:firstLine="720"/>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lang w:eastAsia="ru-RU"/>
              </w:rPr>
              <w:t>К/с: 301 018 102 000 000 008 27</w:t>
            </w:r>
          </w:p>
          <w:p w:rsidR="00403416" w:rsidRPr="00403416" w:rsidRDefault="00403416" w:rsidP="00403416">
            <w:pPr>
              <w:spacing w:after="0" w:line="240" w:lineRule="auto"/>
              <w:ind w:firstLine="720"/>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lang w:eastAsia="ru-RU"/>
              </w:rPr>
              <w:lastRenderedPageBreak/>
              <w:t>БИК 044 030 827</w:t>
            </w:r>
          </w:p>
          <w:p w:rsidR="00403416" w:rsidRPr="00403416" w:rsidRDefault="00403416" w:rsidP="00403416">
            <w:pPr>
              <w:spacing w:after="0" w:line="240" w:lineRule="auto"/>
              <w:ind w:firstLine="720"/>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lang w:eastAsia="ru-RU"/>
              </w:rPr>
              <w:t>КПП 519950001</w:t>
            </w:r>
          </w:p>
          <w:p w:rsidR="00403416" w:rsidRPr="00403416" w:rsidRDefault="00403416" w:rsidP="00403416">
            <w:pPr>
              <w:spacing w:after="0" w:line="240" w:lineRule="auto"/>
              <w:ind w:firstLine="720"/>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lang w:eastAsia="ru-RU"/>
              </w:rPr>
              <w:t xml:space="preserve">ОКПО 88036460 </w:t>
            </w:r>
          </w:p>
          <w:p w:rsidR="00403416" w:rsidRPr="00C2632E" w:rsidRDefault="00403416" w:rsidP="00403416">
            <w:pPr>
              <w:spacing w:after="0" w:line="240" w:lineRule="auto"/>
              <w:ind w:firstLine="720"/>
              <w:rPr>
                <w:rFonts w:ascii="Times New Roman" w:eastAsia="Times New Roman" w:hAnsi="Times New Roman" w:cs="Times New Roman"/>
                <w:color w:val="000000"/>
                <w:sz w:val="24"/>
                <w:szCs w:val="24"/>
                <w:lang w:val="en-US" w:eastAsia="ru-RU"/>
              </w:rPr>
            </w:pPr>
            <w:r w:rsidRPr="00403416">
              <w:rPr>
                <w:rFonts w:ascii="Times New Roman" w:eastAsia="Times New Roman" w:hAnsi="Times New Roman" w:cs="Times New Roman"/>
                <w:color w:val="000000"/>
                <w:lang w:eastAsia="ru-RU"/>
              </w:rPr>
              <w:t>ОКВЭД</w:t>
            </w:r>
            <w:r w:rsidRPr="00403416">
              <w:rPr>
                <w:rFonts w:ascii="Times New Roman" w:eastAsia="Times New Roman" w:hAnsi="Times New Roman" w:cs="Times New Roman"/>
                <w:color w:val="000000"/>
                <w:lang w:val="de-DE" w:eastAsia="ru-RU"/>
              </w:rPr>
              <w:t xml:space="preserve"> 40.30</w:t>
            </w:r>
          </w:p>
          <w:p w:rsidR="00403416" w:rsidRPr="00403416" w:rsidRDefault="00403416" w:rsidP="00403416">
            <w:pPr>
              <w:spacing w:after="0" w:line="240" w:lineRule="auto"/>
              <w:ind w:firstLine="720"/>
              <w:rPr>
                <w:rFonts w:ascii="Times New Roman" w:eastAsia="Times New Roman" w:hAnsi="Times New Roman" w:cs="Times New Roman"/>
                <w:i/>
                <w:iCs/>
                <w:color w:val="000000"/>
                <w:sz w:val="24"/>
                <w:szCs w:val="24"/>
                <w:u w:val="single"/>
                <w:lang w:val="de-DE" w:eastAsia="ru-RU"/>
              </w:rPr>
            </w:pPr>
            <w:proofErr w:type="spellStart"/>
            <w:r w:rsidRPr="00403416">
              <w:rPr>
                <w:rFonts w:ascii="Times New Roman" w:eastAsia="Times New Roman" w:hAnsi="Times New Roman" w:cs="Times New Roman"/>
                <w:i/>
                <w:iCs/>
                <w:color w:val="000000"/>
                <w:u w:val="single"/>
                <w:lang w:val="de-DE" w:eastAsia="ru-RU"/>
              </w:rPr>
              <w:t>e-mail</w:t>
            </w:r>
            <w:proofErr w:type="spellEnd"/>
            <w:r w:rsidRPr="00403416">
              <w:rPr>
                <w:rFonts w:ascii="Times New Roman" w:eastAsia="Times New Roman" w:hAnsi="Times New Roman" w:cs="Times New Roman"/>
                <w:i/>
                <w:iCs/>
                <w:color w:val="000000"/>
                <w:u w:val="single"/>
                <w:lang w:val="de-DE" w:eastAsia="ru-RU"/>
              </w:rPr>
              <w:t>: info@mures.ru</w:t>
            </w:r>
          </w:p>
          <w:p w:rsidR="00403416" w:rsidRPr="00403416" w:rsidRDefault="00403416" w:rsidP="00403416">
            <w:pPr>
              <w:spacing w:after="0" w:line="240" w:lineRule="auto"/>
              <w:ind w:firstLine="720"/>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lang w:eastAsia="ru-RU"/>
              </w:rPr>
              <w:t xml:space="preserve">Телефон: (8152) </w:t>
            </w:r>
            <w:r w:rsidRPr="00403416">
              <w:rPr>
                <w:rFonts w:ascii="Times New Roman" w:eastAsia="Times New Roman" w:hAnsi="Times New Roman" w:cs="Times New Roman"/>
                <w:color w:val="000000"/>
                <w:lang w:val="en-US" w:eastAsia="ru-RU"/>
              </w:rPr>
              <w:t xml:space="preserve">68-63-26, </w:t>
            </w:r>
          </w:p>
          <w:p w:rsidR="00403416" w:rsidRPr="00403416" w:rsidRDefault="00403416" w:rsidP="00403416">
            <w:pPr>
              <w:spacing w:after="0" w:line="240" w:lineRule="auto"/>
              <w:ind w:firstLine="720"/>
              <w:rPr>
                <w:rFonts w:ascii="Times New Roman" w:eastAsia="Times New Roman" w:hAnsi="Times New Roman" w:cs="Times New Roman"/>
                <w:color w:val="000000"/>
                <w:sz w:val="24"/>
                <w:szCs w:val="24"/>
                <w:lang w:val="en-US" w:eastAsia="ru-RU"/>
              </w:rPr>
            </w:pPr>
            <w:r w:rsidRPr="00403416">
              <w:rPr>
                <w:rFonts w:ascii="Times New Roman" w:eastAsia="Times New Roman" w:hAnsi="Times New Roman" w:cs="Times New Roman"/>
                <w:color w:val="000000"/>
                <w:lang w:eastAsia="ru-RU"/>
              </w:rPr>
              <w:t xml:space="preserve">Факс: (8152) </w:t>
            </w:r>
            <w:r w:rsidRPr="00403416">
              <w:rPr>
                <w:rFonts w:ascii="Times New Roman" w:eastAsia="Times New Roman" w:hAnsi="Times New Roman" w:cs="Times New Roman"/>
                <w:color w:val="000000"/>
                <w:lang w:val="en-US" w:eastAsia="ru-RU"/>
              </w:rPr>
              <w:t>43-90-13</w:t>
            </w:r>
          </w:p>
        </w:tc>
      </w:tr>
      <w:tr w:rsidR="00403416" w:rsidRPr="00403416" w:rsidTr="00403416">
        <w:trPr>
          <w:trHeight w:val="245"/>
        </w:trPr>
        <w:tc>
          <w:tcPr>
            <w:tcW w:w="4516" w:type="dxa"/>
          </w:tcPr>
          <w:p w:rsidR="00265DCA" w:rsidRPr="00403416" w:rsidRDefault="00265DCA" w:rsidP="00CD24C2">
            <w:pPr>
              <w:spacing w:after="0" w:line="240" w:lineRule="atLeast"/>
              <w:ind w:firstLine="720"/>
              <w:jc w:val="both"/>
              <w:rPr>
                <w:rFonts w:ascii="Times New Roman" w:eastAsia="Times New Roman" w:hAnsi="Times New Roman" w:cs="Times New Roman"/>
                <w:b/>
                <w:bCs/>
                <w:color w:val="000000"/>
                <w:sz w:val="24"/>
                <w:szCs w:val="24"/>
                <w:lang w:eastAsia="ru-RU"/>
              </w:rPr>
            </w:pPr>
          </w:p>
          <w:p w:rsidR="00265DCA" w:rsidRDefault="00265DCA" w:rsidP="00CD24C2">
            <w:pPr>
              <w:spacing w:after="0" w:line="240" w:lineRule="atLeast"/>
              <w:ind w:firstLine="720"/>
              <w:jc w:val="both"/>
              <w:rPr>
                <w:rFonts w:ascii="Times New Roman" w:eastAsia="Times New Roman" w:hAnsi="Times New Roman" w:cs="Times New Roman"/>
                <w:b/>
                <w:bCs/>
                <w:color w:val="000000"/>
                <w:lang w:eastAsia="ru-RU"/>
              </w:rPr>
            </w:pPr>
          </w:p>
          <w:p w:rsidR="00265DCA" w:rsidRDefault="00265DCA" w:rsidP="00CD24C2">
            <w:pPr>
              <w:spacing w:after="0" w:line="240" w:lineRule="atLeast"/>
              <w:ind w:firstLine="720"/>
              <w:jc w:val="both"/>
              <w:rPr>
                <w:rFonts w:ascii="Times New Roman" w:eastAsia="Times New Roman" w:hAnsi="Times New Roman" w:cs="Times New Roman"/>
                <w:b/>
                <w:bCs/>
                <w:color w:val="000000"/>
                <w:lang w:eastAsia="ru-RU"/>
              </w:rPr>
            </w:pPr>
          </w:p>
          <w:p w:rsidR="00265DCA" w:rsidRDefault="00265DCA" w:rsidP="00CD24C2">
            <w:pPr>
              <w:spacing w:after="0" w:line="240" w:lineRule="atLeast"/>
              <w:ind w:firstLine="720"/>
              <w:jc w:val="both"/>
              <w:rPr>
                <w:rFonts w:ascii="Times New Roman" w:eastAsia="Times New Roman" w:hAnsi="Times New Roman" w:cs="Times New Roman"/>
                <w:b/>
                <w:bCs/>
                <w:color w:val="000000"/>
                <w:lang w:eastAsia="ru-RU"/>
              </w:rPr>
            </w:pPr>
          </w:p>
          <w:p w:rsidR="00265DCA" w:rsidRPr="00403416" w:rsidRDefault="00265DCA" w:rsidP="00CD24C2">
            <w:pPr>
              <w:spacing w:after="0" w:line="240" w:lineRule="atLeast"/>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______________/</w:t>
            </w:r>
            <w:r w:rsidRPr="00265DCA">
              <w:rPr>
                <w:rFonts w:ascii="Times New Roman" w:eastAsia="Times New Roman" w:hAnsi="Times New Roman" w:cs="Times New Roman"/>
                <w:b/>
                <w:bCs/>
                <w:color w:val="000000"/>
                <w:u w:val="single"/>
                <w:lang w:eastAsia="ru-RU"/>
              </w:rPr>
              <w:t xml:space="preserve">                </w:t>
            </w:r>
            <w:r>
              <w:rPr>
                <w:rFonts w:ascii="Times New Roman" w:eastAsia="Times New Roman" w:hAnsi="Times New Roman" w:cs="Times New Roman"/>
                <w:b/>
                <w:bCs/>
                <w:color w:val="000000"/>
                <w:lang w:eastAsia="ru-RU"/>
              </w:rPr>
              <w:t>/</w:t>
            </w:r>
          </w:p>
          <w:p w:rsidR="00403416" w:rsidRDefault="00265DCA" w:rsidP="00CD24C2">
            <w:pPr>
              <w:spacing w:after="0" w:line="240" w:lineRule="atLeast"/>
              <w:ind w:firstLine="720"/>
              <w:rPr>
                <w:rFonts w:ascii="Times New Roman" w:eastAsia="Times New Roman" w:hAnsi="Times New Roman" w:cs="Times New Roman"/>
                <w:color w:val="000000"/>
                <w:lang w:eastAsia="ru-RU"/>
              </w:rPr>
            </w:pPr>
            <w:r w:rsidRPr="00403416">
              <w:rPr>
                <w:rFonts w:ascii="Times New Roman" w:eastAsia="Times New Roman" w:hAnsi="Times New Roman" w:cs="Times New Roman"/>
                <w:color w:val="000000"/>
                <w:lang w:eastAsia="ru-RU"/>
              </w:rPr>
              <w:t>М.П.</w:t>
            </w:r>
          </w:p>
          <w:p w:rsidR="00CD24C2" w:rsidRDefault="00CD24C2" w:rsidP="00CD24C2">
            <w:pPr>
              <w:spacing w:after="0" w:line="240" w:lineRule="atLeast"/>
              <w:ind w:firstLine="720"/>
              <w:rPr>
                <w:rFonts w:ascii="Times New Roman" w:eastAsia="Times New Roman" w:hAnsi="Times New Roman" w:cs="Times New Roman"/>
                <w:color w:val="000000"/>
                <w:lang w:eastAsia="ru-RU"/>
              </w:rPr>
            </w:pPr>
          </w:p>
          <w:p w:rsidR="00CD24C2" w:rsidRPr="00403416" w:rsidRDefault="00CD24C2" w:rsidP="00CD24C2">
            <w:pPr>
              <w:spacing w:after="0" w:line="240" w:lineRule="atLeast"/>
              <w:ind w:firstLine="7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«__»_____________ _______</w:t>
            </w:r>
          </w:p>
        </w:tc>
        <w:tc>
          <w:tcPr>
            <w:tcW w:w="5088" w:type="dxa"/>
          </w:tcPr>
          <w:p w:rsidR="00403416" w:rsidRPr="00403416" w:rsidRDefault="00403416" w:rsidP="00CD24C2">
            <w:pPr>
              <w:spacing w:after="0" w:line="240" w:lineRule="atLeast"/>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Генеральный директор</w:t>
            </w:r>
          </w:p>
          <w:p w:rsidR="00403416" w:rsidRPr="00403416" w:rsidRDefault="00403416" w:rsidP="00CD24C2">
            <w:pPr>
              <w:spacing w:after="0" w:line="240" w:lineRule="atLeast"/>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Акционерного общества</w:t>
            </w:r>
          </w:p>
          <w:p w:rsidR="00403416" w:rsidRPr="00403416" w:rsidRDefault="00403416" w:rsidP="00CD24C2">
            <w:pPr>
              <w:spacing w:after="0" w:line="240" w:lineRule="atLeast"/>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w:t>
            </w:r>
            <w:proofErr w:type="spellStart"/>
            <w:r w:rsidRPr="00403416">
              <w:rPr>
                <w:rFonts w:ascii="Times New Roman" w:eastAsia="Times New Roman" w:hAnsi="Times New Roman" w:cs="Times New Roman"/>
                <w:b/>
                <w:bCs/>
                <w:color w:val="000000"/>
                <w:lang w:eastAsia="ru-RU"/>
              </w:rPr>
              <w:t>Мурманэнергосбыт</w:t>
            </w:r>
            <w:proofErr w:type="spellEnd"/>
            <w:r w:rsidRPr="00403416">
              <w:rPr>
                <w:rFonts w:ascii="Times New Roman" w:eastAsia="Times New Roman" w:hAnsi="Times New Roman" w:cs="Times New Roman"/>
                <w:b/>
                <w:bCs/>
                <w:color w:val="000000"/>
                <w:lang w:eastAsia="ru-RU"/>
              </w:rPr>
              <w:t xml:space="preserve">» </w:t>
            </w:r>
          </w:p>
          <w:p w:rsidR="00403416" w:rsidRPr="00403416" w:rsidRDefault="00403416" w:rsidP="00CD24C2">
            <w:pPr>
              <w:spacing w:after="0" w:line="240" w:lineRule="atLeast"/>
              <w:ind w:firstLine="720"/>
              <w:jc w:val="both"/>
              <w:rPr>
                <w:rFonts w:ascii="Times New Roman" w:eastAsia="Times New Roman" w:hAnsi="Times New Roman" w:cs="Times New Roman"/>
                <w:b/>
                <w:bCs/>
                <w:color w:val="000000"/>
                <w:sz w:val="24"/>
                <w:szCs w:val="24"/>
                <w:lang w:eastAsia="ru-RU"/>
              </w:rPr>
            </w:pPr>
          </w:p>
          <w:p w:rsidR="00403416" w:rsidRPr="00403416" w:rsidRDefault="00403416" w:rsidP="00CD24C2">
            <w:pPr>
              <w:spacing w:after="0" w:line="240" w:lineRule="atLeast"/>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______________/Филиппов А.Ю.</w:t>
            </w:r>
          </w:p>
          <w:p w:rsidR="00403416" w:rsidRDefault="00403416" w:rsidP="00CD24C2">
            <w:pPr>
              <w:spacing w:after="0" w:line="240" w:lineRule="atLeast"/>
              <w:ind w:firstLine="720"/>
              <w:jc w:val="both"/>
              <w:rPr>
                <w:rFonts w:ascii="Times New Roman" w:eastAsia="Times New Roman" w:hAnsi="Times New Roman" w:cs="Times New Roman"/>
                <w:color w:val="000000"/>
                <w:lang w:eastAsia="ru-RU"/>
              </w:rPr>
            </w:pPr>
            <w:r w:rsidRPr="00403416">
              <w:rPr>
                <w:rFonts w:ascii="Times New Roman" w:eastAsia="Times New Roman" w:hAnsi="Times New Roman" w:cs="Times New Roman"/>
                <w:color w:val="000000"/>
                <w:lang w:eastAsia="ru-RU"/>
              </w:rPr>
              <w:t>М.П.</w:t>
            </w:r>
          </w:p>
          <w:p w:rsidR="00CD24C2" w:rsidRDefault="00CD24C2" w:rsidP="00CD24C2">
            <w:pPr>
              <w:spacing w:after="0" w:line="240" w:lineRule="atLeast"/>
              <w:ind w:firstLine="720"/>
              <w:jc w:val="both"/>
              <w:rPr>
                <w:rFonts w:ascii="Times New Roman" w:eastAsia="Times New Roman" w:hAnsi="Times New Roman" w:cs="Times New Roman"/>
                <w:color w:val="000000"/>
                <w:lang w:eastAsia="ru-RU"/>
              </w:rPr>
            </w:pPr>
          </w:p>
          <w:p w:rsidR="00CD24C2" w:rsidRPr="00403416" w:rsidRDefault="00CD24C2" w:rsidP="00CD24C2">
            <w:pPr>
              <w:spacing w:after="0" w:line="240" w:lineRule="atLeast"/>
              <w:ind w:firstLine="7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«__»_____________ _______</w:t>
            </w:r>
          </w:p>
        </w:tc>
      </w:tr>
    </w:tbl>
    <w:p w:rsidR="00403416" w:rsidRPr="00403416" w:rsidRDefault="00403416" w:rsidP="00403416">
      <w:pPr>
        <w:spacing w:after="60" w:line="240" w:lineRule="auto"/>
        <w:jc w:val="both"/>
        <w:rPr>
          <w:rFonts w:ascii="Times New Roman" w:eastAsia="Times New Roman" w:hAnsi="Times New Roman" w:cs="Times New Roman"/>
          <w:sz w:val="24"/>
          <w:szCs w:val="24"/>
          <w:lang w:eastAsia="ru-RU"/>
        </w:rPr>
      </w:pPr>
    </w:p>
    <w:p w:rsidR="00403416" w:rsidRPr="00403416" w:rsidRDefault="00403416" w:rsidP="00403416">
      <w:pPr>
        <w:spacing w:after="0" w:line="240" w:lineRule="auto"/>
        <w:jc w:val="right"/>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br w:type="page"/>
      </w:r>
      <w:r w:rsidRPr="00403416">
        <w:rPr>
          <w:rFonts w:ascii="Times New Roman" w:eastAsia="Times New Roman" w:hAnsi="Times New Roman" w:cs="Times New Roman"/>
          <w:sz w:val="24"/>
          <w:szCs w:val="24"/>
          <w:lang w:eastAsia="ru-RU"/>
        </w:rPr>
        <w:lastRenderedPageBreak/>
        <w:t>Приложение № 1</w:t>
      </w:r>
    </w:p>
    <w:p w:rsidR="00403416" w:rsidRPr="00403416" w:rsidRDefault="00403416" w:rsidP="00403416">
      <w:pPr>
        <w:spacing w:after="0" w:line="240" w:lineRule="auto"/>
        <w:jc w:val="right"/>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к договору на проведение обязательного</w:t>
      </w:r>
    </w:p>
    <w:p w:rsidR="00403416" w:rsidRPr="00403416" w:rsidRDefault="00403416" w:rsidP="00403416">
      <w:pPr>
        <w:spacing w:after="0" w:line="240" w:lineRule="auto"/>
        <w:jc w:val="right"/>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ежегодного аудита от ____________</w:t>
      </w:r>
    </w:p>
    <w:p w:rsidR="00403416" w:rsidRPr="00403416" w:rsidRDefault="00403416" w:rsidP="00403416">
      <w:pPr>
        <w:spacing w:after="0" w:line="240" w:lineRule="auto"/>
        <w:jc w:val="right"/>
        <w:rPr>
          <w:rFonts w:ascii="Times New Roman" w:eastAsia="Times New Roman" w:hAnsi="Times New Roman" w:cs="Times New Roman"/>
          <w:sz w:val="28"/>
          <w:szCs w:val="28"/>
          <w:lang w:eastAsia="ru-RU"/>
        </w:rPr>
      </w:pPr>
    </w:p>
    <w:p w:rsidR="00403416" w:rsidRPr="00403416" w:rsidRDefault="00403416" w:rsidP="00403416">
      <w:pPr>
        <w:spacing w:after="0" w:line="240" w:lineRule="auto"/>
        <w:jc w:val="right"/>
        <w:rPr>
          <w:rFonts w:ascii="Times New Roman" w:eastAsia="Times New Roman" w:hAnsi="Times New Roman" w:cs="Times New Roman"/>
          <w:sz w:val="28"/>
          <w:szCs w:val="28"/>
          <w:lang w:eastAsia="ru-RU"/>
        </w:rPr>
      </w:pPr>
    </w:p>
    <w:p w:rsidR="00403416" w:rsidRPr="00403416" w:rsidRDefault="00403416" w:rsidP="00403416">
      <w:pPr>
        <w:spacing w:after="0" w:line="240" w:lineRule="auto"/>
        <w:jc w:val="right"/>
        <w:rPr>
          <w:rFonts w:ascii="Times New Roman" w:eastAsia="Times New Roman" w:hAnsi="Times New Roman" w:cs="Times New Roman"/>
          <w:sz w:val="28"/>
          <w:szCs w:val="28"/>
          <w:lang w:eastAsia="ru-RU"/>
        </w:rPr>
      </w:pPr>
    </w:p>
    <w:p w:rsidR="00403416" w:rsidRPr="00403416" w:rsidRDefault="00403416" w:rsidP="00403416">
      <w:pPr>
        <w:spacing w:after="0" w:line="240" w:lineRule="auto"/>
        <w:jc w:val="right"/>
        <w:rPr>
          <w:rFonts w:ascii="Times New Roman" w:eastAsia="Times New Roman" w:hAnsi="Times New Roman" w:cs="Times New Roman"/>
          <w:sz w:val="28"/>
          <w:szCs w:val="28"/>
          <w:lang w:eastAsia="ru-RU"/>
        </w:rPr>
      </w:pPr>
    </w:p>
    <w:p w:rsidR="00403416" w:rsidRPr="00403416" w:rsidRDefault="00403416" w:rsidP="00403416">
      <w:pPr>
        <w:spacing w:after="0" w:line="240" w:lineRule="auto"/>
        <w:jc w:val="right"/>
        <w:rPr>
          <w:rFonts w:ascii="Times New Roman" w:eastAsia="Times New Roman" w:hAnsi="Times New Roman" w:cs="Times New Roman"/>
          <w:sz w:val="28"/>
          <w:szCs w:val="28"/>
          <w:lang w:eastAsia="ru-RU"/>
        </w:rPr>
      </w:pPr>
    </w:p>
    <w:p w:rsidR="00403416" w:rsidRPr="00403416" w:rsidRDefault="00403416" w:rsidP="00403416">
      <w:pPr>
        <w:spacing w:after="0" w:line="240" w:lineRule="auto"/>
        <w:jc w:val="center"/>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Перечень документов</w:t>
      </w:r>
    </w:p>
    <w:p w:rsidR="00403416" w:rsidRPr="00403416" w:rsidRDefault="00403416" w:rsidP="00403416">
      <w:pPr>
        <w:spacing w:after="0" w:line="240" w:lineRule="auto"/>
        <w:jc w:val="center"/>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для аудиторской проверки АО «М</w:t>
      </w:r>
      <w:r w:rsidR="009E4B3D">
        <w:rPr>
          <w:rFonts w:ascii="Times New Roman" w:eastAsia="Times New Roman" w:hAnsi="Times New Roman" w:cs="Times New Roman"/>
          <w:sz w:val="24"/>
          <w:szCs w:val="24"/>
          <w:lang w:eastAsia="ru-RU"/>
        </w:rPr>
        <w:t>ЭС</w:t>
      </w:r>
      <w:r w:rsidRPr="00403416">
        <w:rPr>
          <w:rFonts w:ascii="Times New Roman" w:eastAsia="Times New Roman" w:hAnsi="Times New Roman" w:cs="Times New Roman"/>
          <w:sz w:val="24"/>
          <w:szCs w:val="24"/>
          <w:lang w:eastAsia="ru-RU"/>
        </w:rPr>
        <w:t>»</w:t>
      </w:r>
    </w:p>
    <w:p w:rsidR="00403416" w:rsidRPr="00403416" w:rsidRDefault="00403416" w:rsidP="00403416">
      <w:pPr>
        <w:spacing w:after="0" w:line="240" w:lineRule="auto"/>
        <w:jc w:val="center"/>
        <w:rPr>
          <w:rFonts w:ascii="Times New Roman" w:eastAsia="Times New Roman" w:hAnsi="Times New Roman" w:cs="Times New Roman"/>
          <w:sz w:val="28"/>
          <w:szCs w:val="28"/>
          <w:lang w:eastAsia="ru-RU"/>
        </w:rPr>
      </w:pPr>
      <w:r w:rsidRPr="00403416">
        <w:rPr>
          <w:rFonts w:ascii="Times New Roman" w:eastAsia="Times New Roman" w:hAnsi="Times New Roman" w:cs="Times New Roman"/>
          <w:sz w:val="24"/>
          <w:szCs w:val="24"/>
          <w:lang w:eastAsia="ru-RU"/>
        </w:rPr>
        <w:t>Аудитором ______________ согласно п.4.1Договора</w:t>
      </w:r>
    </w:p>
    <w:p w:rsidR="00403416" w:rsidRPr="00403416" w:rsidRDefault="00403416" w:rsidP="00403416">
      <w:pPr>
        <w:spacing w:after="0" w:line="240" w:lineRule="auto"/>
        <w:jc w:val="center"/>
        <w:rPr>
          <w:rFonts w:ascii="Times New Roman" w:eastAsia="Times New Roman" w:hAnsi="Times New Roman" w:cs="Times New Roman"/>
          <w:sz w:val="28"/>
          <w:szCs w:val="28"/>
          <w:lang w:eastAsia="ru-RU"/>
        </w:rPr>
      </w:pPr>
    </w:p>
    <w:p w:rsidR="00403416" w:rsidRPr="00403416" w:rsidRDefault="00403416" w:rsidP="00403416">
      <w:pPr>
        <w:spacing w:after="0" w:line="240" w:lineRule="auto"/>
        <w:jc w:val="center"/>
        <w:rPr>
          <w:rFonts w:ascii="Times New Roman" w:eastAsia="Times New Roman" w:hAnsi="Times New Roman" w:cs="Times New Roman"/>
          <w:sz w:val="28"/>
          <w:szCs w:val="28"/>
          <w:lang w:eastAsia="ru-RU"/>
        </w:rPr>
      </w:pPr>
    </w:p>
    <w:p w:rsidR="00403416" w:rsidRPr="00403416" w:rsidRDefault="00403416" w:rsidP="00403416">
      <w:pPr>
        <w:spacing w:after="0" w:line="240" w:lineRule="auto"/>
        <w:jc w:val="center"/>
        <w:rPr>
          <w:rFonts w:ascii="Times New Roman" w:eastAsia="Times New Roman" w:hAnsi="Times New Roman" w:cs="Times New Roman"/>
          <w:sz w:val="28"/>
          <w:szCs w:val="28"/>
          <w:lang w:eastAsia="ru-RU"/>
        </w:rPr>
      </w:pPr>
    </w:p>
    <w:tbl>
      <w:tblPr>
        <w:tblW w:w="9315" w:type="dxa"/>
        <w:tblInd w:w="1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567"/>
        <w:gridCol w:w="7470"/>
        <w:gridCol w:w="1278"/>
      </w:tblGrid>
      <w:tr w:rsidR="00403416" w:rsidRPr="00403416" w:rsidTr="00403416">
        <w:trPr>
          <w:tblHeader/>
        </w:trPr>
        <w:tc>
          <w:tcPr>
            <w:tcW w:w="567" w:type="dxa"/>
            <w:tcBorders>
              <w:top w:val="single" w:sz="6" w:space="0" w:color="000000"/>
              <w:left w:val="single" w:sz="6" w:space="0" w:color="000000"/>
              <w:bottom w:val="single" w:sz="6" w:space="0" w:color="000000"/>
              <w:right w:val="single" w:sz="6" w:space="0" w:color="000000"/>
            </w:tcBorders>
            <w:vAlign w:val="center"/>
            <w:hideMark/>
          </w:tcPr>
          <w:p w:rsidR="00403416" w:rsidRPr="00403416" w:rsidRDefault="00403416" w:rsidP="00403416">
            <w:pPr>
              <w:spacing w:before="40" w:after="40" w:line="240" w:lineRule="auto"/>
              <w:jc w:val="center"/>
              <w:rPr>
                <w:rFonts w:ascii="Times New Roman" w:eastAsia="Times New Roman" w:hAnsi="Times New Roman" w:cs="Times New Roman"/>
                <w:b/>
                <w:bCs/>
                <w:smallCaps/>
                <w:sz w:val="20"/>
                <w:szCs w:val="20"/>
                <w:lang w:eastAsia="ru-RU"/>
              </w:rPr>
            </w:pPr>
            <w:r w:rsidRPr="00403416">
              <w:rPr>
                <w:rFonts w:ascii="Times New Roman" w:eastAsia="Times New Roman" w:hAnsi="Times New Roman" w:cs="Times New Roman"/>
                <w:b/>
                <w:bCs/>
                <w:smallCaps/>
                <w:sz w:val="20"/>
                <w:szCs w:val="20"/>
                <w:lang w:eastAsia="ru-RU"/>
              </w:rPr>
              <w:t>№</w:t>
            </w:r>
          </w:p>
          <w:p w:rsidR="00403416" w:rsidRPr="00403416" w:rsidRDefault="00403416" w:rsidP="00403416">
            <w:pPr>
              <w:spacing w:before="40" w:after="40" w:line="240" w:lineRule="auto"/>
              <w:jc w:val="center"/>
              <w:rPr>
                <w:rFonts w:ascii="Times New Roman" w:eastAsia="Times New Roman" w:hAnsi="Times New Roman" w:cs="Times New Roman"/>
                <w:b/>
                <w:bCs/>
                <w:smallCaps/>
                <w:sz w:val="20"/>
                <w:szCs w:val="20"/>
                <w:lang w:eastAsia="ru-RU"/>
              </w:rPr>
            </w:pPr>
            <w:r w:rsidRPr="00403416">
              <w:rPr>
                <w:rFonts w:ascii="Times New Roman" w:eastAsia="Times New Roman" w:hAnsi="Times New Roman" w:cs="Times New Roman"/>
                <w:b/>
                <w:bCs/>
                <w:smallCaps/>
                <w:sz w:val="20"/>
                <w:szCs w:val="20"/>
                <w:lang w:eastAsia="ru-RU"/>
              </w:rPr>
              <w:t>п/п</w:t>
            </w:r>
          </w:p>
        </w:tc>
        <w:tc>
          <w:tcPr>
            <w:tcW w:w="7464" w:type="dxa"/>
            <w:tcBorders>
              <w:top w:val="single" w:sz="6" w:space="0" w:color="000000"/>
              <w:left w:val="single" w:sz="6" w:space="0" w:color="000000"/>
              <w:bottom w:val="single" w:sz="6" w:space="0" w:color="000000"/>
              <w:right w:val="single" w:sz="6" w:space="0" w:color="000000"/>
            </w:tcBorders>
            <w:vAlign w:val="center"/>
            <w:hideMark/>
          </w:tcPr>
          <w:p w:rsidR="00403416" w:rsidRPr="00403416" w:rsidRDefault="00403416" w:rsidP="00403416">
            <w:pPr>
              <w:spacing w:before="40" w:after="40" w:line="240" w:lineRule="auto"/>
              <w:jc w:val="center"/>
              <w:rPr>
                <w:rFonts w:ascii="Times New Roman" w:eastAsia="Times New Roman" w:hAnsi="Times New Roman" w:cs="Times New Roman"/>
                <w:b/>
                <w:bCs/>
                <w:sz w:val="20"/>
                <w:szCs w:val="20"/>
                <w:lang w:eastAsia="ru-RU"/>
              </w:rPr>
            </w:pPr>
            <w:r w:rsidRPr="00403416">
              <w:rPr>
                <w:rFonts w:ascii="Times New Roman" w:eastAsia="Times New Roman" w:hAnsi="Times New Roman" w:cs="Times New Roman"/>
                <w:b/>
                <w:bCs/>
                <w:sz w:val="20"/>
                <w:szCs w:val="20"/>
                <w:lang w:eastAsia="ru-RU"/>
              </w:rPr>
              <w:t>Наименование информации и документов</w:t>
            </w:r>
          </w:p>
        </w:tc>
        <w:tc>
          <w:tcPr>
            <w:tcW w:w="1277" w:type="dxa"/>
            <w:tcBorders>
              <w:top w:val="single" w:sz="6" w:space="0" w:color="000000"/>
              <w:left w:val="single" w:sz="6" w:space="0" w:color="000000"/>
              <w:bottom w:val="single" w:sz="6" w:space="0" w:color="000000"/>
              <w:right w:val="single" w:sz="6" w:space="0" w:color="000000"/>
            </w:tcBorders>
            <w:vAlign w:val="center"/>
            <w:hideMark/>
          </w:tcPr>
          <w:p w:rsidR="00403416" w:rsidRPr="00403416" w:rsidRDefault="00403416" w:rsidP="00403416">
            <w:pPr>
              <w:spacing w:before="40" w:after="40" w:line="240" w:lineRule="auto"/>
              <w:jc w:val="center"/>
              <w:rPr>
                <w:rFonts w:ascii="Times New Roman" w:eastAsia="Times New Roman" w:hAnsi="Times New Roman" w:cs="Times New Roman"/>
                <w:sz w:val="20"/>
                <w:szCs w:val="20"/>
                <w:lang w:eastAsia="ru-RU"/>
              </w:rPr>
            </w:pPr>
            <w:r w:rsidRPr="00403416">
              <w:rPr>
                <w:rFonts w:ascii="Times New Roman" w:eastAsia="Times New Roman" w:hAnsi="Times New Roman" w:cs="Times New Roman"/>
                <w:b/>
                <w:bCs/>
                <w:sz w:val="20"/>
                <w:szCs w:val="20"/>
                <w:lang w:eastAsia="ru-RU"/>
              </w:rPr>
              <w:t>Наличие+, Отсутствие -</w:t>
            </w:r>
          </w:p>
        </w:tc>
      </w:tr>
      <w:tr w:rsidR="00403416" w:rsidRPr="00403416" w:rsidTr="00403416">
        <w:trPr>
          <w:tblHeader/>
        </w:trPr>
        <w:tc>
          <w:tcPr>
            <w:tcW w:w="56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b/>
                <w:bCs/>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hideMark/>
          </w:tcPr>
          <w:p w:rsidR="00403416" w:rsidRPr="00403416" w:rsidRDefault="00403416" w:rsidP="00403416">
            <w:pPr>
              <w:spacing w:before="40" w:after="40" w:line="240" w:lineRule="auto"/>
              <w:jc w:val="center"/>
              <w:rPr>
                <w:rFonts w:ascii="Times New Roman" w:eastAsia="Times New Roman" w:hAnsi="Times New Roman" w:cs="Times New Roman"/>
                <w:b/>
                <w:bCs/>
                <w:sz w:val="20"/>
                <w:szCs w:val="20"/>
                <w:lang w:eastAsia="ru-RU"/>
              </w:rPr>
            </w:pPr>
            <w:r w:rsidRPr="00403416">
              <w:rPr>
                <w:rFonts w:ascii="Times New Roman" w:eastAsia="Times New Roman" w:hAnsi="Times New Roman" w:cs="Times New Roman"/>
                <w:b/>
                <w:bCs/>
                <w:sz w:val="20"/>
                <w:szCs w:val="20"/>
                <w:lang w:eastAsia="ru-RU"/>
              </w:rPr>
              <w:t>2</w:t>
            </w:r>
          </w:p>
        </w:tc>
        <w:tc>
          <w:tcPr>
            <w:tcW w:w="1277" w:type="dxa"/>
            <w:tcBorders>
              <w:top w:val="single" w:sz="6" w:space="0" w:color="000000"/>
              <w:left w:val="single" w:sz="6" w:space="0" w:color="000000"/>
              <w:bottom w:val="single" w:sz="6" w:space="0" w:color="000000"/>
              <w:right w:val="single" w:sz="6" w:space="0" w:color="000000"/>
            </w:tcBorders>
            <w:vAlign w:val="center"/>
            <w:hideMark/>
          </w:tcPr>
          <w:p w:rsidR="00403416" w:rsidRPr="00403416" w:rsidRDefault="00403416" w:rsidP="00403416">
            <w:pPr>
              <w:spacing w:before="40" w:after="40" w:line="240" w:lineRule="auto"/>
              <w:jc w:val="center"/>
              <w:rPr>
                <w:rFonts w:ascii="Times New Roman" w:eastAsia="Times New Roman" w:hAnsi="Times New Roman" w:cs="Times New Roman"/>
                <w:b/>
                <w:bCs/>
                <w:sz w:val="20"/>
                <w:szCs w:val="20"/>
                <w:lang w:eastAsia="ru-RU"/>
              </w:rPr>
            </w:pPr>
            <w:r w:rsidRPr="00403416">
              <w:rPr>
                <w:rFonts w:ascii="Times New Roman" w:eastAsia="Times New Roman" w:hAnsi="Times New Roman" w:cs="Times New Roman"/>
                <w:b/>
                <w:bCs/>
                <w:sz w:val="20"/>
                <w:szCs w:val="20"/>
                <w:lang w:eastAsia="ru-RU"/>
              </w:rPr>
              <w:t>3</w:t>
            </w:r>
          </w:p>
        </w:tc>
      </w:tr>
      <w:tr w:rsidR="00403416" w:rsidRPr="00403416" w:rsidTr="00403416">
        <w:tc>
          <w:tcPr>
            <w:tcW w:w="56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b/>
                <w:bCs/>
                <w:sz w:val="32"/>
                <w:szCs w:val="32"/>
                <w:lang w:eastAsia="ru-RU"/>
              </w:rPr>
            </w:pPr>
          </w:p>
        </w:tc>
      </w:tr>
      <w:tr w:rsidR="00403416" w:rsidRPr="00403416" w:rsidTr="00403416">
        <w:tc>
          <w:tcPr>
            <w:tcW w:w="56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b/>
                <w:bCs/>
                <w:sz w:val="32"/>
                <w:szCs w:val="32"/>
                <w:lang w:eastAsia="ru-RU"/>
              </w:rPr>
            </w:pPr>
          </w:p>
        </w:tc>
      </w:tr>
      <w:tr w:rsidR="00403416" w:rsidRPr="00403416" w:rsidTr="00403416">
        <w:tc>
          <w:tcPr>
            <w:tcW w:w="56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b/>
                <w:bCs/>
                <w:sz w:val="32"/>
                <w:szCs w:val="32"/>
                <w:lang w:eastAsia="ru-RU"/>
              </w:rPr>
            </w:pPr>
          </w:p>
        </w:tc>
      </w:tr>
      <w:tr w:rsidR="00403416" w:rsidRPr="00403416" w:rsidTr="00403416">
        <w:tc>
          <w:tcPr>
            <w:tcW w:w="56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b/>
                <w:bCs/>
                <w:sz w:val="32"/>
                <w:szCs w:val="32"/>
                <w:lang w:eastAsia="ru-RU"/>
              </w:rPr>
            </w:pPr>
          </w:p>
        </w:tc>
      </w:tr>
      <w:tr w:rsidR="00403416" w:rsidRPr="00403416" w:rsidTr="00403416">
        <w:tc>
          <w:tcPr>
            <w:tcW w:w="56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b/>
                <w:bCs/>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b/>
                <w:bCs/>
                <w:sz w:val="32"/>
                <w:szCs w:val="32"/>
                <w:lang w:eastAsia="ru-RU"/>
              </w:rPr>
            </w:pPr>
          </w:p>
        </w:tc>
      </w:tr>
      <w:tr w:rsidR="00403416" w:rsidRPr="00403416" w:rsidTr="00403416">
        <w:tc>
          <w:tcPr>
            <w:tcW w:w="56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b/>
                <w:bCs/>
                <w:sz w:val="32"/>
                <w:szCs w:val="32"/>
                <w:lang w:eastAsia="ru-RU"/>
              </w:rPr>
            </w:pPr>
          </w:p>
        </w:tc>
      </w:tr>
      <w:tr w:rsidR="00403416" w:rsidRPr="00403416" w:rsidTr="00403416">
        <w:tc>
          <w:tcPr>
            <w:tcW w:w="56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b/>
                <w:bCs/>
                <w:sz w:val="32"/>
                <w:szCs w:val="32"/>
                <w:lang w:eastAsia="ru-RU"/>
              </w:rPr>
            </w:pPr>
          </w:p>
        </w:tc>
      </w:tr>
      <w:tr w:rsidR="00403416" w:rsidRPr="00403416" w:rsidTr="00403416">
        <w:tc>
          <w:tcPr>
            <w:tcW w:w="56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b/>
                <w:bCs/>
                <w:sz w:val="32"/>
                <w:szCs w:val="32"/>
                <w:lang w:eastAsia="ru-RU"/>
              </w:rPr>
            </w:pPr>
          </w:p>
        </w:tc>
      </w:tr>
      <w:tr w:rsidR="00403416" w:rsidRPr="00403416" w:rsidTr="00403416">
        <w:tc>
          <w:tcPr>
            <w:tcW w:w="56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hideMark/>
          </w:tcPr>
          <w:p w:rsidR="00403416" w:rsidRPr="00403416" w:rsidRDefault="00403416" w:rsidP="00403416">
            <w:pPr>
              <w:spacing w:after="0" w:line="240" w:lineRule="auto"/>
              <w:rPr>
                <w:rFonts w:ascii="Calibri" w:eastAsia="Calibri" w:hAnsi="Calibri" w:cs="Times New Roman"/>
                <w:sz w:val="20"/>
                <w:szCs w:val="20"/>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403416" w:rsidRPr="00403416" w:rsidRDefault="00403416" w:rsidP="00403416">
            <w:pPr>
              <w:spacing w:before="40" w:after="40" w:line="240" w:lineRule="auto"/>
              <w:jc w:val="center"/>
              <w:rPr>
                <w:rFonts w:ascii="Times New Roman" w:eastAsia="Times New Roman" w:hAnsi="Times New Roman" w:cs="Times New Roman"/>
                <w:b/>
                <w:bCs/>
                <w:sz w:val="32"/>
                <w:szCs w:val="32"/>
                <w:lang w:eastAsia="ru-RU"/>
              </w:rPr>
            </w:pPr>
          </w:p>
        </w:tc>
      </w:tr>
    </w:tbl>
    <w:p w:rsidR="00403416" w:rsidRPr="00403416" w:rsidRDefault="00403416" w:rsidP="00403416">
      <w:pPr>
        <w:spacing w:after="0" w:line="240" w:lineRule="auto"/>
        <w:ind w:firstLine="720"/>
        <w:jc w:val="both"/>
        <w:rPr>
          <w:rFonts w:ascii="Times New Roman" w:eastAsia="Times New Roman" w:hAnsi="Times New Roman" w:cs="Times New Roman"/>
          <w:b/>
          <w:bCs/>
          <w:color w:val="000000"/>
          <w:sz w:val="24"/>
          <w:szCs w:val="24"/>
          <w:lang w:eastAsia="ru-RU"/>
        </w:rPr>
      </w:pPr>
    </w:p>
    <w:p w:rsidR="008346F4" w:rsidRDefault="008346F4" w:rsidP="00403416">
      <w:pPr>
        <w:spacing w:after="0" w:line="240" w:lineRule="auto"/>
        <w:jc w:val="right"/>
        <w:rPr>
          <w:rFonts w:ascii="Times New Roman" w:eastAsia="Times New Roman" w:hAnsi="Times New Roman" w:cs="Times New Roman"/>
          <w:b/>
          <w:bCs/>
          <w:color w:val="000000"/>
          <w:sz w:val="24"/>
          <w:szCs w:val="24"/>
          <w:lang w:eastAsia="ru-RU"/>
        </w:rPr>
      </w:pPr>
    </w:p>
    <w:p w:rsidR="008346F4" w:rsidRDefault="008346F4" w:rsidP="00403416">
      <w:pPr>
        <w:spacing w:after="0" w:line="240" w:lineRule="auto"/>
        <w:jc w:val="right"/>
        <w:rPr>
          <w:rFonts w:ascii="Times New Roman" w:eastAsia="Times New Roman" w:hAnsi="Times New Roman" w:cs="Times New Roman"/>
          <w:b/>
          <w:bCs/>
          <w:color w:val="000000"/>
          <w:sz w:val="24"/>
          <w:szCs w:val="24"/>
          <w:lang w:eastAsia="ru-RU"/>
        </w:rPr>
      </w:pPr>
    </w:p>
    <w:tbl>
      <w:tblPr>
        <w:tblW w:w="9600" w:type="dxa"/>
        <w:tblInd w:w="-106" w:type="dxa"/>
        <w:tblLayout w:type="fixed"/>
        <w:tblCellMar>
          <w:top w:w="113" w:type="dxa"/>
          <w:bottom w:w="113" w:type="dxa"/>
        </w:tblCellMar>
        <w:tblLook w:val="00A0" w:firstRow="1" w:lastRow="0" w:firstColumn="1" w:lastColumn="0" w:noHBand="0" w:noVBand="0"/>
      </w:tblPr>
      <w:tblGrid>
        <w:gridCol w:w="4514"/>
        <w:gridCol w:w="5086"/>
      </w:tblGrid>
      <w:tr w:rsidR="008346F4" w:rsidRPr="00403416" w:rsidTr="00FB6C23">
        <w:trPr>
          <w:trHeight w:val="245"/>
        </w:trPr>
        <w:tc>
          <w:tcPr>
            <w:tcW w:w="4516" w:type="dxa"/>
          </w:tcPr>
          <w:p w:rsidR="008346F4" w:rsidRPr="00403416" w:rsidRDefault="008346F4" w:rsidP="00FB6C23">
            <w:pPr>
              <w:spacing w:after="0" w:line="240" w:lineRule="auto"/>
              <w:ind w:firstLine="720"/>
              <w:jc w:val="both"/>
              <w:rPr>
                <w:rFonts w:ascii="Times New Roman" w:eastAsia="Times New Roman" w:hAnsi="Times New Roman" w:cs="Times New Roman"/>
                <w:b/>
                <w:bCs/>
                <w:color w:val="000000"/>
                <w:sz w:val="24"/>
                <w:szCs w:val="24"/>
                <w:lang w:eastAsia="ru-RU"/>
              </w:rPr>
            </w:pPr>
          </w:p>
          <w:p w:rsidR="008346F4" w:rsidRDefault="008346F4" w:rsidP="00FB6C23">
            <w:pPr>
              <w:spacing w:after="0" w:line="240" w:lineRule="auto"/>
              <w:ind w:firstLine="720"/>
              <w:jc w:val="both"/>
              <w:rPr>
                <w:rFonts w:ascii="Times New Roman" w:eastAsia="Times New Roman" w:hAnsi="Times New Roman" w:cs="Times New Roman"/>
                <w:b/>
                <w:bCs/>
                <w:color w:val="000000"/>
                <w:lang w:eastAsia="ru-RU"/>
              </w:rPr>
            </w:pPr>
          </w:p>
          <w:p w:rsidR="008346F4" w:rsidRDefault="008346F4" w:rsidP="00FB6C23">
            <w:pPr>
              <w:spacing w:after="0" w:line="240" w:lineRule="auto"/>
              <w:ind w:firstLine="720"/>
              <w:jc w:val="both"/>
              <w:rPr>
                <w:rFonts w:ascii="Times New Roman" w:eastAsia="Times New Roman" w:hAnsi="Times New Roman" w:cs="Times New Roman"/>
                <w:b/>
                <w:bCs/>
                <w:color w:val="000000"/>
                <w:lang w:eastAsia="ru-RU"/>
              </w:rPr>
            </w:pPr>
          </w:p>
          <w:p w:rsidR="008346F4" w:rsidRDefault="008346F4" w:rsidP="00FB6C23">
            <w:pPr>
              <w:spacing w:after="0" w:line="240" w:lineRule="auto"/>
              <w:ind w:firstLine="720"/>
              <w:jc w:val="both"/>
              <w:rPr>
                <w:rFonts w:ascii="Times New Roman" w:eastAsia="Times New Roman" w:hAnsi="Times New Roman" w:cs="Times New Roman"/>
                <w:b/>
                <w:bCs/>
                <w:color w:val="000000"/>
                <w:lang w:eastAsia="ru-RU"/>
              </w:rPr>
            </w:pPr>
          </w:p>
          <w:p w:rsidR="008346F4" w:rsidRPr="00403416" w:rsidRDefault="008346F4" w:rsidP="00FB6C23">
            <w:pPr>
              <w:spacing w:after="0" w:line="240" w:lineRule="auto"/>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______________/</w:t>
            </w:r>
            <w:r w:rsidRPr="00265DCA">
              <w:rPr>
                <w:rFonts w:ascii="Times New Roman" w:eastAsia="Times New Roman" w:hAnsi="Times New Roman" w:cs="Times New Roman"/>
                <w:b/>
                <w:bCs/>
                <w:color w:val="000000"/>
                <w:u w:val="single"/>
                <w:lang w:eastAsia="ru-RU"/>
              </w:rPr>
              <w:t xml:space="preserve">                </w:t>
            </w:r>
            <w:r>
              <w:rPr>
                <w:rFonts w:ascii="Times New Roman" w:eastAsia="Times New Roman" w:hAnsi="Times New Roman" w:cs="Times New Roman"/>
                <w:b/>
                <w:bCs/>
                <w:color w:val="000000"/>
                <w:lang w:eastAsia="ru-RU"/>
              </w:rPr>
              <w:t>/</w:t>
            </w:r>
          </w:p>
          <w:p w:rsidR="008346F4" w:rsidRPr="00403416" w:rsidRDefault="008346F4" w:rsidP="00FB6C23">
            <w:pPr>
              <w:spacing w:after="120" w:line="240" w:lineRule="auto"/>
              <w:ind w:firstLine="720"/>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lang w:eastAsia="ru-RU"/>
              </w:rPr>
              <w:t>М.П.</w:t>
            </w:r>
          </w:p>
        </w:tc>
        <w:tc>
          <w:tcPr>
            <w:tcW w:w="5088" w:type="dxa"/>
          </w:tcPr>
          <w:p w:rsidR="008346F4" w:rsidRPr="00403416" w:rsidRDefault="008346F4" w:rsidP="00FB6C23">
            <w:pPr>
              <w:spacing w:after="0" w:line="240" w:lineRule="auto"/>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Генеральный директор</w:t>
            </w:r>
          </w:p>
          <w:p w:rsidR="008346F4" w:rsidRPr="00403416" w:rsidRDefault="008346F4" w:rsidP="00FB6C23">
            <w:pPr>
              <w:spacing w:after="0" w:line="240" w:lineRule="auto"/>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Акционерного общества</w:t>
            </w:r>
          </w:p>
          <w:p w:rsidR="008346F4" w:rsidRPr="00403416" w:rsidRDefault="008346F4" w:rsidP="00FB6C23">
            <w:pPr>
              <w:spacing w:after="0" w:line="240" w:lineRule="auto"/>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w:t>
            </w:r>
            <w:proofErr w:type="spellStart"/>
            <w:r w:rsidRPr="00403416">
              <w:rPr>
                <w:rFonts w:ascii="Times New Roman" w:eastAsia="Times New Roman" w:hAnsi="Times New Roman" w:cs="Times New Roman"/>
                <w:b/>
                <w:bCs/>
                <w:color w:val="000000"/>
                <w:lang w:eastAsia="ru-RU"/>
              </w:rPr>
              <w:t>Мурманэнергосбыт</w:t>
            </w:r>
            <w:proofErr w:type="spellEnd"/>
            <w:r w:rsidRPr="00403416">
              <w:rPr>
                <w:rFonts w:ascii="Times New Roman" w:eastAsia="Times New Roman" w:hAnsi="Times New Roman" w:cs="Times New Roman"/>
                <w:b/>
                <w:bCs/>
                <w:color w:val="000000"/>
                <w:lang w:eastAsia="ru-RU"/>
              </w:rPr>
              <w:t xml:space="preserve">» </w:t>
            </w:r>
          </w:p>
          <w:p w:rsidR="008346F4" w:rsidRPr="00403416" w:rsidRDefault="008346F4" w:rsidP="00FB6C23">
            <w:pPr>
              <w:spacing w:after="0" w:line="240" w:lineRule="auto"/>
              <w:ind w:firstLine="720"/>
              <w:jc w:val="both"/>
              <w:rPr>
                <w:rFonts w:ascii="Times New Roman" w:eastAsia="Times New Roman" w:hAnsi="Times New Roman" w:cs="Times New Roman"/>
                <w:b/>
                <w:bCs/>
                <w:color w:val="000000"/>
                <w:sz w:val="24"/>
                <w:szCs w:val="24"/>
                <w:lang w:eastAsia="ru-RU"/>
              </w:rPr>
            </w:pPr>
          </w:p>
          <w:p w:rsidR="008346F4" w:rsidRPr="00403416" w:rsidRDefault="008346F4" w:rsidP="00FB6C23">
            <w:pPr>
              <w:spacing w:after="0" w:line="240" w:lineRule="auto"/>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______________/Филиппов А.Ю.</w:t>
            </w:r>
          </w:p>
          <w:p w:rsidR="008346F4" w:rsidRPr="00403416" w:rsidRDefault="008346F4" w:rsidP="00FB6C23">
            <w:pPr>
              <w:spacing w:after="0" w:line="240" w:lineRule="auto"/>
              <w:ind w:firstLine="720"/>
              <w:jc w:val="both"/>
              <w:rPr>
                <w:rFonts w:ascii="Times New Roman" w:eastAsia="Times New Roman" w:hAnsi="Times New Roman" w:cs="Times New Roman"/>
                <w:color w:val="000000"/>
                <w:sz w:val="24"/>
                <w:szCs w:val="24"/>
                <w:lang w:eastAsia="ru-RU"/>
              </w:rPr>
            </w:pPr>
            <w:r w:rsidRPr="00403416">
              <w:rPr>
                <w:rFonts w:ascii="Times New Roman" w:eastAsia="Times New Roman" w:hAnsi="Times New Roman" w:cs="Times New Roman"/>
                <w:color w:val="000000"/>
                <w:lang w:eastAsia="ru-RU"/>
              </w:rPr>
              <w:t>М.П.</w:t>
            </w:r>
          </w:p>
        </w:tc>
      </w:tr>
    </w:tbl>
    <w:p w:rsidR="00403416" w:rsidRPr="00785EF9" w:rsidRDefault="00403416" w:rsidP="00403416">
      <w:pPr>
        <w:spacing w:after="0" w:line="240" w:lineRule="auto"/>
        <w:jc w:val="right"/>
        <w:rPr>
          <w:rFonts w:ascii="Times New Roman" w:eastAsia="Times New Roman" w:hAnsi="Times New Roman" w:cs="Times New Roman"/>
          <w:sz w:val="24"/>
          <w:szCs w:val="24"/>
          <w:lang w:eastAsia="ru-RU"/>
        </w:rPr>
      </w:pPr>
      <w:r w:rsidRPr="00403416">
        <w:rPr>
          <w:rFonts w:ascii="Times New Roman" w:eastAsia="Times New Roman" w:hAnsi="Times New Roman" w:cs="Times New Roman"/>
          <w:b/>
          <w:bCs/>
          <w:color w:val="000000"/>
          <w:sz w:val="24"/>
          <w:szCs w:val="24"/>
          <w:lang w:eastAsia="ru-RU"/>
        </w:rPr>
        <w:br w:type="page"/>
      </w:r>
      <w:bookmarkStart w:id="71" w:name="_Toc332201001"/>
      <w:r w:rsidRPr="00785EF9">
        <w:rPr>
          <w:rFonts w:ascii="Times New Roman" w:eastAsia="Times New Roman" w:hAnsi="Times New Roman" w:cs="Times New Roman"/>
          <w:sz w:val="24"/>
          <w:szCs w:val="24"/>
          <w:lang w:eastAsia="ru-RU"/>
        </w:rPr>
        <w:lastRenderedPageBreak/>
        <w:t>Приложение № 2</w:t>
      </w:r>
    </w:p>
    <w:p w:rsidR="00403416" w:rsidRPr="00785EF9" w:rsidRDefault="00403416" w:rsidP="00403416">
      <w:pPr>
        <w:spacing w:after="0" w:line="240" w:lineRule="auto"/>
        <w:jc w:val="right"/>
        <w:rPr>
          <w:rFonts w:ascii="Times New Roman" w:eastAsia="Times New Roman" w:hAnsi="Times New Roman" w:cs="Times New Roman"/>
          <w:sz w:val="24"/>
          <w:szCs w:val="24"/>
          <w:lang w:eastAsia="ru-RU"/>
        </w:rPr>
      </w:pPr>
      <w:r w:rsidRPr="00785EF9">
        <w:rPr>
          <w:rFonts w:ascii="Times New Roman" w:eastAsia="Times New Roman" w:hAnsi="Times New Roman" w:cs="Times New Roman"/>
          <w:sz w:val="24"/>
          <w:szCs w:val="24"/>
          <w:lang w:eastAsia="ru-RU"/>
        </w:rPr>
        <w:t>к договору на проведение обязательного</w:t>
      </w:r>
    </w:p>
    <w:p w:rsidR="00403416" w:rsidRPr="00785EF9" w:rsidRDefault="00403416" w:rsidP="00403416">
      <w:pPr>
        <w:spacing w:after="0" w:line="240" w:lineRule="auto"/>
        <w:jc w:val="right"/>
        <w:rPr>
          <w:rFonts w:ascii="Times New Roman" w:eastAsia="Times New Roman" w:hAnsi="Times New Roman" w:cs="Times New Roman"/>
          <w:sz w:val="24"/>
          <w:szCs w:val="24"/>
          <w:lang w:eastAsia="ru-RU"/>
        </w:rPr>
      </w:pPr>
      <w:r w:rsidRPr="00785EF9">
        <w:rPr>
          <w:rFonts w:ascii="Times New Roman" w:eastAsia="Times New Roman" w:hAnsi="Times New Roman" w:cs="Times New Roman"/>
          <w:sz w:val="24"/>
          <w:szCs w:val="24"/>
          <w:lang w:eastAsia="ru-RU"/>
        </w:rPr>
        <w:t>ежегодного аудита от ____________</w:t>
      </w:r>
    </w:p>
    <w:bookmarkEnd w:id="71"/>
    <w:p w:rsidR="00403416" w:rsidRPr="00403416" w:rsidRDefault="00403416" w:rsidP="00403416">
      <w:pPr>
        <w:keepNext/>
        <w:spacing w:before="240" w:after="60" w:line="240" w:lineRule="auto"/>
        <w:ind w:firstLine="709"/>
        <w:jc w:val="center"/>
        <w:outlineLvl w:val="0"/>
        <w:rPr>
          <w:rFonts w:ascii="Times New Roman" w:eastAsia="Times New Roman" w:hAnsi="Times New Roman" w:cs="Times New Roman"/>
          <w:b/>
          <w:bCs/>
          <w:caps/>
          <w:kern w:val="28"/>
          <w:sz w:val="28"/>
          <w:szCs w:val="28"/>
          <w:lang w:eastAsia="ru-RU"/>
        </w:rPr>
      </w:pPr>
      <w:r w:rsidRPr="00403416">
        <w:rPr>
          <w:rFonts w:ascii="Times New Roman" w:eastAsia="Times New Roman" w:hAnsi="Times New Roman" w:cs="Times New Roman"/>
          <w:b/>
          <w:bCs/>
          <w:caps/>
          <w:kern w:val="28"/>
          <w:sz w:val="28"/>
          <w:szCs w:val="28"/>
          <w:lang w:eastAsia="ru-RU"/>
        </w:rPr>
        <w:t>Техническое задание</w:t>
      </w:r>
    </w:p>
    <w:p w:rsidR="00403416" w:rsidRPr="00403416" w:rsidRDefault="00403416" w:rsidP="00403416">
      <w:pPr>
        <w:spacing w:before="120" w:after="120" w:line="240" w:lineRule="auto"/>
        <w:jc w:val="center"/>
        <w:rPr>
          <w:rFonts w:ascii="Times New Roman" w:eastAsia="Times New Roman" w:hAnsi="Times New Roman" w:cs="Times New Roman"/>
          <w:b/>
          <w:bCs/>
          <w:sz w:val="24"/>
          <w:szCs w:val="24"/>
          <w:lang w:eastAsia="ru-RU"/>
        </w:rPr>
      </w:pPr>
      <w:r w:rsidRPr="00403416">
        <w:rPr>
          <w:rFonts w:ascii="Times New Roman" w:eastAsia="Times New Roman" w:hAnsi="Times New Roman" w:cs="Times New Roman"/>
          <w:b/>
          <w:bCs/>
          <w:sz w:val="24"/>
          <w:szCs w:val="24"/>
          <w:lang w:eastAsia="ru-RU"/>
        </w:rPr>
        <w:t>на оказание услуг по обязательному ежегодному аудиту бухгалтерской (финансовой) отчетности Акционерного общества «</w:t>
      </w:r>
      <w:proofErr w:type="spellStart"/>
      <w:r w:rsidRPr="00403416">
        <w:rPr>
          <w:rFonts w:ascii="Times New Roman" w:eastAsia="Times New Roman" w:hAnsi="Times New Roman" w:cs="Times New Roman"/>
          <w:b/>
          <w:bCs/>
          <w:sz w:val="24"/>
          <w:szCs w:val="24"/>
          <w:lang w:eastAsia="ru-RU"/>
        </w:rPr>
        <w:t>Мурманэнергосбыт</w:t>
      </w:r>
      <w:proofErr w:type="spellEnd"/>
      <w:r w:rsidRPr="00403416">
        <w:rPr>
          <w:rFonts w:ascii="Times New Roman" w:eastAsia="Times New Roman" w:hAnsi="Times New Roman" w:cs="Times New Roman"/>
          <w:b/>
          <w:bCs/>
          <w:sz w:val="24"/>
          <w:szCs w:val="24"/>
          <w:lang w:eastAsia="ru-RU"/>
        </w:rPr>
        <w:t>» за 2016 год</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p>
    <w:tbl>
      <w:tblPr>
        <w:tblW w:w="9705" w:type="dxa"/>
        <w:tblInd w:w="-106" w:type="dxa"/>
        <w:tblLayout w:type="fixed"/>
        <w:tblLook w:val="04A0" w:firstRow="1" w:lastRow="0" w:firstColumn="1" w:lastColumn="0" w:noHBand="0" w:noVBand="1"/>
      </w:tblPr>
      <w:tblGrid>
        <w:gridCol w:w="539"/>
        <w:gridCol w:w="1799"/>
        <w:gridCol w:w="1079"/>
        <w:gridCol w:w="1799"/>
        <w:gridCol w:w="4489"/>
      </w:tblGrid>
      <w:tr w:rsidR="00403416" w:rsidRPr="00403416" w:rsidTr="00C9072B">
        <w:trPr>
          <w:cantSplit/>
        </w:trPr>
        <w:tc>
          <w:tcPr>
            <w:tcW w:w="540" w:type="dxa"/>
            <w:tcBorders>
              <w:top w:val="single" w:sz="4" w:space="0" w:color="000000"/>
              <w:left w:val="single" w:sz="4" w:space="0" w:color="000000"/>
              <w:bottom w:val="single" w:sz="4" w:space="0" w:color="000000"/>
              <w:right w:val="nil"/>
            </w:tcBorders>
            <w:vAlign w:val="center"/>
            <w:hideMark/>
          </w:tcPr>
          <w:p w:rsidR="00403416" w:rsidRPr="00403416" w:rsidRDefault="00403416" w:rsidP="00C9072B">
            <w:pPr>
              <w:snapToGrid w:val="0"/>
              <w:spacing w:after="60" w:line="240" w:lineRule="auto"/>
              <w:jc w:val="center"/>
              <w:rPr>
                <w:rFonts w:ascii="Times New Roman" w:eastAsia="Times New Roman" w:hAnsi="Times New Roman" w:cs="Times New Roman"/>
                <w:b/>
                <w:bCs/>
                <w:sz w:val="20"/>
                <w:szCs w:val="20"/>
                <w:lang w:eastAsia="ru-RU"/>
              </w:rPr>
            </w:pPr>
            <w:r w:rsidRPr="00403416">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right w:val="nil"/>
            </w:tcBorders>
            <w:vAlign w:val="center"/>
            <w:hideMark/>
          </w:tcPr>
          <w:p w:rsidR="00403416" w:rsidRPr="00403416" w:rsidRDefault="00403416" w:rsidP="00C9072B">
            <w:pPr>
              <w:snapToGrid w:val="0"/>
              <w:spacing w:after="60" w:line="240" w:lineRule="auto"/>
              <w:jc w:val="center"/>
              <w:rPr>
                <w:rFonts w:ascii="Times New Roman" w:eastAsia="Times New Roman" w:hAnsi="Times New Roman" w:cs="Times New Roman"/>
                <w:b/>
                <w:bCs/>
                <w:sz w:val="20"/>
                <w:szCs w:val="20"/>
                <w:lang w:eastAsia="ru-RU"/>
              </w:rPr>
            </w:pPr>
            <w:r w:rsidRPr="00403416">
              <w:rPr>
                <w:rFonts w:ascii="Times New Roman" w:eastAsia="Times New Roman" w:hAnsi="Times New Roman" w:cs="Times New Roman"/>
                <w:b/>
                <w:bCs/>
                <w:sz w:val="20"/>
                <w:szCs w:val="20"/>
                <w:lang w:eastAsia="ru-RU"/>
              </w:rPr>
              <w:t>Наименование задачи</w:t>
            </w:r>
          </w:p>
        </w:tc>
        <w:tc>
          <w:tcPr>
            <w:tcW w:w="1080" w:type="dxa"/>
            <w:tcBorders>
              <w:top w:val="single" w:sz="4" w:space="0" w:color="000000"/>
              <w:left w:val="single" w:sz="4" w:space="0" w:color="000000"/>
              <w:bottom w:val="single" w:sz="4" w:space="0" w:color="000000"/>
              <w:right w:val="nil"/>
            </w:tcBorders>
            <w:vAlign w:val="center"/>
            <w:hideMark/>
          </w:tcPr>
          <w:p w:rsidR="00403416" w:rsidRPr="00403416" w:rsidRDefault="00403416" w:rsidP="00C9072B">
            <w:pPr>
              <w:snapToGrid w:val="0"/>
              <w:spacing w:after="60" w:line="240" w:lineRule="auto"/>
              <w:jc w:val="center"/>
              <w:rPr>
                <w:rFonts w:ascii="Times New Roman" w:eastAsia="Times New Roman" w:hAnsi="Times New Roman" w:cs="Times New Roman"/>
                <w:b/>
                <w:bCs/>
                <w:sz w:val="20"/>
                <w:szCs w:val="20"/>
                <w:lang w:eastAsia="ru-RU"/>
              </w:rPr>
            </w:pPr>
            <w:r w:rsidRPr="00403416">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right w:val="nil"/>
            </w:tcBorders>
            <w:vAlign w:val="center"/>
            <w:hideMark/>
          </w:tcPr>
          <w:p w:rsidR="00403416" w:rsidRPr="00403416" w:rsidRDefault="00403416" w:rsidP="00C9072B">
            <w:pPr>
              <w:snapToGrid w:val="0"/>
              <w:spacing w:after="60" w:line="240" w:lineRule="auto"/>
              <w:jc w:val="center"/>
              <w:rPr>
                <w:rFonts w:ascii="Times New Roman" w:eastAsia="Times New Roman" w:hAnsi="Times New Roman" w:cs="Times New Roman"/>
                <w:b/>
                <w:bCs/>
                <w:sz w:val="20"/>
                <w:szCs w:val="20"/>
                <w:lang w:eastAsia="ru-RU"/>
              </w:rPr>
            </w:pPr>
            <w:r w:rsidRPr="00403416">
              <w:rPr>
                <w:rFonts w:ascii="Times New Roman" w:eastAsia="Times New Roman" w:hAnsi="Times New Roman" w:cs="Times New Roman"/>
                <w:b/>
                <w:bCs/>
                <w:sz w:val="20"/>
                <w:szCs w:val="20"/>
                <w:lang w:eastAsia="ru-RU"/>
              </w:rPr>
              <w:t>Наименование подзадачи</w:t>
            </w:r>
          </w:p>
        </w:tc>
        <w:tc>
          <w:tcPr>
            <w:tcW w:w="4492" w:type="dxa"/>
            <w:tcBorders>
              <w:top w:val="single" w:sz="4" w:space="0" w:color="000000"/>
              <w:left w:val="single" w:sz="4" w:space="0" w:color="000000"/>
              <w:bottom w:val="single" w:sz="4" w:space="0" w:color="000000"/>
              <w:right w:val="single" w:sz="4" w:space="0" w:color="000000"/>
            </w:tcBorders>
            <w:vAlign w:val="center"/>
            <w:hideMark/>
          </w:tcPr>
          <w:p w:rsidR="00403416" w:rsidRPr="00403416" w:rsidRDefault="00403416" w:rsidP="00C9072B">
            <w:pPr>
              <w:snapToGrid w:val="0"/>
              <w:spacing w:after="60" w:line="240" w:lineRule="auto"/>
              <w:jc w:val="center"/>
              <w:rPr>
                <w:rFonts w:ascii="Times New Roman" w:eastAsia="Times New Roman" w:hAnsi="Times New Roman" w:cs="Times New Roman"/>
                <w:b/>
                <w:bCs/>
                <w:sz w:val="20"/>
                <w:szCs w:val="20"/>
                <w:lang w:eastAsia="ru-RU"/>
              </w:rPr>
            </w:pPr>
            <w:r w:rsidRPr="00403416">
              <w:rPr>
                <w:rFonts w:ascii="Times New Roman" w:eastAsia="Times New Roman" w:hAnsi="Times New Roman" w:cs="Times New Roman"/>
                <w:b/>
                <w:bCs/>
                <w:sz w:val="20"/>
                <w:szCs w:val="20"/>
                <w:lang w:eastAsia="ru-RU"/>
              </w:rPr>
              <w:t>Последовательность решения</w:t>
            </w:r>
          </w:p>
          <w:p w:rsidR="00403416" w:rsidRPr="00403416" w:rsidRDefault="00403416" w:rsidP="00C9072B">
            <w:pPr>
              <w:spacing w:after="60" w:line="240" w:lineRule="auto"/>
              <w:jc w:val="center"/>
              <w:rPr>
                <w:rFonts w:ascii="Times New Roman" w:eastAsia="Times New Roman" w:hAnsi="Times New Roman" w:cs="Times New Roman"/>
                <w:b/>
                <w:bCs/>
                <w:sz w:val="20"/>
                <w:szCs w:val="20"/>
                <w:lang w:eastAsia="ru-RU"/>
              </w:rPr>
            </w:pPr>
            <w:r w:rsidRPr="00403416">
              <w:rPr>
                <w:rFonts w:ascii="Times New Roman" w:eastAsia="Times New Roman" w:hAnsi="Times New Roman" w:cs="Times New Roman"/>
                <w:b/>
                <w:bCs/>
                <w:sz w:val="20"/>
                <w:szCs w:val="20"/>
                <w:lang w:eastAsia="ru-RU"/>
              </w:rPr>
              <w:t>задачи</w:t>
            </w:r>
          </w:p>
        </w:tc>
      </w:tr>
      <w:tr w:rsidR="00403416" w:rsidRPr="00403416" w:rsidTr="00403416">
        <w:trPr>
          <w:cantSplit/>
        </w:trPr>
        <w:tc>
          <w:tcPr>
            <w:tcW w:w="540" w:type="dxa"/>
            <w:tcBorders>
              <w:top w:val="single" w:sz="4" w:space="0" w:color="000000"/>
              <w:left w:val="single" w:sz="4" w:space="0" w:color="000000"/>
              <w:bottom w:val="single" w:sz="4" w:space="0" w:color="000000"/>
              <w:right w:val="nil"/>
            </w:tcBorders>
            <w:hideMark/>
          </w:tcPr>
          <w:p w:rsidR="00403416" w:rsidRPr="00403416" w:rsidRDefault="00403416" w:rsidP="00403416">
            <w:pPr>
              <w:snapToGrid w:val="0"/>
              <w:spacing w:after="60" w:line="240" w:lineRule="auto"/>
              <w:jc w:val="center"/>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w:t>
            </w:r>
          </w:p>
        </w:tc>
        <w:tc>
          <w:tcPr>
            <w:tcW w:w="1800" w:type="dxa"/>
            <w:tcBorders>
              <w:top w:val="single" w:sz="4" w:space="0" w:color="000000"/>
              <w:left w:val="single" w:sz="4" w:space="0" w:color="000000"/>
              <w:bottom w:val="single" w:sz="4" w:space="0" w:color="000000"/>
              <w:right w:val="nil"/>
            </w:tcBorders>
            <w:hideMark/>
          </w:tcPr>
          <w:p w:rsidR="00403416" w:rsidRPr="00403416" w:rsidRDefault="00403416" w:rsidP="00403416">
            <w:pPr>
              <w:snapToGrid w:val="0"/>
              <w:spacing w:after="60" w:line="240" w:lineRule="auto"/>
              <w:jc w:val="center"/>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2</w:t>
            </w:r>
          </w:p>
        </w:tc>
        <w:tc>
          <w:tcPr>
            <w:tcW w:w="1080" w:type="dxa"/>
            <w:tcBorders>
              <w:top w:val="single" w:sz="4" w:space="0" w:color="000000"/>
              <w:left w:val="single" w:sz="4" w:space="0" w:color="000000"/>
              <w:bottom w:val="single" w:sz="4" w:space="0" w:color="000000"/>
              <w:right w:val="nil"/>
            </w:tcBorders>
            <w:hideMark/>
          </w:tcPr>
          <w:p w:rsidR="00403416" w:rsidRPr="00403416" w:rsidRDefault="00403416" w:rsidP="00403416">
            <w:pPr>
              <w:snapToGrid w:val="0"/>
              <w:spacing w:after="60" w:line="240" w:lineRule="auto"/>
              <w:jc w:val="center"/>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3</w:t>
            </w:r>
          </w:p>
        </w:tc>
        <w:tc>
          <w:tcPr>
            <w:tcW w:w="1800" w:type="dxa"/>
            <w:tcBorders>
              <w:top w:val="single" w:sz="4" w:space="0" w:color="000000"/>
              <w:left w:val="single" w:sz="4" w:space="0" w:color="000000"/>
              <w:bottom w:val="single" w:sz="4" w:space="0" w:color="000000"/>
              <w:right w:val="nil"/>
            </w:tcBorders>
            <w:hideMark/>
          </w:tcPr>
          <w:p w:rsidR="00403416" w:rsidRPr="00403416" w:rsidRDefault="00403416" w:rsidP="00403416">
            <w:pPr>
              <w:snapToGrid w:val="0"/>
              <w:spacing w:after="60" w:line="240" w:lineRule="auto"/>
              <w:jc w:val="center"/>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4</w:t>
            </w:r>
          </w:p>
        </w:tc>
        <w:tc>
          <w:tcPr>
            <w:tcW w:w="4492" w:type="dxa"/>
            <w:tcBorders>
              <w:top w:val="single" w:sz="4" w:space="0" w:color="000000"/>
              <w:left w:val="single" w:sz="4" w:space="0" w:color="000000"/>
              <w:bottom w:val="single" w:sz="4" w:space="0" w:color="000000"/>
              <w:right w:val="single" w:sz="4" w:space="0" w:color="000000"/>
            </w:tcBorders>
            <w:hideMark/>
          </w:tcPr>
          <w:p w:rsidR="00403416" w:rsidRPr="00403416" w:rsidRDefault="00403416" w:rsidP="00403416">
            <w:pPr>
              <w:snapToGrid w:val="0"/>
              <w:spacing w:after="60" w:line="240" w:lineRule="auto"/>
              <w:jc w:val="center"/>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5</w:t>
            </w:r>
          </w:p>
        </w:tc>
      </w:tr>
      <w:tr w:rsidR="00403416" w:rsidRPr="00403416" w:rsidTr="00403416">
        <w:trPr>
          <w:cantSplit/>
          <w:trHeight w:hRule="exact" w:val="472"/>
        </w:trPr>
        <w:tc>
          <w:tcPr>
            <w:tcW w:w="540" w:type="dxa"/>
            <w:vMerge w:val="restart"/>
            <w:tcBorders>
              <w:top w:val="single" w:sz="4" w:space="0" w:color="000000"/>
              <w:left w:val="single" w:sz="4" w:space="0" w:color="000000"/>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w:t>
            </w:r>
          </w:p>
        </w:tc>
        <w:tc>
          <w:tcPr>
            <w:tcW w:w="1800" w:type="dxa"/>
            <w:vMerge w:val="restart"/>
            <w:tcBorders>
              <w:top w:val="single" w:sz="4" w:space="0" w:color="000000"/>
              <w:left w:val="single" w:sz="4" w:space="0" w:color="000000"/>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учредительных документов Общества</w:t>
            </w:r>
          </w:p>
        </w:tc>
        <w:tc>
          <w:tcPr>
            <w:tcW w:w="1080" w:type="dxa"/>
            <w:tcBorders>
              <w:top w:val="single" w:sz="4" w:space="0" w:color="000000"/>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nil"/>
              <w:right w:val="single" w:sz="4" w:space="0" w:color="000000"/>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проверить соответствие устава Общества действующему законодательству;</w:t>
            </w:r>
          </w:p>
        </w:tc>
      </w:tr>
      <w:tr w:rsidR="00403416" w:rsidRPr="00403416" w:rsidTr="00403416">
        <w:trPr>
          <w:cantSplit/>
        </w:trPr>
        <w:tc>
          <w:tcPr>
            <w:tcW w:w="540" w:type="dxa"/>
            <w:vMerge/>
            <w:tcBorders>
              <w:top w:val="single" w:sz="4" w:space="0" w:color="000000"/>
              <w:left w:val="single" w:sz="4" w:space="0" w:color="000000"/>
              <w:bottom w:val="single" w:sz="4" w:space="0" w:color="000000"/>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000000"/>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single" w:sz="4" w:space="0" w:color="000000"/>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single" w:sz="4" w:space="0" w:color="000000"/>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single" w:sz="4" w:space="0" w:color="000000"/>
              <w:right w:val="single" w:sz="4" w:space="0" w:color="000000"/>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б) проверить наличие контракта с руководителем Общества и соответствие содержания контракта действующему законодательству;</w:t>
            </w:r>
          </w:p>
        </w:tc>
      </w:tr>
      <w:tr w:rsidR="00403416" w:rsidRPr="00403416" w:rsidTr="00403416">
        <w:trPr>
          <w:cantSplit/>
          <w:trHeight w:hRule="exact" w:val="1156"/>
        </w:trPr>
        <w:tc>
          <w:tcPr>
            <w:tcW w:w="540" w:type="dxa"/>
            <w:tcBorders>
              <w:top w:val="single" w:sz="4" w:space="0" w:color="000000"/>
              <w:left w:val="single" w:sz="4" w:space="0" w:color="000000"/>
              <w:bottom w:val="nil"/>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val="en-US" w:eastAsia="ru-RU"/>
              </w:rPr>
            </w:pPr>
            <w:r w:rsidRPr="00403416">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bottom w:val="nil"/>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договоров</w:t>
            </w:r>
          </w:p>
        </w:tc>
        <w:tc>
          <w:tcPr>
            <w:tcW w:w="1080" w:type="dxa"/>
            <w:tcBorders>
              <w:top w:val="single" w:sz="4" w:space="0" w:color="000000"/>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nil"/>
              <w:right w:val="single" w:sz="4" w:space="0" w:color="000000"/>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аудит договор теплоснабжения;</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б) аудит договоров поставки топочного мазута;</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в) аудит прочих хозяйственных договоров;</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г) аудит сделок на соответствие разделу V.1 ч. 1 НК РФ</w:t>
            </w:r>
          </w:p>
        </w:tc>
      </w:tr>
      <w:tr w:rsidR="00403416" w:rsidRPr="00403416" w:rsidTr="00403416">
        <w:trPr>
          <w:cantSplit/>
          <w:trHeight w:val="241"/>
        </w:trPr>
        <w:tc>
          <w:tcPr>
            <w:tcW w:w="540" w:type="dxa"/>
            <w:tcBorders>
              <w:top w:val="single" w:sz="4" w:space="0" w:color="000000"/>
              <w:left w:val="single" w:sz="4" w:space="0" w:color="000000"/>
              <w:bottom w:val="nil"/>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3</w:t>
            </w:r>
          </w:p>
        </w:tc>
        <w:tc>
          <w:tcPr>
            <w:tcW w:w="1800" w:type="dxa"/>
            <w:vMerge w:val="restart"/>
            <w:tcBorders>
              <w:top w:val="single" w:sz="4" w:space="0" w:color="000000"/>
              <w:left w:val="single" w:sz="4" w:space="0" w:color="000000"/>
              <w:bottom w:val="nil"/>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 xml:space="preserve">Аудит </w:t>
            </w:r>
            <w:proofErr w:type="spellStart"/>
            <w:r w:rsidRPr="00403416">
              <w:rPr>
                <w:rFonts w:ascii="Times New Roman" w:eastAsia="Times New Roman" w:hAnsi="Times New Roman" w:cs="Times New Roman"/>
                <w:sz w:val="20"/>
                <w:szCs w:val="20"/>
                <w:lang w:eastAsia="ru-RU"/>
              </w:rPr>
              <w:t>внеоборотных</w:t>
            </w:r>
            <w:proofErr w:type="spellEnd"/>
            <w:r w:rsidRPr="00403416">
              <w:rPr>
                <w:rFonts w:ascii="Times New Roman" w:eastAsia="Times New Roman" w:hAnsi="Times New Roman" w:cs="Times New Roman"/>
                <w:sz w:val="20"/>
                <w:szCs w:val="20"/>
                <w:lang w:eastAsia="ru-RU"/>
              </w:rPr>
              <w:t xml:space="preserve"> активов</w:t>
            </w:r>
          </w:p>
        </w:tc>
        <w:tc>
          <w:tcPr>
            <w:tcW w:w="1080" w:type="dxa"/>
            <w:vMerge w:val="restart"/>
            <w:tcBorders>
              <w:top w:val="single" w:sz="4" w:space="0" w:color="000000"/>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000000"/>
              <w:left w:val="single" w:sz="4" w:space="0" w:color="000000"/>
              <w:bottom w:val="nil"/>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3.1.Аудит основных средств (01, 02 и др.)</w:t>
            </w:r>
          </w:p>
        </w:tc>
        <w:tc>
          <w:tcPr>
            <w:tcW w:w="4492" w:type="dxa"/>
            <w:vMerge w:val="restart"/>
            <w:tcBorders>
              <w:top w:val="single" w:sz="4" w:space="0" w:color="000000"/>
              <w:left w:val="single" w:sz="4" w:space="0" w:color="000000"/>
              <w:bottom w:val="nil"/>
              <w:right w:val="single" w:sz="4" w:space="0" w:color="000000"/>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3.1. Аудит основных средств</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Проверить и подтвердить:</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правильность оформления материалов инвентаризации основных средств и отражения результатов инвентаризации в учете;</w:t>
            </w:r>
          </w:p>
        </w:tc>
      </w:tr>
      <w:tr w:rsidR="00403416" w:rsidRPr="00403416" w:rsidTr="00403416">
        <w:trPr>
          <w:cantSplit/>
          <w:trHeight w:val="312"/>
        </w:trPr>
        <w:tc>
          <w:tcPr>
            <w:tcW w:w="540" w:type="dxa"/>
            <w:vMerge w:val="restart"/>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nil"/>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vMerge/>
            <w:tcBorders>
              <w:top w:val="single" w:sz="4" w:space="0" w:color="000000"/>
              <w:left w:val="single" w:sz="4" w:space="0" w:color="000000"/>
              <w:bottom w:val="nil"/>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nil"/>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4492" w:type="dxa"/>
            <w:vMerge/>
            <w:tcBorders>
              <w:top w:val="single" w:sz="4" w:space="0" w:color="000000"/>
              <w:left w:val="single" w:sz="4" w:space="0" w:color="000000"/>
              <w:bottom w:val="nil"/>
              <w:right w:val="single" w:sz="4" w:space="0" w:color="000000"/>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r>
      <w:tr w:rsidR="00403416" w:rsidRPr="00403416" w:rsidTr="00403416">
        <w:trPr>
          <w:cantSplit/>
        </w:trPr>
        <w:tc>
          <w:tcPr>
            <w:tcW w:w="540" w:type="dxa"/>
            <w:vMerge/>
            <w:tcBorders>
              <w:top w:val="nil"/>
              <w:left w:val="single" w:sz="4" w:space="0" w:color="000000"/>
              <w:bottom w:val="nil"/>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nil"/>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nil"/>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наличие и сохранность основных средств;</w:t>
            </w:r>
          </w:p>
        </w:tc>
      </w:tr>
      <w:tr w:rsidR="00403416" w:rsidRPr="00403416" w:rsidTr="00403416">
        <w:trPr>
          <w:cantSplit/>
        </w:trPr>
        <w:tc>
          <w:tcPr>
            <w:tcW w:w="54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б) правильность отражения в учете капитального ремонта основных средств;</w:t>
            </w:r>
          </w:p>
        </w:tc>
      </w:tr>
      <w:tr w:rsidR="00403416" w:rsidRPr="00403416" w:rsidTr="00403416">
        <w:trPr>
          <w:cantSplit/>
        </w:trPr>
        <w:tc>
          <w:tcPr>
            <w:tcW w:w="54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single" w:sz="4" w:space="0" w:color="000000"/>
              <w:right w:val="single" w:sz="4" w:space="0" w:color="000000"/>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 xml:space="preserve">в) правильность начисления амортизации; </w:t>
            </w:r>
          </w:p>
        </w:tc>
      </w:tr>
      <w:tr w:rsidR="00403416" w:rsidRPr="00403416" w:rsidTr="00403416">
        <w:trPr>
          <w:cantSplit/>
        </w:trPr>
        <w:tc>
          <w:tcPr>
            <w:tcW w:w="54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nil"/>
              <w:right w:val="single" w:sz="4" w:space="0" w:color="000000"/>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г) правильность определения балансовой стоимости основных средств;</w:t>
            </w:r>
          </w:p>
        </w:tc>
      </w:tr>
      <w:tr w:rsidR="00403416" w:rsidRPr="00403416" w:rsidTr="00403416">
        <w:trPr>
          <w:cantSplit/>
        </w:trPr>
        <w:tc>
          <w:tcPr>
            <w:tcW w:w="540" w:type="dxa"/>
            <w:tcBorders>
              <w:top w:val="nil"/>
              <w:left w:val="single" w:sz="4" w:space="0" w:color="000000"/>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single" w:sz="4" w:space="0" w:color="auto"/>
              <w:right w:val="single" w:sz="4" w:space="0" w:color="000000"/>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д) правильность отражения в учете операций поступления, внутреннего перемещения и выбытия основных средств;</w:t>
            </w:r>
          </w:p>
        </w:tc>
      </w:tr>
      <w:tr w:rsidR="00403416" w:rsidRPr="00403416" w:rsidTr="00403416">
        <w:trPr>
          <w:cantSplit/>
        </w:trPr>
        <w:tc>
          <w:tcPr>
            <w:tcW w:w="540" w:type="dxa"/>
            <w:tcBorders>
              <w:top w:val="single" w:sz="4" w:space="0" w:color="auto"/>
              <w:left w:val="single" w:sz="4" w:space="0" w:color="auto"/>
              <w:bottom w:val="single" w:sz="4" w:space="0" w:color="auto"/>
              <w:right w:val="nil"/>
            </w:tcBorders>
          </w:tcPr>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nil"/>
            </w:tcBorders>
          </w:tcPr>
          <w:p w:rsidR="00403416" w:rsidRPr="00403416" w:rsidRDefault="00403416" w:rsidP="00403416">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3.2. Аудит нематериальных активов (04, 05 и др.)</w:t>
            </w:r>
          </w:p>
        </w:tc>
        <w:tc>
          <w:tcPr>
            <w:tcW w:w="4492" w:type="dxa"/>
            <w:tcBorders>
              <w:top w:val="single" w:sz="4" w:space="0" w:color="auto"/>
              <w:left w:val="single" w:sz="4" w:space="0" w:color="000000"/>
              <w:bottom w:val="single" w:sz="4" w:space="0" w:color="auto"/>
              <w:right w:val="single" w:sz="4" w:space="0" w:color="auto"/>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 xml:space="preserve">3.2. Аудит нематериальных активов </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Проверить и подтвердить:</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оценка состояния синтетического и аналитического учета НА;</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б) правильность начисления амортизации;</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в) подтверждение первичной оценки системы внутреннего контроля и бухгалтерского учета НА</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г) проверка своевременного и полного отражения в бухгалтерском учете операций с НА при соблюдении требований законодательства Российской Федерации;</w:t>
            </w:r>
          </w:p>
        </w:tc>
      </w:tr>
      <w:tr w:rsidR="00403416" w:rsidRPr="00403416" w:rsidTr="00403416">
        <w:trPr>
          <w:cantSplit/>
        </w:trPr>
        <w:tc>
          <w:tcPr>
            <w:tcW w:w="540" w:type="dxa"/>
            <w:tcBorders>
              <w:top w:val="single" w:sz="4" w:space="0" w:color="auto"/>
              <w:left w:val="single" w:sz="4" w:space="0" w:color="auto"/>
              <w:bottom w:val="single" w:sz="4" w:space="0" w:color="auto"/>
              <w:right w:val="nil"/>
            </w:tcBorders>
          </w:tcPr>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nil"/>
            </w:tcBorders>
          </w:tcPr>
          <w:p w:rsidR="00403416" w:rsidRPr="00403416" w:rsidRDefault="00403416" w:rsidP="00403416">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3.3 Аудит незавершенного строительства (07, 08 и др.)</w:t>
            </w:r>
          </w:p>
        </w:tc>
        <w:tc>
          <w:tcPr>
            <w:tcW w:w="4492" w:type="dxa"/>
            <w:tcBorders>
              <w:top w:val="single" w:sz="4" w:space="0" w:color="auto"/>
              <w:left w:val="single" w:sz="4" w:space="0" w:color="000000"/>
              <w:bottom w:val="single" w:sz="4" w:space="0" w:color="auto"/>
              <w:right w:val="single" w:sz="4" w:space="0" w:color="auto"/>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3.3. Проверить и подтвердить:</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правильность оформления материалов инвентаризации незавершенного строительства и отражения результатов инвентаризации в учете;</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б) правильность определения балансовой стоимости незавершенного строительства;</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в) правильность аналитического и синтетического учета незавершенного строительства</w:t>
            </w:r>
          </w:p>
        </w:tc>
      </w:tr>
      <w:tr w:rsidR="00403416" w:rsidRPr="00403416" w:rsidTr="00403416">
        <w:trPr>
          <w:cantSplit/>
        </w:trPr>
        <w:tc>
          <w:tcPr>
            <w:tcW w:w="540" w:type="dxa"/>
            <w:tcBorders>
              <w:top w:val="single" w:sz="4" w:space="0" w:color="auto"/>
              <w:left w:val="single" w:sz="4" w:space="0" w:color="auto"/>
              <w:bottom w:val="single" w:sz="4" w:space="0" w:color="auto"/>
              <w:right w:val="nil"/>
            </w:tcBorders>
            <w:hideMark/>
          </w:tcPr>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4</w:t>
            </w:r>
          </w:p>
        </w:tc>
        <w:tc>
          <w:tcPr>
            <w:tcW w:w="1800" w:type="dxa"/>
            <w:tcBorders>
              <w:top w:val="single" w:sz="4" w:space="0" w:color="auto"/>
              <w:left w:val="single" w:sz="4" w:space="0" w:color="000000"/>
              <w:bottom w:val="single" w:sz="4" w:space="0" w:color="auto"/>
              <w:right w:val="nil"/>
            </w:tcBorders>
            <w:hideMark/>
          </w:tcPr>
          <w:p w:rsidR="00403416" w:rsidRPr="00403416" w:rsidRDefault="00403416" w:rsidP="00403416">
            <w:pPr>
              <w:snapToGrid w:val="0"/>
              <w:spacing w:after="60" w:line="240" w:lineRule="auto"/>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отложенных налоговых активов и обязательств (09, 77)</w:t>
            </w:r>
          </w:p>
        </w:tc>
        <w:tc>
          <w:tcPr>
            <w:tcW w:w="1080" w:type="dxa"/>
            <w:tcBorders>
              <w:top w:val="single" w:sz="4" w:space="0" w:color="auto"/>
              <w:left w:val="single" w:sz="4" w:space="0" w:color="000000"/>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проверить и подтвердить правильность отражения начислений и гашений временных разниц</w:t>
            </w:r>
          </w:p>
        </w:tc>
      </w:tr>
      <w:tr w:rsidR="00403416" w:rsidRPr="00403416" w:rsidTr="00403416">
        <w:trPr>
          <w:cantSplit/>
        </w:trPr>
        <w:tc>
          <w:tcPr>
            <w:tcW w:w="540" w:type="dxa"/>
            <w:tcBorders>
              <w:top w:val="single" w:sz="4" w:space="0" w:color="auto"/>
              <w:left w:val="single" w:sz="4" w:space="0" w:color="000000"/>
              <w:bottom w:val="nil"/>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5</w:t>
            </w:r>
          </w:p>
        </w:tc>
        <w:tc>
          <w:tcPr>
            <w:tcW w:w="1800" w:type="dxa"/>
            <w:tcBorders>
              <w:top w:val="single" w:sz="4" w:space="0" w:color="auto"/>
              <w:left w:val="single" w:sz="4" w:space="0" w:color="000000"/>
              <w:bottom w:val="nil"/>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производственных запасов (10)</w:t>
            </w:r>
          </w:p>
        </w:tc>
        <w:tc>
          <w:tcPr>
            <w:tcW w:w="1080" w:type="dxa"/>
            <w:tcBorders>
              <w:top w:val="single" w:sz="4" w:space="0" w:color="auto"/>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nil"/>
              <w:right w:val="single" w:sz="4" w:space="0" w:color="000000"/>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Проверить и подтвердить:</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правильность оформления материалов инвентаризации производственных запасов и отражения результатов инвентаризации в учете;</w:t>
            </w:r>
          </w:p>
        </w:tc>
      </w:tr>
      <w:tr w:rsidR="00403416" w:rsidRPr="00403416" w:rsidTr="00403416">
        <w:trPr>
          <w:cantSplit/>
        </w:trPr>
        <w:tc>
          <w:tcPr>
            <w:tcW w:w="54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б) правильность определения и списания на издержки стоимости израсходованных материально-производственных запасов;</w:t>
            </w:r>
          </w:p>
        </w:tc>
      </w:tr>
      <w:tr w:rsidR="00403416" w:rsidRPr="00403416" w:rsidTr="00403416">
        <w:trPr>
          <w:cantSplit/>
        </w:trPr>
        <w:tc>
          <w:tcPr>
            <w:tcW w:w="54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в) правильность синтетического и аналитического учета материально-производственных запасов;</w:t>
            </w:r>
          </w:p>
        </w:tc>
      </w:tr>
      <w:tr w:rsidR="00403416" w:rsidRPr="00403416" w:rsidTr="00403416">
        <w:trPr>
          <w:cantSplit/>
        </w:trPr>
        <w:tc>
          <w:tcPr>
            <w:tcW w:w="54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г) соответствие используемых Обществом способов оценки по отдельным группам материальных ценностей при их выбытии способам, предусмотренным учетной политикой;</w:t>
            </w:r>
          </w:p>
        </w:tc>
      </w:tr>
      <w:tr w:rsidR="00403416" w:rsidRPr="00403416" w:rsidTr="00403416">
        <w:trPr>
          <w:cantSplit/>
        </w:trPr>
        <w:tc>
          <w:tcPr>
            <w:tcW w:w="540" w:type="dxa"/>
            <w:tcBorders>
              <w:top w:val="nil"/>
              <w:left w:val="single" w:sz="4" w:space="0" w:color="000000"/>
              <w:bottom w:val="nil"/>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6</w:t>
            </w:r>
          </w:p>
        </w:tc>
        <w:tc>
          <w:tcPr>
            <w:tcW w:w="1800" w:type="dxa"/>
            <w:tcBorders>
              <w:top w:val="nil"/>
              <w:left w:val="single" w:sz="4" w:space="0" w:color="000000"/>
              <w:bottom w:val="nil"/>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налога на добавленную стоимость по приобретенным ценностям (19)</w:t>
            </w:r>
          </w:p>
        </w:tc>
        <w:tc>
          <w:tcPr>
            <w:tcW w:w="108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000000"/>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Проверить и подтвердить:</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правильность оформления инвентаризации НДС при наличии сальдо на счете;</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б) анализ обоснованности применения налоговых вычетов</w:t>
            </w:r>
          </w:p>
        </w:tc>
      </w:tr>
      <w:tr w:rsidR="00403416" w:rsidRPr="00403416" w:rsidTr="00403416">
        <w:trPr>
          <w:cantSplit/>
        </w:trPr>
        <w:tc>
          <w:tcPr>
            <w:tcW w:w="540" w:type="dxa"/>
            <w:vMerge w:val="restart"/>
            <w:tcBorders>
              <w:top w:val="single" w:sz="4" w:space="0" w:color="000000"/>
              <w:left w:val="single" w:sz="4" w:space="0" w:color="000000"/>
              <w:bottom w:val="single" w:sz="4" w:space="0" w:color="auto"/>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7</w:t>
            </w:r>
          </w:p>
        </w:tc>
        <w:tc>
          <w:tcPr>
            <w:tcW w:w="1800" w:type="dxa"/>
            <w:vMerge w:val="restart"/>
            <w:tcBorders>
              <w:top w:val="single" w:sz="4" w:space="0" w:color="000000"/>
              <w:left w:val="single" w:sz="4" w:space="0" w:color="000000"/>
              <w:bottom w:val="single" w:sz="4" w:space="0" w:color="auto"/>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затрат на производство (20, 23, 25, 26)</w:t>
            </w:r>
          </w:p>
        </w:tc>
        <w:tc>
          <w:tcPr>
            <w:tcW w:w="1080" w:type="dxa"/>
            <w:vMerge w:val="restart"/>
            <w:tcBorders>
              <w:top w:val="single" w:sz="4" w:space="0" w:color="000000"/>
              <w:left w:val="single" w:sz="4" w:space="0" w:color="000000"/>
              <w:bottom w:val="single" w:sz="4" w:space="0" w:color="000000"/>
              <w:right w:val="nil"/>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7.1</w:t>
            </w:r>
          </w:p>
        </w:tc>
        <w:tc>
          <w:tcPr>
            <w:tcW w:w="1800" w:type="dxa"/>
            <w:vMerge w:val="restart"/>
            <w:tcBorders>
              <w:top w:val="single" w:sz="4" w:space="0" w:color="000000"/>
              <w:left w:val="single" w:sz="4" w:space="0" w:color="000000"/>
              <w:bottom w:val="single" w:sz="4" w:space="0" w:color="000000"/>
              <w:right w:val="nil"/>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Аудит затрат для целей бухгалтерского учета</w:t>
            </w:r>
          </w:p>
        </w:tc>
        <w:tc>
          <w:tcPr>
            <w:tcW w:w="4492" w:type="dxa"/>
            <w:tcBorders>
              <w:top w:val="single" w:sz="4" w:space="0" w:color="000000"/>
              <w:left w:val="single" w:sz="4" w:space="0" w:color="000000"/>
              <w:bottom w:val="single" w:sz="4" w:space="0" w:color="000000"/>
              <w:right w:val="single" w:sz="4" w:space="0" w:color="000000"/>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 xml:space="preserve">6.1.1. Проверка и подтверждение достоверности отчетных данных о фактической себестоимости продукции (работ, услуг) </w:t>
            </w:r>
          </w:p>
        </w:tc>
      </w:tr>
      <w:tr w:rsidR="00403416" w:rsidRPr="00403416" w:rsidTr="00403416">
        <w:trPr>
          <w:cantSplit/>
        </w:trPr>
        <w:tc>
          <w:tcPr>
            <w:tcW w:w="54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vMerge/>
            <w:tcBorders>
              <w:top w:val="single" w:sz="4" w:space="0" w:color="000000"/>
              <w:left w:val="single" w:sz="4" w:space="0" w:color="000000"/>
              <w:bottom w:val="single" w:sz="4" w:space="0" w:color="000000"/>
              <w:right w:val="nil"/>
            </w:tcBorders>
            <w:vAlign w:val="center"/>
            <w:hideMark/>
          </w:tcPr>
          <w:p w:rsidR="00403416" w:rsidRPr="00403416" w:rsidRDefault="00403416" w:rsidP="00403416">
            <w:pPr>
              <w:spacing w:after="0" w:line="240" w:lineRule="auto"/>
              <w:rPr>
                <w:rFonts w:ascii="Times New Roman" w:eastAsia="Calibri" w:hAnsi="Times New Roman" w:cs="Times New Roman"/>
                <w:sz w:val="20"/>
                <w:szCs w:val="20"/>
                <w:lang w:eastAsia="ar-SA"/>
              </w:rPr>
            </w:pPr>
          </w:p>
        </w:tc>
        <w:tc>
          <w:tcPr>
            <w:tcW w:w="1800" w:type="dxa"/>
            <w:vMerge/>
            <w:tcBorders>
              <w:top w:val="single" w:sz="4" w:space="0" w:color="000000"/>
              <w:left w:val="single" w:sz="4" w:space="0" w:color="000000"/>
              <w:bottom w:val="single" w:sz="4" w:space="0" w:color="000000"/>
              <w:right w:val="nil"/>
            </w:tcBorders>
            <w:vAlign w:val="center"/>
            <w:hideMark/>
          </w:tcPr>
          <w:p w:rsidR="00403416" w:rsidRPr="00403416" w:rsidRDefault="00403416" w:rsidP="00403416">
            <w:pPr>
              <w:spacing w:after="0" w:line="240" w:lineRule="auto"/>
              <w:rPr>
                <w:rFonts w:ascii="Times New Roman" w:eastAsia="Calibri" w:hAnsi="Times New Roman" w:cs="Times New Roman"/>
                <w:sz w:val="20"/>
                <w:szCs w:val="20"/>
                <w:lang w:eastAsia="ar-SA"/>
              </w:rPr>
            </w:pPr>
          </w:p>
        </w:tc>
        <w:tc>
          <w:tcPr>
            <w:tcW w:w="4492" w:type="dxa"/>
            <w:tcBorders>
              <w:top w:val="nil"/>
              <w:left w:val="single" w:sz="4" w:space="0" w:color="000000"/>
              <w:bottom w:val="single" w:sz="4" w:space="0" w:color="000000"/>
              <w:right w:val="single" w:sz="4" w:space="0" w:color="000000"/>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 xml:space="preserve">6.1.2. Аудит себестоимости продукции (работ, услуг) по статьям затрат, оговариваемым отраслевыми инструкциями по учету затрат на производство и </w:t>
            </w:r>
            <w:proofErr w:type="spellStart"/>
            <w:r w:rsidRPr="00403416">
              <w:rPr>
                <w:rFonts w:ascii="Times New Roman" w:eastAsia="Calibri" w:hAnsi="Times New Roman" w:cs="Times New Roman"/>
                <w:sz w:val="20"/>
                <w:szCs w:val="20"/>
                <w:lang w:eastAsia="ar-SA"/>
              </w:rPr>
              <w:t>калькулированию</w:t>
            </w:r>
            <w:proofErr w:type="spellEnd"/>
            <w:r w:rsidRPr="00403416">
              <w:rPr>
                <w:rFonts w:ascii="Times New Roman" w:eastAsia="Calibri" w:hAnsi="Times New Roman" w:cs="Times New Roman"/>
                <w:sz w:val="20"/>
                <w:szCs w:val="20"/>
                <w:lang w:eastAsia="ar-SA"/>
              </w:rPr>
              <w:t xml:space="preserve"> себестоимости продукции (работ, услуг)</w:t>
            </w:r>
          </w:p>
        </w:tc>
      </w:tr>
      <w:tr w:rsidR="00403416" w:rsidRPr="00403416" w:rsidTr="00403416">
        <w:trPr>
          <w:cantSplit/>
        </w:trPr>
        <w:tc>
          <w:tcPr>
            <w:tcW w:w="54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nil"/>
              <w:right w:val="nil"/>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7.2</w:t>
            </w:r>
          </w:p>
        </w:tc>
        <w:tc>
          <w:tcPr>
            <w:tcW w:w="1800" w:type="dxa"/>
            <w:tcBorders>
              <w:top w:val="single" w:sz="4" w:space="0" w:color="000000"/>
              <w:left w:val="single" w:sz="4" w:space="0" w:color="000000"/>
              <w:bottom w:val="nil"/>
              <w:right w:val="nil"/>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Аудит расходов для целей налогообложения</w:t>
            </w:r>
          </w:p>
        </w:tc>
        <w:tc>
          <w:tcPr>
            <w:tcW w:w="4492" w:type="dxa"/>
            <w:tcBorders>
              <w:top w:val="single" w:sz="4" w:space="0" w:color="000000"/>
              <w:left w:val="single" w:sz="4" w:space="0" w:color="000000"/>
              <w:bottom w:val="nil"/>
              <w:right w:val="single" w:sz="4" w:space="0" w:color="000000"/>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Проверить и подтвердить:</w:t>
            </w:r>
          </w:p>
          <w:p w:rsidR="00403416" w:rsidRPr="00403416" w:rsidRDefault="00403416" w:rsidP="00403416">
            <w:pPr>
              <w:suppressAutoHyphens/>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а) правильность исчисления материальных расходов, предусмотренных ст. 254 НК РФ;</w:t>
            </w:r>
          </w:p>
        </w:tc>
      </w:tr>
      <w:tr w:rsidR="00403416" w:rsidRPr="00403416" w:rsidTr="00403416">
        <w:trPr>
          <w:cantSplit/>
        </w:trPr>
        <w:tc>
          <w:tcPr>
            <w:tcW w:w="54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б) правильность исчисления расходов на оплату труда, предусмотренных ст. 255 НК РФ;</w:t>
            </w:r>
          </w:p>
        </w:tc>
      </w:tr>
      <w:tr w:rsidR="00403416" w:rsidRPr="00403416" w:rsidTr="00403416">
        <w:trPr>
          <w:cantSplit/>
        </w:trPr>
        <w:tc>
          <w:tcPr>
            <w:tcW w:w="54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в) правильность формирования состава амортизируемого имущества и определения его первоначальной стоимости в соответствии со ст. 256 и 257 НК РФ;</w:t>
            </w:r>
          </w:p>
        </w:tc>
      </w:tr>
      <w:tr w:rsidR="00403416" w:rsidRPr="00403416" w:rsidTr="00403416">
        <w:trPr>
          <w:cantSplit/>
        </w:trPr>
        <w:tc>
          <w:tcPr>
            <w:tcW w:w="54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г) правильность включения амортизируемого имущества в состав амортизационных групп в соответствии со ст. 258 НК РФ и постановлением Правительства Российской Федерации от 01.01.2002 № 1;</w:t>
            </w:r>
          </w:p>
        </w:tc>
      </w:tr>
      <w:tr w:rsidR="00403416" w:rsidRPr="00403416" w:rsidTr="00403416">
        <w:trPr>
          <w:cantSplit/>
        </w:trPr>
        <w:tc>
          <w:tcPr>
            <w:tcW w:w="54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д) правильность расчета сумм амортизации в соответствии со ст. 259 НК РФ;</w:t>
            </w:r>
          </w:p>
        </w:tc>
      </w:tr>
      <w:tr w:rsidR="00403416" w:rsidRPr="00403416" w:rsidTr="00403416">
        <w:trPr>
          <w:cantSplit/>
        </w:trPr>
        <w:tc>
          <w:tcPr>
            <w:tcW w:w="54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 xml:space="preserve">е) правильность включения в состав затрат </w:t>
            </w:r>
            <w:proofErr w:type="spellStart"/>
            <w:r w:rsidRPr="00403416">
              <w:rPr>
                <w:rFonts w:ascii="Times New Roman" w:eastAsia="Calibri" w:hAnsi="Times New Roman" w:cs="Times New Roman"/>
                <w:sz w:val="20"/>
                <w:szCs w:val="20"/>
                <w:lang w:eastAsia="ar-SA"/>
              </w:rPr>
              <w:t>аудируемого</w:t>
            </w:r>
            <w:proofErr w:type="spellEnd"/>
            <w:r w:rsidRPr="00403416">
              <w:rPr>
                <w:rFonts w:ascii="Times New Roman" w:eastAsia="Calibri" w:hAnsi="Times New Roman" w:cs="Times New Roman"/>
                <w:sz w:val="20"/>
                <w:szCs w:val="20"/>
                <w:lang w:eastAsia="ar-SA"/>
              </w:rPr>
              <w:t xml:space="preserve"> периода расходов на ремонт основных средств в соответствии со ст. 260 НК РФ;</w:t>
            </w:r>
          </w:p>
        </w:tc>
      </w:tr>
      <w:tr w:rsidR="00403416" w:rsidRPr="00403416" w:rsidTr="00403416">
        <w:trPr>
          <w:cantSplit/>
        </w:trPr>
        <w:tc>
          <w:tcPr>
            <w:tcW w:w="54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ж) обоснованность расходов на обязательное и добровольное страхование имущества в соответствии со ст. 263 НК РФ;</w:t>
            </w:r>
          </w:p>
        </w:tc>
      </w:tr>
      <w:tr w:rsidR="00403416" w:rsidRPr="00403416" w:rsidTr="00403416">
        <w:trPr>
          <w:cantSplit/>
        </w:trPr>
        <w:tc>
          <w:tcPr>
            <w:tcW w:w="54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з) правильность списания на себестоимость прочих расходов, связанных с производством и (или) реализацией (ст. 264 НК РФ);</w:t>
            </w:r>
          </w:p>
        </w:tc>
      </w:tr>
      <w:tr w:rsidR="00403416" w:rsidRPr="00403416" w:rsidTr="00403416">
        <w:trPr>
          <w:cantSplit/>
        </w:trPr>
        <w:tc>
          <w:tcPr>
            <w:tcW w:w="54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и) правильность списания прочих расходов, связанных с производством и (или) реализацией (ст. 265 НК РФ);</w:t>
            </w:r>
          </w:p>
        </w:tc>
      </w:tr>
      <w:tr w:rsidR="00403416" w:rsidRPr="00403416" w:rsidTr="00403416">
        <w:trPr>
          <w:cantSplit/>
        </w:trPr>
        <w:tc>
          <w:tcPr>
            <w:tcW w:w="54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nil"/>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nil"/>
              <w:right w:val="single" w:sz="4" w:space="0" w:color="000000"/>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к) правильность определения расходов при реализации товаров и имущества (ст. 268 НК РФ);</w:t>
            </w:r>
          </w:p>
        </w:tc>
      </w:tr>
      <w:tr w:rsidR="00403416" w:rsidRPr="00403416" w:rsidTr="00403416">
        <w:trPr>
          <w:cantSplit/>
        </w:trPr>
        <w:tc>
          <w:tcPr>
            <w:tcW w:w="54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nil"/>
              <w:left w:val="single" w:sz="4" w:space="0" w:color="000000"/>
              <w:bottom w:val="single" w:sz="4" w:space="0" w:color="000000"/>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top w:val="nil"/>
              <w:left w:val="single" w:sz="4" w:space="0" w:color="000000"/>
              <w:bottom w:val="single" w:sz="4" w:space="0" w:color="000000"/>
              <w:right w:val="nil"/>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top w:val="nil"/>
              <w:left w:val="single" w:sz="4" w:space="0" w:color="000000"/>
              <w:bottom w:val="single" w:sz="4" w:space="0" w:color="000000"/>
              <w:right w:val="single" w:sz="4" w:space="0" w:color="000000"/>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л) правильность определения расходов, не учитываемых в целях налогообложения (ст. 270 НК РФ)</w:t>
            </w:r>
          </w:p>
        </w:tc>
      </w:tr>
      <w:tr w:rsidR="00403416" w:rsidRPr="00403416" w:rsidTr="00403416">
        <w:trPr>
          <w:cantSplit/>
        </w:trPr>
        <w:tc>
          <w:tcPr>
            <w:tcW w:w="54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right w:val="nil"/>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7.3</w:t>
            </w:r>
          </w:p>
        </w:tc>
        <w:tc>
          <w:tcPr>
            <w:tcW w:w="1800" w:type="dxa"/>
            <w:tcBorders>
              <w:top w:val="single" w:sz="4" w:space="0" w:color="000000"/>
              <w:left w:val="single" w:sz="4" w:space="0" w:color="000000"/>
              <w:bottom w:val="single" w:sz="4" w:space="0" w:color="000000"/>
              <w:right w:val="nil"/>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Аудит расходов будущих периодов</w:t>
            </w:r>
          </w:p>
        </w:tc>
        <w:tc>
          <w:tcPr>
            <w:tcW w:w="4492" w:type="dxa"/>
            <w:tcBorders>
              <w:top w:val="single" w:sz="4" w:space="0" w:color="000000"/>
              <w:left w:val="single" w:sz="4" w:space="0" w:color="000000"/>
              <w:bottom w:val="single" w:sz="4" w:space="0" w:color="000000"/>
              <w:right w:val="single" w:sz="4" w:space="0" w:color="000000"/>
            </w:tcBorders>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p>
        </w:tc>
      </w:tr>
      <w:tr w:rsidR="00403416" w:rsidRPr="00403416" w:rsidTr="00403416">
        <w:trPr>
          <w:cantSplit/>
        </w:trPr>
        <w:tc>
          <w:tcPr>
            <w:tcW w:w="540" w:type="dxa"/>
            <w:tcBorders>
              <w:top w:val="single" w:sz="4" w:space="0" w:color="auto"/>
              <w:left w:val="single" w:sz="4" w:space="0" w:color="auto"/>
              <w:bottom w:val="single" w:sz="4" w:space="0" w:color="auto"/>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8</w:t>
            </w:r>
          </w:p>
        </w:tc>
        <w:tc>
          <w:tcPr>
            <w:tcW w:w="1800" w:type="dxa"/>
            <w:tcBorders>
              <w:top w:val="single" w:sz="4" w:space="0" w:color="auto"/>
              <w:left w:val="single" w:sz="4" w:space="0" w:color="000000"/>
              <w:bottom w:val="single" w:sz="4" w:space="0" w:color="auto"/>
              <w:right w:val="single" w:sz="4" w:space="0" w:color="auto"/>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готовой продукции  (40, 41)</w:t>
            </w:r>
          </w:p>
        </w:tc>
        <w:tc>
          <w:tcPr>
            <w:tcW w:w="1080" w:type="dxa"/>
            <w:tcBorders>
              <w:top w:val="single" w:sz="4" w:space="0" w:color="000000"/>
              <w:left w:val="single" w:sz="4" w:space="0" w:color="auto"/>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8.1</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8.2</w:t>
            </w:r>
          </w:p>
        </w:tc>
        <w:tc>
          <w:tcPr>
            <w:tcW w:w="1800" w:type="dxa"/>
            <w:tcBorders>
              <w:top w:val="single" w:sz="4" w:space="0" w:color="000000"/>
              <w:left w:val="single" w:sz="4" w:space="0" w:color="000000"/>
              <w:bottom w:val="single" w:sz="4" w:space="0" w:color="auto"/>
              <w:right w:val="nil"/>
            </w:tcBorders>
            <w:hideMark/>
          </w:tcPr>
          <w:p w:rsidR="00403416" w:rsidRPr="00403416" w:rsidRDefault="00403416" w:rsidP="00403416">
            <w:pPr>
              <w:snapToGrid w:val="0"/>
              <w:spacing w:after="60" w:line="240" w:lineRule="auto"/>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выпуска продукции и услуг</w:t>
            </w:r>
          </w:p>
          <w:p w:rsidR="00403416" w:rsidRPr="00403416" w:rsidRDefault="00403416" w:rsidP="00403416">
            <w:pPr>
              <w:snapToGrid w:val="0"/>
              <w:spacing w:after="60" w:line="240" w:lineRule="auto"/>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товаров</w:t>
            </w:r>
          </w:p>
        </w:tc>
        <w:tc>
          <w:tcPr>
            <w:tcW w:w="4492" w:type="dxa"/>
            <w:tcBorders>
              <w:top w:val="single" w:sz="4" w:space="0" w:color="000000"/>
              <w:left w:val="single" w:sz="4" w:space="0" w:color="000000"/>
              <w:bottom w:val="single" w:sz="4" w:space="0" w:color="auto"/>
              <w:right w:val="single" w:sz="4" w:space="0" w:color="000000"/>
            </w:tcBorders>
          </w:tcPr>
          <w:p w:rsidR="00403416" w:rsidRPr="00403416" w:rsidRDefault="00403416" w:rsidP="00403416">
            <w:pPr>
              <w:snapToGrid w:val="0"/>
              <w:spacing w:after="120" w:line="240" w:lineRule="auto"/>
              <w:ind w:left="283"/>
              <w:jc w:val="both"/>
              <w:rPr>
                <w:rFonts w:ascii="Times New Roman" w:eastAsia="Times New Roman" w:hAnsi="Times New Roman" w:cs="Times New Roman"/>
                <w:sz w:val="20"/>
                <w:szCs w:val="20"/>
                <w:lang w:eastAsia="ru-RU"/>
              </w:rPr>
            </w:pPr>
          </w:p>
        </w:tc>
      </w:tr>
      <w:tr w:rsidR="00403416" w:rsidRPr="00403416" w:rsidTr="00403416">
        <w:trPr>
          <w:cantSplit/>
        </w:trPr>
        <w:tc>
          <w:tcPr>
            <w:tcW w:w="540" w:type="dxa"/>
            <w:tcBorders>
              <w:top w:val="single" w:sz="4" w:space="0" w:color="auto"/>
              <w:left w:val="single" w:sz="4" w:space="0" w:color="auto"/>
              <w:bottom w:val="nil"/>
              <w:right w:val="single" w:sz="4" w:space="0" w:color="auto"/>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9</w:t>
            </w:r>
          </w:p>
        </w:tc>
        <w:tc>
          <w:tcPr>
            <w:tcW w:w="1800" w:type="dxa"/>
            <w:vMerge w:val="restart"/>
            <w:tcBorders>
              <w:top w:val="single" w:sz="4" w:space="0" w:color="auto"/>
              <w:left w:val="single" w:sz="4" w:space="0" w:color="auto"/>
              <w:bottom w:val="nil"/>
              <w:right w:val="single" w:sz="4" w:space="0" w:color="auto"/>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денежных средств и денежных документов (50, 51, 58)</w:t>
            </w:r>
          </w:p>
        </w:tc>
        <w:tc>
          <w:tcPr>
            <w:tcW w:w="1080" w:type="dxa"/>
            <w:tcBorders>
              <w:top w:val="single" w:sz="4" w:space="0" w:color="auto"/>
              <w:left w:val="single" w:sz="4" w:space="0" w:color="auto"/>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9.1</w:t>
            </w:r>
          </w:p>
        </w:tc>
        <w:tc>
          <w:tcPr>
            <w:tcW w:w="1800" w:type="dxa"/>
            <w:tcBorders>
              <w:top w:val="single" w:sz="4" w:space="0" w:color="auto"/>
              <w:left w:val="single" w:sz="4" w:space="0" w:color="000000"/>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операций по расчетным счетам</w:t>
            </w:r>
          </w:p>
        </w:tc>
        <w:tc>
          <w:tcPr>
            <w:tcW w:w="4492" w:type="dxa"/>
            <w:tcBorders>
              <w:top w:val="single" w:sz="4" w:space="0" w:color="auto"/>
              <w:left w:val="single" w:sz="4" w:space="0" w:color="000000"/>
              <w:bottom w:val="single" w:sz="4" w:space="0" w:color="000000"/>
              <w:right w:val="single" w:sz="4" w:space="0" w:color="auto"/>
            </w:tcBorders>
          </w:tcPr>
          <w:p w:rsidR="00403416" w:rsidRPr="00403416" w:rsidRDefault="00403416" w:rsidP="00403416">
            <w:pPr>
              <w:snapToGrid w:val="0"/>
              <w:spacing w:after="120" w:line="240" w:lineRule="auto"/>
              <w:ind w:left="283"/>
              <w:jc w:val="both"/>
              <w:rPr>
                <w:rFonts w:ascii="Times New Roman" w:eastAsia="Times New Roman" w:hAnsi="Times New Roman" w:cs="Times New Roman"/>
                <w:sz w:val="20"/>
                <w:szCs w:val="20"/>
                <w:lang w:eastAsia="ru-RU"/>
              </w:rPr>
            </w:pPr>
          </w:p>
        </w:tc>
      </w:tr>
      <w:tr w:rsidR="00403416" w:rsidRPr="00403416" w:rsidTr="00403416">
        <w:trPr>
          <w:cantSplit/>
        </w:trPr>
        <w:tc>
          <w:tcPr>
            <w:tcW w:w="540" w:type="dxa"/>
            <w:tcBorders>
              <w:top w:val="nil"/>
              <w:left w:val="single" w:sz="4" w:space="0" w:color="auto"/>
              <w:bottom w:val="nil"/>
              <w:right w:val="single" w:sz="4" w:space="0" w:color="auto"/>
            </w:tcBorders>
          </w:tcPr>
          <w:p w:rsidR="00403416" w:rsidRPr="00403416" w:rsidRDefault="00403416" w:rsidP="00403416">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auto"/>
              <w:left w:val="single" w:sz="4" w:space="0" w:color="auto"/>
              <w:bottom w:val="nil"/>
              <w:right w:val="single" w:sz="4" w:space="0" w:color="auto"/>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9.2</w:t>
            </w:r>
          </w:p>
        </w:tc>
        <w:tc>
          <w:tcPr>
            <w:tcW w:w="1800" w:type="dxa"/>
            <w:tcBorders>
              <w:top w:val="single" w:sz="4" w:space="0" w:color="000000"/>
              <w:left w:val="single" w:sz="4" w:space="0" w:color="000000"/>
              <w:bottom w:val="single" w:sz="4" w:space="0" w:color="000000"/>
              <w:right w:val="nil"/>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Аудит финансовых вложений</w:t>
            </w:r>
          </w:p>
        </w:tc>
        <w:tc>
          <w:tcPr>
            <w:tcW w:w="4492" w:type="dxa"/>
            <w:tcBorders>
              <w:top w:val="single" w:sz="4" w:space="0" w:color="000000"/>
              <w:left w:val="single" w:sz="4" w:space="0" w:color="000000"/>
              <w:bottom w:val="single" w:sz="4" w:space="0" w:color="000000"/>
              <w:right w:val="single" w:sz="4" w:space="0" w:color="auto"/>
            </w:tcBorders>
          </w:tcPr>
          <w:p w:rsidR="00403416" w:rsidRPr="00403416" w:rsidRDefault="00403416" w:rsidP="00403416">
            <w:pPr>
              <w:snapToGrid w:val="0"/>
              <w:spacing w:after="120" w:line="240" w:lineRule="auto"/>
              <w:ind w:left="283"/>
              <w:jc w:val="both"/>
              <w:rPr>
                <w:rFonts w:ascii="Times New Roman" w:eastAsia="Times New Roman" w:hAnsi="Times New Roman" w:cs="Times New Roman"/>
                <w:sz w:val="20"/>
                <w:szCs w:val="20"/>
                <w:lang w:eastAsia="ru-RU"/>
              </w:rPr>
            </w:pPr>
          </w:p>
        </w:tc>
      </w:tr>
      <w:tr w:rsidR="00403416" w:rsidRPr="00403416" w:rsidTr="00403416">
        <w:trPr>
          <w:cantSplit/>
        </w:trPr>
        <w:tc>
          <w:tcPr>
            <w:tcW w:w="540" w:type="dxa"/>
            <w:tcBorders>
              <w:top w:val="nil"/>
              <w:left w:val="single" w:sz="4" w:space="0" w:color="auto"/>
              <w:bottom w:val="single" w:sz="4" w:space="0" w:color="auto"/>
              <w:right w:val="single" w:sz="4" w:space="0" w:color="auto"/>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auto"/>
              <w:bottom w:val="single" w:sz="4" w:space="0" w:color="auto"/>
              <w:right w:val="single" w:sz="4" w:space="0" w:color="auto"/>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9.3</w:t>
            </w:r>
          </w:p>
        </w:tc>
        <w:tc>
          <w:tcPr>
            <w:tcW w:w="1800" w:type="dxa"/>
            <w:tcBorders>
              <w:top w:val="single" w:sz="4" w:space="0" w:color="000000"/>
              <w:left w:val="single" w:sz="4" w:space="0" w:color="000000"/>
              <w:bottom w:val="single" w:sz="4" w:space="0" w:color="000000"/>
              <w:right w:val="nil"/>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Аудит денежных документов</w:t>
            </w:r>
          </w:p>
        </w:tc>
        <w:tc>
          <w:tcPr>
            <w:tcW w:w="4492" w:type="dxa"/>
            <w:tcBorders>
              <w:top w:val="single" w:sz="4" w:space="0" w:color="000000"/>
              <w:left w:val="single" w:sz="4" w:space="0" w:color="000000"/>
              <w:bottom w:val="single" w:sz="4" w:space="0" w:color="auto"/>
              <w:right w:val="single" w:sz="4" w:space="0" w:color="auto"/>
            </w:tcBorders>
          </w:tcPr>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p>
        </w:tc>
      </w:tr>
      <w:tr w:rsidR="00403416" w:rsidRPr="00403416" w:rsidTr="00403416">
        <w:trPr>
          <w:cantSplit/>
        </w:trPr>
        <w:tc>
          <w:tcPr>
            <w:tcW w:w="540" w:type="dxa"/>
            <w:tcBorders>
              <w:top w:val="single" w:sz="4" w:space="0" w:color="auto"/>
              <w:left w:val="single" w:sz="4" w:space="0" w:color="000000"/>
              <w:bottom w:val="nil"/>
              <w:right w:val="single" w:sz="4" w:space="0" w:color="auto"/>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lastRenderedPageBreak/>
              <w:t>10</w:t>
            </w:r>
          </w:p>
        </w:tc>
        <w:tc>
          <w:tcPr>
            <w:tcW w:w="1800" w:type="dxa"/>
            <w:tcBorders>
              <w:top w:val="single" w:sz="4" w:space="0" w:color="auto"/>
              <w:left w:val="single" w:sz="4" w:space="0" w:color="auto"/>
              <w:bottom w:val="nil"/>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расчетов</w:t>
            </w:r>
          </w:p>
        </w:tc>
        <w:tc>
          <w:tcPr>
            <w:tcW w:w="1080" w:type="dxa"/>
            <w:tcBorders>
              <w:top w:val="single" w:sz="4" w:space="0" w:color="000000"/>
              <w:left w:val="single" w:sz="4" w:space="0" w:color="000000"/>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10.1</w:t>
            </w:r>
          </w:p>
        </w:tc>
        <w:tc>
          <w:tcPr>
            <w:tcW w:w="1800" w:type="dxa"/>
            <w:tcBorders>
              <w:top w:val="single" w:sz="4" w:space="0" w:color="000000"/>
              <w:left w:val="single" w:sz="4" w:space="0" w:color="000000"/>
              <w:bottom w:val="single" w:sz="4" w:space="0" w:color="000000"/>
              <w:right w:val="nil"/>
            </w:tcBorders>
            <w:hideMark/>
          </w:tcPr>
          <w:p w:rsidR="00403416" w:rsidRPr="00403416" w:rsidRDefault="00403416" w:rsidP="00403416">
            <w:pPr>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Аудит расчетов с поставщиками и подрядчиками, покупателями и заказчиками, дебиторами и кредиторами (60, 62, 76 и др.)</w:t>
            </w:r>
          </w:p>
        </w:tc>
        <w:tc>
          <w:tcPr>
            <w:tcW w:w="4492" w:type="dxa"/>
            <w:tcBorders>
              <w:top w:val="single" w:sz="4" w:space="0" w:color="000000"/>
              <w:left w:val="single" w:sz="4" w:space="0" w:color="000000"/>
              <w:bottom w:val="single" w:sz="4" w:space="0" w:color="auto"/>
              <w:right w:val="single" w:sz="4" w:space="0" w:color="auto"/>
            </w:tcBorders>
            <w:hideMark/>
          </w:tcPr>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проверить и подтвердить полноту и правильность проведенных инвентаризаций расчетов с дебиторами и кредиторами и отражения их результатов в учете;</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б) проверить и подтвердить обоснованность списания кредиторской и дебиторской задолженностей;</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в) проверить и подтвердить правильность оформления первичных документов по приобретению товарно-материальных ценностей и получению услуг с целью подтверждения обоснованности возникновения кредиторской задолженности;</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г) подтвердить своевременность погашения и правильность отражения на счетах бухгалтерского учета кредиторской задолженности;</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д) оценить правильность оформления и отражения в учете предъявленных претензий;</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е) проверить правильность оформления первичных документов по поставке товаров и оказанию услуг с целью подтверждения обоснованности возникновения дебиторской задолженности;</w:t>
            </w:r>
          </w:p>
          <w:p w:rsidR="00403416" w:rsidRPr="00403416" w:rsidRDefault="00403416" w:rsidP="00403416">
            <w:pPr>
              <w:snapToGrid w:val="0"/>
              <w:spacing w:after="120" w:line="240" w:lineRule="auto"/>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ж) подтвердить своевременность погашения и правильность отражения на счетах бухгалтерского учета дебиторской задолженности;</w:t>
            </w:r>
          </w:p>
        </w:tc>
      </w:tr>
      <w:tr w:rsidR="00403416" w:rsidRPr="00403416" w:rsidTr="00403416">
        <w:trPr>
          <w:cantSplit/>
        </w:trPr>
        <w:tc>
          <w:tcPr>
            <w:tcW w:w="540" w:type="dxa"/>
            <w:tcBorders>
              <w:top w:val="nil"/>
              <w:left w:val="single" w:sz="4" w:space="0" w:color="000000"/>
              <w:bottom w:val="nil"/>
              <w:right w:val="single" w:sz="4" w:space="0" w:color="auto"/>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nil"/>
              <w:left w:val="single" w:sz="4" w:space="0" w:color="auto"/>
              <w:bottom w:val="nil"/>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right w:val="nil"/>
            </w:tcBorders>
            <w:hideMark/>
          </w:tcPr>
          <w:p w:rsidR="00403416" w:rsidRPr="00403416" w:rsidRDefault="00403416" w:rsidP="00403416">
            <w:pPr>
              <w:spacing w:after="60" w:line="240" w:lineRule="auto"/>
              <w:jc w:val="both"/>
              <w:rPr>
                <w:rFonts w:ascii="Times New Roman" w:eastAsia="Times New Roman" w:hAnsi="Times New Roman" w:cs="Times New Roman"/>
                <w:sz w:val="20"/>
                <w:szCs w:val="20"/>
                <w:lang w:val="en-US" w:eastAsia="ru-RU"/>
              </w:rPr>
            </w:pPr>
            <w:r w:rsidRPr="00403416">
              <w:rPr>
                <w:rFonts w:ascii="Times New Roman" w:eastAsia="Times New Roman" w:hAnsi="Times New Roman" w:cs="Times New Roman"/>
                <w:sz w:val="20"/>
                <w:szCs w:val="20"/>
                <w:lang w:eastAsia="ru-RU"/>
              </w:rPr>
              <w:t>10.</w:t>
            </w:r>
            <w:r w:rsidRPr="00403416">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bottom w:val="single" w:sz="4" w:space="0" w:color="000000"/>
              <w:right w:val="single" w:sz="4" w:space="0" w:color="auto"/>
            </w:tcBorders>
            <w:hideMark/>
          </w:tcPr>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платы за негативное воздействие на окружающую среду</w:t>
            </w:r>
          </w:p>
        </w:tc>
        <w:tc>
          <w:tcPr>
            <w:tcW w:w="4492" w:type="dxa"/>
            <w:tcBorders>
              <w:top w:val="single" w:sz="4" w:space="0" w:color="auto"/>
              <w:left w:val="single" w:sz="4" w:space="0" w:color="auto"/>
              <w:bottom w:val="single" w:sz="4" w:space="0" w:color="auto"/>
              <w:right w:val="single" w:sz="4" w:space="0" w:color="auto"/>
            </w:tcBorders>
            <w:hideMark/>
          </w:tcPr>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проверить и подтвердить правильность расчета платежей за негативное воздействие на окружающую среду</w:t>
            </w:r>
          </w:p>
        </w:tc>
      </w:tr>
      <w:tr w:rsidR="00403416" w:rsidRPr="00403416" w:rsidTr="00403416">
        <w:trPr>
          <w:cantSplit/>
          <w:trHeight w:val="210"/>
        </w:trPr>
        <w:tc>
          <w:tcPr>
            <w:tcW w:w="540" w:type="dxa"/>
            <w:vMerge w:val="restart"/>
            <w:tcBorders>
              <w:top w:val="nil"/>
              <w:left w:val="single" w:sz="4" w:space="0" w:color="000000"/>
              <w:bottom w:val="single" w:sz="4" w:space="0" w:color="auto"/>
              <w:right w:val="single" w:sz="4" w:space="0" w:color="auto"/>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nil"/>
              <w:left w:val="single" w:sz="4" w:space="0" w:color="auto"/>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right w:val="nil"/>
            </w:tcBorders>
            <w:hideMark/>
          </w:tcPr>
          <w:p w:rsidR="00403416" w:rsidRPr="00403416" w:rsidRDefault="00403416" w:rsidP="00403416">
            <w:pPr>
              <w:spacing w:after="60" w:line="240" w:lineRule="auto"/>
              <w:jc w:val="both"/>
              <w:rPr>
                <w:rFonts w:ascii="Times New Roman" w:eastAsia="Times New Roman" w:hAnsi="Times New Roman" w:cs="Times New Roman"/>
                <w:sz w:val="24"/>
                <w:szCs w:val="24"/>
                <w:lang w:val="en-US" w:eastAsia="ru-RU"/>
              </w:rPr>
            </w:pPr>
            <w:r w:rsidRPr="00403416">
              <w:rPr>
                <w:rFonts w:ascii="Times New Roman" w:eastAsia="Times New Roman" w:hAnsi="Times New Roman" w:cs="Times New Roman"/>
                <w:sz w:val="20"/>
                <w:szCs w:val="20"/>
                <w:lang w:eastAsia="ru-RU"/>
              </w:rPr>
              <w:t>10.</w:t>
            </w:r>
            <w:r w:rsidRPr="00403416">
              <w:rPr>
                <w:rFonts w:ascii="Times New Roman" w:eastAsia="Times New Roman" w:hAnsi="Times New Roman" w:cs="Times New Roman"/>
                <w:sz w:val="20"/>
                <w:szCs w:val="20"/>
                <w:lang w:val="en-US" w:eastAsia="ru-RU"/>
              </w:rPr>
              <w:t>3</w:t>
            </w:r>
          </w:p>
        </w:tc>
        <w:tc>
          <w:tcPr>
            <w:tcW w:w="1800" w:type="dxa"/>
            <w:tcBorders>
              <w:top w:val="single" w:sz="4" w:space="0" w:color="000000"/>
              <w:left w:val="single" w:sz="4" w:space="0" w:color="000000"/>
              <w:bottom w:val="single" w:sz="4" w:space="0" w:color="000000"/>
              <w:right w:val="single" w:sz="4" w:space="0" w:color="auto"/>
            </w:tcBorders>
            <w:hideMark/>
          </w:tcPr>
          <w:p w:rsidR="00403416" w:rsidRPr="00403416" w:rsidRDefault="00403416" w:rsidP="00403416">
            <w:pPr>
              <w:spacing w:after="60" w:line="240" w:lineRule="auto"/>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0"/>
                <w:szCs w:val="20"/>
                <w:lang w:eastAsia="ru-RU"/>
              </w:rPr>
              <w:t>Аудит расчетов по кредитам и займам (66, 67 и др.)</w:t>
            </w:r>
          </w:p>
        </w:tc>
        <w:tc>
          <w:tcPr>
            <w:tcW w:w="4492" w:type="dxa"/>
            <w:tcBorders>
              <w:top w:val="single" w:sz="4" w:space="0" w:color="auto"/>
              <w:left w:val="single" w:sz="4" w:space="0" w:color="auto"/>
              <w:bottom w:val="single" w:sz="4" w:space="0" w:color="auto"/>
              <w:right w:val="single" w:sz="4" w:space="0" w:color="auto"/>
            </w:tcBorders>
            <w:hideMark/>
          </w:tcPr>
          <w:p w:rsidR="00403416" w:rsidRPr="00403416" w:rsidRDefault="00403416" w:rsidP="00403416">
            <w:pPr>
              <w:keepNext/>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а) проверить правильность оформления и отражения на счетах бухгалтерского учета операций по получению и возврату кредитов банка;</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б) подтвердить целевое использование кредитов банка;</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в) проверить обоснованность установления и правильность расчета сумм платежей за пользование кредитами банков и их списание за счет соответствующих источников;</w:t>
            </w:r>
          </w:p>
          <w:p w:rsidR="00403416" w:rsidRPr="00403416" w:rsidRDefault="00403416" w:rsidP="00403416">
            <w:pPr>
              <w:spacing w:after="60" w:line="240" w:lineRule="auto"/>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0"/>
                <w:szCs w:val="20"/>
                <w:lang w:eastAsia="ru-RU"/>
              </w:rPr>
              <w:t>г) правильность отнесения процентов по долговым обязательствам к расходам (ст. 269 НК РФ);</w:t>
            </w:r>
          </w:p>
        </w:tc>
      </w:tr>
      <w:tr w:rsidR="00403416" w:rsidRPr="00403416" w:rsidTr="00403416">
        <w:trPr>
          <w:cantSplit/>
          <w:trHeight w:val="80"/>
        </w:trPr>
        <w:tc>
          <w:tcPr>
            <w:tcW w:w="540" w:type="dxa"/>
            <w:vMerge/>
            <w:tcBorders>
              <w:top w:val="nil"/>
              <w:left w:val="single" w:sz="4" w:space="0" w:color="000000"/>
              <w:bottom w:val="single" w:sz="4" w:space="0" w:color="auto"/>
              <w:right w:val="single" w:sz="4" w:space="0" w:color="auto"/>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nil"/>
              <w:left w:val="single" w:sz="4" w:space="0" w:color="auto"/>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auto"/>
              <w:right w:val="nil"/>
            </w:tcBorders>
            <w:hideMark/>
          </w:tcPr>
          <w:p w:rsidR="00403416" w:rsidRPr="00403416" w:rsidRDefault="00403416" w:rsidP="00403416">
            <w:pPr>
              <w:spacing w:after="60" w:line="240" w:lineRule="auto"/>
              <w:jc w:val="both"/>
              <w:rPr>
                <w:rFonts w:ascii="Times New Roman" w:eastAsia="Times New Roman" w:hAnsi="Times New Roman" w:cs="Times New Roman"/>
                <w:sz w:val="20"/>
                <w:szCs w:val="20"/>
                <w:lang w:val="en-US" w:eastAsia="ru-RU"/>
              </w:rPr>
            </w:pPr>
            <w:r w:rsidRPr="00403416">
              <w:rPr>
                <w:rFonts w:ascii="Times New Roman" w:eastAsia="Times New Roman" w:hAnsi="Times New Roman" w:cs="Times New Roman"/>
                <w:sz w:val="20"/>
                <w:szCs w:val="20"/>
                <w:lang w:eastAsia="ru-RU"/>
              </w:rPr>
              <w:t>10.</w:t>
            </w:r>
            <w:r w:rsidRPr="00403416">
              <w:rPr>
                <w:rFonts w:ascii="Times New Roman" w:eastAsia="Times New Roman" w:hAnsi="Times New Roman" w:cs="Times New Roman"/>
                <w:sz w:val="20"/>
                <w:szCs w:val="20"/>
                <w:lang w:val="en-US" w:eastAsia="ru-RU"/>
              </w:rPr>
              <w:t>4</w:t>
            </w:r>
          </w:p>
        </w:tc>
        <w:tc>
          <w:tcPr>
            <w:tcW w:w="1800" w:type="dxa"/>
            <w:tcBorders>
              <w:top w:val="single" w:sz="4" w:space="0" w:color="000000"/>
              <w:left w:val="single" w:sz="4" w:space="0" w:color="000000"/>
              <w:bottom w:val="single" w:sz="4" w:space="0" w:color="auto"/>
              <w:right w:val="nil"/>
            </w:tcBorders>
            <w:hideMark/>
          </w:tcPr>
          <w:p w:rsidR="00403416" w:rsidRPr="00403416" w:rsidRDefault="00403416" w:rsidP="00403416">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расчетов по налогам и сборам (68)</w:t>
            </w:r>
          </w:p>
        </w:tc>
        <w:tc>
          <w:tcPr>
            <w:tcW w:w="4492" w:type="dxa"/>
            <w:tcBorders>
              <w:top w:val="single" w:sz="4" w:space="0" w:color="auto"/>
              <w:left w:val="single" w:sz="4" w:space="0" w:color="000000"/>
              <w:bottom w:val="single" w:sz="4" w:space="0" w:color="auto"/>
              <w:right w:val="single" w:sz="4" w:space="0" w:color="auto"/>
            </w:tcBorders>
            <w:hideMark/>
          </w:tcPr>
          <w:p w:rsidR="00403416" w:rsidRPr="00403416" w:rsidRDefault="00403416" w:rsidP="00403416">
            <w:pPr>
              <w:keepNext/>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Проверить:</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правильность определения налогооблагаемой базы по отдельным, наиболее важным налогам;</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б) правильность применения налоговых ставок;</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в) правомерность применения льгот при расчете и уплате налогов;</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г) правильность начисления, полноту и своевременность перечисления налоговых платежей, правильность составления налоговой отчетности</w:t>
            </w:r>
          </w:p>
        </w:tc>
      </w:tr>
      <w:tr w:rsidR="00403416" w:rsidRPr="00403416" w:rsidTr="00403416">
        <w:trPr>
          <w:cantSplit/>
        </w:trPr>
        <w:tc>
          <w:tcPr>
            <w:tcW w:w="540" w:type="dxa"/>
            <w:vMerge w:val="restart"/>
            <w:tcBorders>
              <w:top w:val="single" w:sz="4" w:space="0" w:color="auto"/>
              <w:left w:val="single" w:sz="4" w:space="0" w:color="auto"/>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auto"/>
              <w:left w:val="single" w:sz="4" w:space="0" w:color="000000"/>
              <w:bottom w:val="single" w:sz="4" w:space="0" w:color="auto"/>
              <w:right w:val="single" w:sz="4" w:space="0" w:color="auto"/>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10.5</w:t>
            </w:r>
          </w:p>
        </w:tc>
        <w:tc>
          <w:tcPr>
            <w:tcW w:w="1800" w:type="dxa"/>
            <w:tcBorders>
              <w:top w:val="single" w:sz="4" w:space="0" w:color="auto"/>
              <w:left w:val="single" w:sz="4" w:space="0" w:color="000000"/>
              <w:bottom w:val="single" w:sz="4" w:space="0" w:color="000000"/>
              <w:right w:val="nil"/>
            </w:tcBorders>
            <w:hideMark/>
          </w:tcPr>
          <w:p w:rsidR="00403416" w:rsidRPr="00403416" w:rsidRDefault="00403416" w:rsidP="00403416">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расчетов по оплате труда и страховым взносам в ПФР, ФСС, ФОМС (69, 70, 73 и др.)</w:t>
            </w:r>
          </w:p>
        </w:tc>
        <w:tc>
          <w:tcPr>
            <w:tcW w:w="4492" w:type="dxa"/>
            <w:tcBorders>
              <w:top w:val="single" w:sz="4" w:space="0" w:color="auto"/>
              <w:left w:val="single" w:sz="4" w:space="0" w:color="000000"/>
              <w:bottom w:val="single" w:sz="4" w:space="0" w:color="000000"/>
              <w:right w:val="single" w:sz="4" w:space="0" w:color="000000"/>
            </w:tcBorders>
          </w:tcPr>
          <w:p w:rsidR="00403416" w:rsidRPr="00403416" w:rsidRDefault="00403416" w:rsidP="00403416">
            <w:pPr>
              <w:keepNext/>
              <w:suppressAutoHyphens/>
              <w:snapToGrid w:val="0"/>
              <w:spacing w:after="0" w:line="240" w:lineRule="auto"/>
              <w:jc w:val="both"/>
              <w:rPr>
                <w:rFonts w:ascii="Times New Roman" w:eastAsia="Calibri" w:hAnsi="Times New Roman" w:cs="Times New Roman"/>
                <w:sz w:val="20"/>
                <w:szCs w:val="20"/>
                <w:lang w:eastAsia="ar-SA"/>
              </w:rPr>
            </w:pPr>
          </w:p>
        </w:tc>
      </w:tr>
      <w:tr w:rsidR="00403416" w:rsidRPr="00403416" w:rsidTr="00403416">
        <w:trPr>
          <w:cantSplit/>
        </w:trPr>
        <w:tc>
          <w:tcPr>
            <w:tcW w:w="540" w:type="dxa"/>
            <w:vMerge/>
            <w:tcBorders>
              <w:top w:val="single" w:sz="4" w:space="0" w:color="auto"/>
              <w:left w:val="single" w:sz="4" w:space="0" w:color="auto"/>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auto"/>
              <w:left w:val="single" w:sz="4" w:space="0" w:color="000000"/>
              <w:bottom w:val="single" w:sz="4" w:space="0" w:color="auto"/>
              <w:right w:val="single" w:sz="4" w:space="0" w:color="auto"/>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10.6</w:t>
            </w:r>
          </w:p>
        </w:tc>
        <w:tc>
          <w:tcPr>
            <w:tcW w:w="1800" w:type="dxa"/>
            <w:tcBorders>
              <w:top w:val="single" w:sz="4" w:space="0" w:color="000000"/>
              <w:left w:val="single" w:sz="4" w:space="0" w:color="000000"/>
              <w:bottom w:val="single" w:sz="4" w:space="0" w:color="000000"/>
              <w:right w:val="nil"/>
            </w:tcBorders>
            <w:hideMark/>
          </w:tcPr>
          <w:p w:rsidR="00403416" w:rsidRPr="00403416" w:rsidRDefault="00403416" w:rsidP="00403416">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расчетов с подотчетными лицами (71 и др.)</w:t>
            </w:r>
          </w:p>
        </w:tc>
        <w:tc>
          <w:tcPr>
            <w:tcW w:w="4492" w:type="dxa"/>
            <w:tcBorders>
              <w:top w:val="single" w:sz="4" w:space="0" w:color="000000"/>
              <w:left w:val="single" w:sz="4" w:space="0" w:color="000000"/>
              <w:bottom w:val="single" w:sz="4" w:space="0" w:color="000000"/>
              <w:right w:val="single" w:sz="4" w:space="0" w:color="000000"/>
            </w:tcBorders>
          </w:tcPr>
          <w:p w:rsidR="00403416" w:rsidRPr="00403416" w:rsidRDefault="00403416" w:rsidP="00403416">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403416" w:rsidRPr="00403416" w:rsidTr="00403416">
        <w:trPr>
          <w:cantSplit/>
        </w:trPr>
        <w:tc>
          <w:tcPr>
            <w:tcW w:w="540" w:type="dxa"/>
            <w:vMerge/>
            <w:tcBorders>
              <w:top w:val="single" w:sz="4" w:space="0" w:color="auto"/>
              <w:left w:val="single" w:sz="4" w:space="0" w:color="auto"/>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auto"/>
              <w:left w:val="single" w:sz="4" w:space="0" w:color="000000"/>
              <w:bottom w:val="single" w:sz="4" w:space="0" w:color="auto"/>
              <w:right w:val="single" w:sz="4" w:space="0" w:color="auto"/>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10.7</w:t>
            </w:r>
          </w:p>
        </w:tc>
        <w:tc>
          <w:tcPr>
            <w:tcW w:w="1800" w:type="dxa"/>
            <w:tcBorders>
              <w:top w:val="single" w:sz="4" w:space="0" w:color="000000"/>
              <w:left w:val="single" w:sz="4" w:space="0" w:color="000000"/>
              <w:bottom w:val="single" w:sz="4" w:space="0" w:color="000000"/>
              <w:right w:val="nil"/>
            </w:tcBorders>
            <w:hideMark/>
          </w:tcPr>
          <w:p w:rsidR="00403416" w:rsidRPr="00403416" w:rsidRDefault="00403416" w:rsidP="00403416">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расчетов с учредителями (75 и др.)</w:t>
            </w:r>
          </w:p>
        </w:tc>
        <w:tc>
          <w:tcPr>
            <w:tcW w:w="4492" w:type="dxa"/>
            <w:tcBorders>
              <w:top w:val="single" w:sz="4" w:space="0" w:color="000000"/>
              <w:left w:val="single" w:sz="4" w:space="0" w:color="000000"/>
              <w:bottom w:val="single" w:sz="4" w:space="0" w:color="000000"/>
              <w:right w:val="single" w:sz="4" w:space="0" w:color="000000"/>
            </w:tcBorders>
          </w:tcPr>
          <w:p w:rsidR="00403416" w:rsidRPr="00403416" w:rsidRDefault="00403416" w:rsidP="00403416">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403416" w:rsidRPr="00403416" w:rsidTr="00403416">
        <w:trPr>
          <w:cantSplit/>
        </w:trPr>
        <w:tc>
          <w:tcPr>
            <w:tcW w:w="540" w:type="dxa"/>
            <w:vMerge/>
            <w:tcBorders>
              <w:top w:val="single" w:sz="4" w:space="0" w:color="auto"/>
              <w:left w:val="single" w:sz="4" w:space="0" w:color="auto"/>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auto"/>
              <w:left w:val="single" w:sz="4" w:space="0" w:color="000000"/>
              <w:bottom w:val="single" w:sz="4" w:space="0" w:color="auto"/>
              <w:right w:val="single" w:sz="4" w:space="0" w:color="auto"/>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auto"/>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10.8</w:t>
            </w:r>
          </w:p>
        </w:tc>
        <w:tc>
          <w:tcPr>
            <w:tcW w:w="1800" w:type="dxa"/>
            <w:tcBorders>
              <w:top w:val="single" w:sz="4" w:space="0" w:color="000000"/>
              <w:left w:val="single" w:sz="4" w:space="0" w:color="000000"/>
              <w:bottom w:val="single" w:sz="4" w:space="0" w:color="auto"/>
              <w:right w:val="nil"/>
            </w:tcBorders>
            <w:hideMark/>
          </w:tcPr>
          <w:p w:rsidR="00403416" w:rsidRPr="00403416" w:rsidRDefault="00403416" w:rsidP="00403416">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расчетов по претензиям и возмещению материального ущерба (73, 94 и др.)</w:t>
            </w:r>
          </w:p>
        </w:tc>
        <w:tc>
          <w:tcPr>
            <w:tcW w:w="4492" w:type="dxa"/>
            <w:tcBorders>
              <w:top w:val="single" w:sz="4" w:space="0" w:color="000000"/>
              <w:left w:val="single" w:sz="4" w:space="0" w:color="000000"/>
              <w:bottom w:val="single" w:sz="4" w:space="0" w:color="auto"/>
              <w:right w:val="single" w:sz="4" w:space="0" w:color="000000"/>
            </w:tcBorders>
            <w:hideMark/>
          </w:tcPr>
          <w:p w:rsidR="00403416" w:rsidRPr="00403416" w:rsidRDefault="00403416" w:rsidP="00403416">
            <w:pPr>
              <w:keepNext/>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а) проверить своевременность предъявления претензий вследствие нарушения договорных обязательств;</w:t>
            </w:r>
          </w:p>
          <w:p w:rsidR="00403416" w:rsidRPr="00403416" w:rsidRDefault="00403416" w:rsidP="00403416">
            <w:pPr>
              <w:suppressAutoHyphens/>
              <w:snapToGrid w:val="0"/>
              <w:spacing w:after="0" w:line="240" w:lineRule="auto"/>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б) выяснить своевременность принятых мер по возмещению нанесенного ущерба, подтвердить обоснованность претензий;</w:t>
            </w:r>
          </w:p>
          <w:p w:rsidR="00403416" w:rsidRPr="00403416" w:rsidRDefault="00403416" w:rsidP="00403416">
            <w:pPr>
              <w:suppressAutoHyphens/>
              <w:snapToGrid w:val="0"/>
              <w:spacing w:after="0" w:line="240" w:lineRule="auto"/>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в) подтвердить законность списания претензионных сумм на издержки производства и финансовые результаты;</w:t>
            </w:r>
          </w:p>
          <w:p w:rsidR="00403416" w:rsidRPr="00403416" w:rsidRDefault="00403416" w:rsidP="00403416">
            <w:pPr>
              <w:suppressAutoHyphens/>
              <w:snapToGrid w:val="0"/>
              <w:spacing w:after="0" w:line="240" w:lineRule="auto"/>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г) проверить расчеты по недостачам, растратам и хищениям;</w:t>
            </w:r>
          </w:p>
          <w:p w:rsidR="00403416" w:rsidRPr="00403416" w:rsidRDefault="00403416" w:rsidP="00403416">
            <w:pPr>
              <w:suppressAutoHyphens/>
              <w:snapToGrid w:val="0"/>
              <w:spacing w:after="0" w:line="240" w:lineRule="auto"/>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д) проверить, по всем ли дебиторам (должникам) имеются обязательства о погашении задолженности или исполнительные листы, систематически ли поступают суммы в погашение задолженности, какие меры принимаются к должникам, от которых прекратились поступления денег и т.п.</w:t>
            </w:r>
          </w:p>
        </w:tc>
      </w:tr>
      <w:tr w:rsidR="00403416" w:rsidRPr="00403416" w:rsidTr="00403416">
        <w:trPr>
          <w:cantSplit/>
        </w:trPr>
        <w:tc>
          <w:tcPr>
            <w:tcW w:w="540" w:type="dxa"/>
            <w:tcBorders>
              <w:top w:val="single" w:sz="4" w:space="0" w:color="auto"/>
              <w:left w:val="single" w:sz="4" w:space="0" w:color="000000"/>
              <w:bottom w:val="single" w:sz="4" w:space="0" w:color="auto"/>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11</w:t>
            </w:r>
          </w:p>
        </w:tc>
        <w:tc>
          <w:tcPr>
            <w:tcW w:w="1800" w:type="dxa"/>
            <w:tcBorders>
              <w:top w:val="single" w:sz="4" w:space="0" w:color="auto"/>
              <w:left w:val="single" w:sz="4" w:space="0" w:color="000000"/>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капитала</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11.1</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11.2</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11.3</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11.4</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11.5</w:t>
            </w:r>
          </w:p>
        </w:tc>
        <w:tc>
          <w:tcPr>
            <w:tcW w:w="1800" w:type="dxa"/>
            <w:tcBorders>
              <w:top w:val="single" w:sz="4" w:space="0" w:color="auto"/>
              <w:left w:val="single" w:sz="4" w:space="0" w:color="000000"/>
              <w:bottom w:val="single" w:sz="4" w:space="0" w:color="auto"/>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уставного капитала (80 и др.)</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добавочного капитала (83 и др.)</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нераспределенной прибыли (непокрытого убытка) (84 и др.)</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целевого финансирования (86 и др.)</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резервного капитала (82 и др.)</w:t>
            </w:r>
          </w:p>
        </w:tc>
        <w:tc>
          <w:tcPr>
            <w:tcW w:w="4492" w:type="dxa"/>
            <w:tcBorders>
              <w:top w:val="single" w:sz="4" w:space="0" w:color="auto"/>
              <w:left w:val="single" w:sz="4" w:space="0" w:color="000000"/>
              <w:bottom w:val="nil"/>
              <w:right w:val="single" w:sz="4" w:space="0" w:color="000000"/>
            </w:tcBorders>
          </w:tcPr>
          <w:p w:rsidR="00403416" w:rsidRPr="00403416" w:rsidRDefault="00403416" w:rsidP="00403416">
            <w:pPr>
              <w:keepNext/>
              <w:suppressAutoHyphens/>
              <w:snapToGrid w:val="0"/>
              <w:spacing w:after="0" w:line="240" w:lineRule="auto"/>
              <w:jc w:val="both"/>
              <w:rPr>
                <w:rFonts w:ascii="Times New Roman" w:eastAsia="Calibri" w:hAnsi="Times New Roman" w:cs="Times New Roman"/>
                <w:sz w:val="20"/>
                <w:szCs w:val="20"/>
                <w:lang w:eastAsia="ar-SA"/>
              </w:rPr>
            </w:pPr>
          </w:p>
          <w:p w:rsidR="00403416" w:rsidRPr="00403416" w:rsidRDefault="00403416" w:rsidP="00403416">
            <w:pPr>
              <w:suppressAutoHyphens/>
              <w:spacing w:after="0" w:line="240" w:lineRule="auto"/>
              <w:rPr>
                <w:rFonts w:ascii="Times New Roman" w:eastAsia="Calibri" w:hAnsi="Times New Roman" w:cs="Times New Roman"/>
                <w:sz w:val="24"/>
                <w:szCs w:val="24"/>
                <w:lang w:eastAsia="ar-SA"/>
              </w:rPr>
            </w:pPr>
          </w:p>
          <w:p w:rsidR="00403416" w:rsidRPr="00403416" w:rsidRDefault="00403416" w:rsidP="00403416">
            <w:pPr>
              <w:suppressAutoHyphens/>
              <w:spacing w:after="0" w:line="240" w:lineRule="auto"/>
              <w:rPr>
                <w:rFonts w:ascii="Times New Roman" w:eastAsia="Calibri" w:hAnsi="Times New Roman" w:cs="Times New Roman"/>
                <w:sz w:val="24"/>
                <w:szCs w:val="24"/>
                <w:lang w:eastAsia="ar-SA"/>
              </w:rPr>
            </w:pPr>
          </w:p>
          <w:p w:rsidR="00403416" w:rsidRPr="00403416" w:rsidRDefault="00403416" w:rsidP="00403416">
            <w:pPr>
              <w:suppressAutoHyphens/>
              <w:spacing w:after="0" w:line="240" w:lineRule="auto"/>
              <w:rPr>
                <w:rFonts w:ascii="Times New Roman" w:eastAsia="Calibri" w:hAnsi="Times New Roman" w:cs="Times New Roman"/>
                <w:sz w:val="24"/>
                <w:szCs w:val="24"/>
                <w:lang w:eastAsia="ar-SA"/>
              </w:rPr>
            </w:pPr>
          </w:p>
          <w:p w:rsidR="00403416" w:rsidRPr="00403416" w:rsidRDefault="00403416" w:rsidP="00403416">
            <w:pPr>
              <w:suppressAutoHyphens/>
              <w:spacing w:after="0" w:line="240" w:lineRule="auto"/>
              <w:rPr>
                <w:rFonts w:ascii="Times New Roman" w:eastAsia="Calibri" w:hAnsi="Times New Roman" w:cs="Times New Roman"/>
                <w:sz w:val="24"/>
                <w:szCs w:val="24"/>
                <w:lang w:eastAsia="ar-SA"/>
              </w:rPr>
            </w:pPr>
          </w:p>
          <w:p w:rsidR="00403416" w:rsidRPr="00403416" w:rsidRDefault="00403416" w:rsidP="00403416">
            <w:pPr>
              <w:suppressAutoHyphens/>
              <w:spacing w:after="0" w:line="240" w:lineRule="auto"/>
              <w:rPr>
                <w:rFonts w:ascii="Times New Roman" w:eastAsia="Calibri" w:hAnsi="Times New Roman" w:cs="Times New Roman"/>
                <w:sz w:val="24"/>
                <w:szCs w:val="24"/>
                <w:lang w:eastAsia="ar-SA"/>
              </w:rPr>
            </w:pPr>
          </w:p>
          <w:p w:rsidR="00403416" w:rsidRPr="00403416" w:rsidRDefault="00403416" w:rsidP="00403416">
            <w:pPr>
              <w:suppressAutoHyphens/>
              <w:spacing w:after="0" w:line="240" w:lineRule="auto"/>
              <w:rPr>
                <w:rFonts w:ascii="Times New Roman" w:eastAsia="Calibri" w:hAnsi="Times New Roman" w:cs="Times New Roman"/>
                <w:sz w:val="24"/>
                <w:szCs w:val="24"/>
                <w:lang w:eastAsia="ar-SA"/>
              </w:rPr>
            </w:pPr>
          </w:p>
          <w:p w:rsidR="00403416" w:rsidRPr="00403416" w:rsidRDefault="00403416" w:rsidP="00403416">
            <w:pPr>
              <w:suppressAutoHyphens/>
              <w:spacing w:after="0" w:line="240" w:lineRule="auto"/>
              <w:rPr>
                <w:rFonts w:ascii="Times New Roman" w:eastAsia="Calibri" w:hAnsi="Times New Roman" w:cs="Times New Roman"/>
                <w:sz w:val="24"/>
                <w:szCs w:val="24"/>
                <w:lang w:eastAsia="ar-SA"/>
              </w:rPr>
            </w:pPr>
          </w:p>
          <w:p w:rsidR="00403416" w:rsidRPr="00403416" w:rsidRDefault="00403416" w:rsidP="00403416">
            <w:pPr>
              <w:suppressAutoHyphens/>
              <w:spacing w:after="0" w:line="240" w:lineRule="auto"/>
              <w:rPr>
                <w:rFonts w:ascii="Times New Roman" w:eastAsia="Calibri" w:hAnsi="Times New Roman" w:cs="Times New Roman"/>
                <w:sz w:val="24"/>
                <w:szCs w:val="24"/>
                <w:lang w:eastAsia="ar-SA"/>
              </w:rPr>
            </w:pPr>
          </w:p>
          <w:p w:rsidR="00403416" w:rsidRPr="00403416" w:rsidRDefault="00403416" w:rsidP="00403416">
            <w:pPr>
              <w:suppressAutoHyphens/>
              <w:spacing w:after="0" w:line="240" w:lineRule="auto"/>
              <w:rPr>
                <w:rFonts w:ascii="Times New Roman" w:eastAsia="Calibri" w:hAnsi="Times New Roman" w:cs="Times New Roman"/>
                <w:sz w:val="24"/>
                <w:szCs w:val="24"/>
                <w:lang w:eastAsia="ar-SA"/>
              </w:rPr>
            </w:pPr>
          </w:p>
          <w:p w:rsidR="00403416" w:rsidRPr="00403416" w:rsidRDefault="00403416" w:rsidP="00403416">
            <w:pPr>
              <w:suppressAutoHyphens/>
              <w:spacing w:after="0" w:line="240" w:lineRule="auto"/>
              <w:rPr>
                <w:rFonts w:ascii="Times New Roman" w:eastAsia="Calibri" w:hAnsi="Times New Roman" w:cs="Times New Roman"/>
                <w:sz w:val="24"/>
                <w:szCs w:val="24"/>
                <w:lang w:eastAsia="ar-SA"/>
              </w:rPr>
            </w:pPr>
          </w:p>
          <w:p w:rsidR="00403416" w:rsidRPr="00403416" w:rsidRDefault="00403416" w:rsidP="00403416">
            <w:pPr>
              <w:suppressAutoHyphens/>
              <w:spacing w:after="0" w:line="240" w:lineRule="auto"/>
              <w:rPr>
                <w:rFonts w:ascii="Times New Roman" w:eastAsia="Calibri" w:hAnsi="Times New Roman" w:cs="Times New Roman"/>
                <w:sz w:val="24"/>
                <w:szCs w:val="24"/>
                <w:lang w:eastAsia="ar-SA"/>
              </w:rPr>
            </w:pPr>
          </w:p>
          <w:p w:rsidR="00403416" w:rsidRPr="00403416" w:rsidRDefault="00403416" w:rsidP="00403416">
            <w:pPr>
              <w:suppressAutoHyphens/>
              <w:spacing w:after="0" w:line="240" w:lineRule="auto"/>
              <w:rPr>
                <w:rFonts w:ascii="Times New Roman" w:eastAsia="Calibri" w:hAnsi="Times New Roman" w:cs="Times New Roman"/>
                <w:sz w:val="24"/>
                <w:szCs w:val="24"/>
                <w:lang w:eastAsia="ar-SA"/>
              </w:rPr>
            </w:pPr>
          </w:p>
        </w:tc>
      </w:tr>
      <w:tr w:rsidR="00403416" w:rsidRPr="00403416" w:rsidTr="00403416">
        <w:trPr>
          <w:cantSplit/>
          <w:trHeight w:val="2080"/>
        </w:trPr>
        <w:tc>
          <w:tcPr>
            <w:tcW w:w="540" w:type="dxa"/>
            <w:tcBorders>
              <w:top w:val="single" w:sz="4" w:space="0" w:color="auto"/>
              <w:left w:val="single" w:sz="4" w:space="0" w:color="auto"/>
              <w:bottom w:val="single" w:sz="4" w:space="0" w:color="auto"/>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lastRenderedPageBreak/>
              <w:t>12</w:t>
            </w:r>
          </w:p>
        </w:tc>
        <w:tc>
          <w:tcPr>
            <w:tcW w:w="1800" w:type="dxa"/>
            <w:tcBorders>
              <w:top w:val="single" w:sz="4" w:space="0" w:color="auto"/>
              <w:left w:val="single" w:sz="4" w:space="0" w:color="000000"/>
              <w:bottom w:val="single" w:sz="4" w:space="0" w:color="auto"/>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формирования финансовых</w:t>
            </w:r>
          </w:p>
          <w:p w:rsidR="00403416" w:rsidRPr="00403416" w:rsidRDefault="00403416" w:rsidP="00403416">
            <w:pPr>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результатов и распределения прибыли (63, 90, 91, 96, 98, 99 и др.)</w:t>
            </w:r>
          </w:p>
        </w:tc>
        <w:tc>
          <w:tcPr>
            <w:tcW w:w="1080" w:type="dxa"/>
            <w:tcBorders>
              <w:top w:val="single" w:sz="4" w:space="0" w:color="auto"/>
              <w:left w:val="single" w:sz="4" w:space="0" w:color="000000"/>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403416" w:rsidRPr="00403416" w:rsidRDefault="00403416" w:rsidP="00403416">
            <w:pPr>
              <w:spacing w:after="60" w:line="240" w:lineRule="auto"/>
              <w:jc w:val="both"/>
              <w:rPr>
                <w:rFonts w:ascii="Times New Roman" w:eastAsia="Times New Roman" w:hAnsi="Times New Roman" w:cs="Times New Roman"/>
                <w:sz w:val="24"/>
                <w:szCs w:val="24"/>
                <w:lang w:eastAsia="ru-RU"/>
              </w:rPr>
            </w:pPr>
          </w:p>
        </w:tc>
        <w:tc>
          <w:tcPr>
            <w:tcW w:w="4492" w:type="dxa"/>
            <w:tcBorders>
              <w:top w:val="single" w:sz="4" w:space="0" w:color="000000"/>
              <w:left w:val="single" w:sz="4" w:space="0" w:color="auto"/>
              <w:bottom w:val="single" w:sz="4" w:space="0" w:color="auto"/>
              <w:right w:val="single" w:sz="4" w:space="0" w:color="000000"/>
            </w:tcBorders>
            <w:hideMark/>
          </w:tcPr>
          <w:p w:rsidR="00403416" w:rsidRPr="00403416" w:rsidRDefault="00403416" w:rsidP="00403416">
            <w:pPr>
              <w:keepNext/>
              <w:suppressAutoHyphens/>
              <w:snapToGrid w:val="0"/>
              <w:spacing w:after="0" w:line="240" w:lineRule="auto"/>
              <w:jc w:val="both"/>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а) установить правильность определения и отражения в учете прибыли (убытков) от продаж товаров, продукции, работ, услуг;</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б) проанализировать правильность учета операционных, внереализационных и чрезвычайных доходов и расходов в налоговом и бухгалтерском учете;</w:t>
            </w:r>
          </w:p>
          <w:p w:rsidR="00403416" w:rsidRPr="00403416" w:rsidRDefault="00403416" w:rsidP="00403416">
            <w:pPr>
              <w:suppressAutoHyphens/>
              <w:spacing w:after="0" w:line="240" w:lineRule="auto"/>
              <w:rPr>
                <w:rFonts w:ascii="Times New Roman" w:eastAsia="Calibri" w:hAnsi="Times New Roman" w:cs="Times New Roman"/>
                <w:sz w:val="20"/>
                <w:szCs w:val="20"/>
                <w:lang w:eastAsia="ar-SA"/>
              </w:rPr>
            </w:pPr>
            <w:r w:rsidRPr="00403416">
              <w:rPr>
                <w:rFonts w:ascii="Times New Roman" w:eastAsia="Calibri" w:hAnsi="Times New Roman" w:cs="Times New Roman"/>
                <w:sz w:val="20"/>
                <w:szCs w:val="20"/>
                <w:lang w:eastAsia="ar-SA"/>
              </w:rPr>
              <w:t>в) оценить правильность и обоснованность распределения чистой прибыли;</w:t>
            </w:r>
          </w:p>
          <w:p w:rsidR="00403416" w:rsidRPr="00403416" w:rsidRDefault="00403416" w:rsidP="00403416">
            <w:pPr>
              <w:suppressAutoHyphens/>
              <w:spacing w:after="0" w:line="240" w:lineRule="auto"/>
              <w:rPr>
                <w:rFonts w:ascii="Times New Roman" w:eastAsia="Calibri" w:hAnsi="Times New Roman" w:cs="Times New Roman"/>
                <w:sz w:val="24"/>
                <w:szCs w:val="24"/>
                <w:lang w:eastAsia="ar-SA"/>
              </w:rPr>
            </w:pPr>
            <w:r w:rsidRPr="00403416">
              <w:rPr>
                <w:rFonts w:ascii="Times New Roman" w:eastAsia="Calibri" w:hAnsi="Times New Roman" w:cs="Times New Roman"/>
                <w:sz w:val="20"/>
                <w:szCs w:val="20"/>
                <w:lang w:eastAsia="ar-SA"/>
              </w:rPr>
              <w:t>г) проверить правильность формирования резерва по сомнительным долгам</w:t>
            </w:r>
          </w:p>
        </w:tc>
      </w:tr>
      <w:tr w:rsidR="00403416" w:rsidRPr="00403416" w:rsidTr="00403416">
        <w:trPr>
          <w:cantSplit/>
        </w:trPr>
        <w:tc>
          <w:tcPr>
            <w:tcW w:w="540" w:type="dxa"/>
            <w:vMerge w:val="restart"/>
            <w:tcBorders>
              <w:top w:val="single" w:sz="4" w:space="0" w:color="auto"/>
              <w:left w:val="single" w:sz="4" w:space="0" w:color="auto"/>
              <w:bottom w:val="single" w:sz="4" w:space="0" w:color="auto"/>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13</w:t>
            </w:r>
          </w:p>
        </w:tc>
        <w:tc>
          <w:tcPr>
            <w:tcW w:w="1800" w:type="dxa"/>
            <w:vMerge w:val="restart"/>
            <w:tcBorders>
              <w:top w:val="single" w:sz="4" w:space="0" w:color="auto"/>
              <w:left w:val="single" w:sz="4" w:space="0" w:color="000000"/>
              <w:bottom w:val="single" w:sz="4" w:space="0" w:color="auto"/>
              <w:right w:val="single" w:sz="4" w:space="0" w:color="auto"/>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 xml:space="preserve">Аудит </w:t>
            </w:r>
            <w:proofErr w:type="spellStart"/>
            <w:r w:rsidRPr="00403416">
              <w:rPr>
                <w:rFonts w:ascii="Times New Roman" w:eastAsia="Times New Roman" w:hAnsi="Times New Roman" w:cs="Times New Roman"/>
                <w:sz w:val="20"/>
                <w:szCs w:val="20"/>
                <w:lang w:eastAsia="ru-RU"/>
              </w:rPr>
              <w:t>забалансовых</w:t>
            </w:r>
            <w:proofErr w:type="spellEnd"/>
            <w:r w:rsidRPr="00403416">
              <w:rPr>
                <w:rFonts w:ascii="Times New Roman" w:eastAsia="Times New Roman" w:hAnsi="Times New Roman" w:cs="Times New Roman"/>
                <w:sz w:val="20"/>
                <w:szCs w:val="20"/>
                <w:lang w:eastAsia="ru-RU"/>
              </w:rPr>
              <w:t xml:space="preserve"> счетов</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auto"/>
              <w:right w:val="single" w:sz="4" w:space="0" w:color="auto"/>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13.1</w:t>
            </w:r>
          </w:p>
        </w:tc>
        <w:tc>
          <w:tcPr>
            <w:tcW w:w="1800" w:type="dxa"/>
            <w:tcBorders>
              <w:top w:val="single" w:sz="4" w:space="0" w:color="auto"/>
              <w:left w:val="single" w:sz="4" w:space="0" w:color="auto"/>
              <w:bottom w:val="single" w:sz="4" w:space="0" w:color="auto"/>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счета 001 «Арендованные основные средства»</w:t>
            </w:r>
          </w:p>
        </w:tc>
        <w:tc>
          <w:tcPr>
            <w:tcW w:w="4492" w:type="dxa"/>
            <w:tcBorders>
              <w:top w:val="single" w:sz="4" w:space="0" w:color="auto"/>
              <w:left w:val="single" w:sz="4" w:space="0" w:color="000000"/>
              <w:bottom w:val="single" w:sz="4" w:space="0" w:color="auto"/>
              <w:right w:val="single" w:sz="4" w:space="0" w:color="auto"/>
            </w:tcBorders>
          </w:tcPr>
          <w:p w:rsidR="00403416" w:rsidRPr="00403416" w:rsidRDefault="00403416" w:rsidP="00403416">
            <w:pPr>
              <w:snapToGrid w:val="0"/>
              <w:spacing w:after="120" w:line="240" w:lineRule="auto"/>
              <w:ind w:left="283"/>
              <w:jc w:val="both"/>
              <w:rPr>
                <w:rFonts w:ascii="Times New Roman" w:eastAsia="Times New Roman" w:hAnsi="Times New Roman" w:cs="Times New Roman"/>
                <w:sz w:val="20"/>
                <w:szCs w:val="20"/>
                <w:lang w:eastAsia="ru-RU"/>
              </w:rPr>
            </w:pPr>
          </w:p>
        </w:tc>
      </w:tr>
      <w:tr w:rsidR="00403416" w:rsidRPr="00403416" w:rsidTr="00403416">
        <w:trPr>
          <w:cantSplit/>
        </w:trPr>
        <w:tc>
          <w:tcPr>
            <w:tcW w:w="540" w:type="dxa"/>
            <w:vMerge/>
            <w:tcBorders>
              <w:top w:val="single" w:sz="4" w:space="0" w:color="auto"/>
              <w:left w:val="single" w:sz="4" w:space="0" w:color="auto"/>
              <w:bottom w:val="single" w:sz="4" w:space="0" w:color="auto"/>
              <w:right w:val="nil"/>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auto"/>
              <w:left w:val="single" w:sz="4" w:space="0" w:color="000000"/>
              <w:bottom w:val="single" w:sz="4" w:space="0" w:color="auto"/>
              <w:right w:val="single" w:sz="4" w:space="0" w:color="auto"/>
            </w:tcBorders>
            <w:vAlign w:val="center"/>
            <w:hideMark/>
          </w:tcPr>
          <w:p w:rsidR="00403416" w:rsidRPr="00403416" w:rsidRDefault="00403416" w:rsidP="00403416">
            <w:pPr>
              <w:spacing w:after="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auto"/>
              <w:right w:val="single" w:sz="4" w:space="0" w:color="auto"/>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13.2</w:t>
            </w:r>
          </w:p>
        </w:tc>
        <w:tc>
          <w:tcPr>
            <w:tcW w:w="1800" w:type="dxa"/>
            <w:tcBorders>
              <w:top w:val="single" w:sz="4" w:space="0" w:color="auto"/>
              <w:left w:val="single" w:sz="4" w:space="0" w:color="auto"/>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Аудит счета 002 «Товарно-материальные ценности на ответственном хранении»</w:t>
            </w:r>
          </w:p>
        </w:tc>
        <w:tc>
          <w:tcPr>
            <w:tcW w:w="4492" w:type="dxa"/>
            <w:tcBorders>
              <w:top w:val="single" w:sz="4" w:space="0" w:color="auto"/>
              <w:left w:val="single" w:sz="4" w:space="0" w:color="000000"/>
              <w:bottom w:val="single" w:sz="4" w:space="0" w:color="000000"/>
              <w:right w:val="single" w:sz="4" w:space="0" w:color="000000"/>
            </w:tcBorders>
          </w:tcPr>
          <w:p w:rsidR="00403416" w:rsidRPr="00403416" w:rsidRDefault="00403416" w:rsidP="00403416">
            <w:pPr>
              <w:snapToGrid w:val="0"/>
              <w:spacing w:after="120" w:line="240" w:lineRule="auto"/>
              <w:ind w:left="283"/>
              <w:jc w:val="both"/>
              <w:rPr>
                <w:rFonts w:ascii="Times New Roman" w:eastAsia="Times New Roman" w:hAnsi="Times New Roman" w:cs="Times New Roman"/>
                <w:sz w:val="20"/>
                <w:szCs w:val="20"/>
                <w:lang w:eastAsia="ru-RU"/>
              </w:rPr>
            </w:pPr>
          </w:p>
        </w:tc>
      </w:tr>
      <w:tr w:rsidR="00403416" w:rsidRPr="00403416" w:rsidTr="00403416">
        <w:trPr>
          <w:cantSplit/>
        </w:trPr>
        <w:tc>
          <w:tcPr>
            <w:tcW w:w="540" w:type="dxa"/>
            <w:tcBorders>
              <w:top w:val="single" w:sz="4" w:space="0" w:color="auto"/>
              <w:left w:val="single" w:sz="4" w:space="0" w:color="auto"/>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13.3</w:t>
            </w:r>
          </w:p>
        </w:tc>
        <w:tc>
          <w:tcPr>
            <w:tcW w:w="1800" w:type="dxa"/>
            <w:tcBorders>
              <w:top w:val="single" w:sz="4" w:space="0" w:color="000000"/>
              <w:left w:val="single" w:sz="4" w:space="0" w:color="000000"/>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 xml:space="preserve">Аудит прочих </w:t>
            </w:r>
            <w:proofErr w:type="spellStart"/>
            <w:r w:rsidRPr="00403416">
              <w:rPr>
                <w:rFonts w:ascii="Times New Roman" w:eastAsia="Times New Roman" w:hAnsi="Times New Roman" w:cs="Times New Roman"/>
                <w:sz w:val="20"/>
                <w:szCs w:val="20"/>
                <w:lang w:eastAsia="ru-RU"/>
              </w:rPr>
              <w:t>забалансовых</w:t>
            </w:r>
            <w:proofErr w:type="spellEnd"/>
            <w:r w:rsidRPr="00403416">
              <w:rPr>
                <w:rFonts w:ascii="Times New Roman" w:eastAsia="Times New Roman" w:hAnsi="Times New Roman" w:cs="Times New Roman"/>
                <w:sz w:val="20"/>
                <w:szCs w:val="20"/>
                <w:lang w:eastAsia="ru-RU"/>
              </w:rPr>
              <w:t xml:space="preserve">  счетов</w:t>
            </w:r>
          </w:p>
        </w:tc>
        <w:tc>
          <w:tcPr>
            <w:tcW w:w="4492" w:type="dxa"/>
            <w:tcBorders>
              <w:top w:val="single" w:sz="4" w:space="0" w:color="000000"/>
              <w:left w:val="single" w:sz="4" w:space="0" w:color="000000"/>
              <w:bottom w:val="single" w:sz="4" w:space="0" w:color="000000"/>
              <w:right w:val="single" w:sz="4" w:space="0" w:color="000000"/>
            </w:tcBorders>
          </w:tcPr>
          <w:p w:rsidR="00403416" w:rsidRPr="00403416" w:rsidRDefault="00403416" w:rsidP="00403416">
            <w:pPr>
              <w:snapToGrid w:val="0"/>
              <w:spacing w:after="120" w:line="240" w:lineRule="auto"/>
              <w:ind w:left="283"/>
              <w:jc w:val="both"/>
              <w:rPr>
                <w:rFonts w:ascii="Times New Roman" w:eastAsia="Times New Roman" w:hAnsi="Times New Roman" w:cs="Times New Roman"/>
                <w:sz w:val="20"/>
                <w:szCs w:val="20"/>
                <w:lang w:eastAsia="ru-RU"/>
              </w:rPr>
            </w:pPr>
          </w:p>
        </w:tc>
      </w:tr>
      <w:tr w:rsidR="00403416" w:rsidRPr="00403416" w:rsidTr="00403416">
        <w:trPr>
          <w:cantSplit/>
        </w:trPr>
        <w:tc>
          <w:tcPr>
            <w:tcW w:w="540" w:type="dxa"/>
            <w:tcBorders>
              <w:top w:val="single" w:sz="4" w:space="0" w:color="auto"/>
              <w:left w:val="single" w:sz="4" w:space="0" w:color="auto"/>
              <w:bottom w:val="single" w:sz="4" w:space="0" w:color="auto"/>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14</w:t>
            </w:r>
          </w:p>
        </w:tc>
        <w:tc>
          <w:tcPr>
            <w:tcW w:w="1800" w:type="dxa"/>
            <w:tcBorders>
              <w:top w:val="single" w:sz="4" w:space="0" w:color="auto"/>
              <w:left w:val="single" w:sz="4" w:space="0" w:color="000000"/>
              <w:bottom w:val="single" w:sz="4" w:space="0" w:color="auto"/>
              <w:right w:val="single" w:sz="4" w:space="0" w:color="auto"/>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Проверка соответствия бухгалтерской отчетности требованиям действующего законодательства</w:t>
            </w:r>
          </w:p>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single" w:sz="4" w:space="0" w:color="auto"/>
              <w:right w:val="single" w:sz="4" w:space="0" w:color="000000"/>
            </w:tcBorders>
          </w:tcPr>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проверить состав и содержание форм бухгалтерской отчетности, увязку ее показателей;</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б) выразить мнение о достоверности показателей отчетности во всех существенных отношениях;</w:t>
            </w:r>
          </w:p>
          <w:p w:rsidR="00403416" w:rsidRPr="00403416" w:rsidRDefault="00403416" w:rsidP="008346F4">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в) предложить внести (при необходимости) изменения в отчетность на основе оценки количественного влияния на ее показатели существенных отклонений, выявленных в процессе аудита;</w:t>
            </w:r>
          </w:p>
        </w:tc>
      </w:tr>
      <w:tr w:rsidR="00403416" w:rsidRPr="00403416" w:rsidTr="00403416">
        <w:trPr>
          <w:cantSplit/>
        </w:trPr>
        <w:tc>
          <w:tcPr>
            <w:tcW w:w="540" w:type="dxa"/>
            <w:tcBorders>
              <w:top w:val="single" w:sz="4" w:space="0" w:color="auto"/>
              <w:left w:val="single" w:sz="4" w:space="0" w:color="000000"/>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15</w:t>
            </w:r>
          </w:p>
        </w:tc>
        <w:tc>
          <w:tcPr>
            <w:tcW w:w="1800" w:type="dxa"/>
            <w:tcBorders>
              <w:top w:val="single" w:sz="4" w:space="0" w:color="auto"/>
              <w:left w:val="single" w:sz="4" w:space="0" w:color="000000"/>
              <w:bottom w:val="single" w:sz="4" w:space="0" w:color="000000"/>
              <w:right w:val="nil"/>
            </w:tcBorders>
            <w:hideMark/>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Анализ финансового состояния общества</w:t>
            </w:r>
          </w:p>
        </w:tc>
        <w:tc>
          <w:tcPr>
            <w:tcW w:w="1080" w:type="dxa"/>
            <w:tcBorders>
              <w:top w:val="single" w:sz="4" w:space="0" w:color="000000"/>
              <w:left w:val="single" w:sz="4" w:space="0" w:color="000000"/>
              <w:bottom w:val="single" w:sz="4" w:space="0" w:color="000000"/>
              <w:right w:val="single" w:sz="4" w:space="0" w:color="auto"/>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auto"/>
              <w:bottom w:val="single" w:sz="4" w:space="0" w:color="auto"/>
              <w:right w:val="nil"/>
            </w:tcBorders>
          </w:tcPr>
          <w:p w:rsidR="00403416" w:rsidRPr="00403416" w:rsidRDefault="00403416" w:rsidP="00403416">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hideMark/>
          </w:tcPr>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а) расчет коэффициента абсолютной ликвидности;</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б) расчет коэффициента текущей ликвидности;</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в) расчет показателя обеспеченности должника его активами;</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г) расчет степени платежеспособности по текущим обязательствам;</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д) расчет коэффициента автономии (финансовой независимости)</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е) расчет коэффициента обеспеченности собственными оборотными средствами</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ж) расчет доли просроченной кредиторской задолженности в пассивах;</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з) расчет  показателя отношения дебиторской задолженности к совокупным активам;</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и) расчет коэффициента рентабельности.</w:t>
            </w:r>
          </w:p>
          <w:p w:rsidR="00403416" w:rsidRPr="00403416" w:rsidRDefault="00403416" w:rsidP="00403416">
            <w:pPr>
              <w:snapToGrid w:val="0"/>
              <w:spacing w:after="120" w:line="240" w:lineRule="auto"/>
              <w:jc w:val="both"/>
              <w:rPr>
                <w:rFonts w:ascii="Times New Roman" w:eastAsia="Times New Roman" w:hAnsi="Times New Roman" w:cs="Times New Roman"/>
                <w:sz w:val="20"/>
                <w:szCs w:val="20"/>
                <w:lang w:eastAsia="ru-RU"/>
              </w:rPr>
            </w:pPr>
            <w:r w:rsidRPr="00403416">
              <w:rPr>
                <w:rFonts w:ascii="Times New Roman" w:eastAsia="Times New Roman" w:hAnsi="Times New Roman" w:cs="Times New Roman"/>
                <w:sz w:val="20"/>
                <w:szCs w:val="20"/>
                <w:lang w:eastAsia="ru-RU"/>
              </w:rPr>
              <w:t>к) рекомендации по оптимизации финансово-хозяйственной деятельности Общества</w:t>
            </w:r>
          </w:p>
        </w:tc>
      </w:tr>
    </w:tbl>
    <w:p w:rsidR="00403416" w:rsidRPr="00403416" w:rsidRDefault="00403416" w:rsidP="00403416">
      <w:pPr>
        <w:suppressAutoHyphens/>
        <w:spacing w:after="0" w:line="240" w:lineRule="auto"/>
        <w:jc w:val="both"/>
        <w:rPr>
          <w:rFonts w:ascii="Times New Roman" w:eastAsia="Calibri" w:hAnsi="Times New Roman" w:cs="Times New Roman"/>
          <w:b/>
          <w:bCs/>
          <w:sz w:val="24"/>
          <w:szCs w:val="24"/>
          <w:lang w:eastAsia="ar-SA"/>
        </w:rPr>
      </w:pPr>
    </w:p>
    <w:p w:rsidR="00403416" w:rsidRPr="00403416" w:rsidRDefault="00403416" w:rsidP="00403416">
      <w:pPr>
        <w:suppressAutoHyphens/>
        <w:spacing w:after="0" w:line="240" w:lineRule="auto"/>
        <w:jc w:val="center"/>
        <w:rPr>
          <w:rFonts w:ascii="Times New Roman" w:eastAsia="Calibri" w:hAnsi="Times New Roman" w:cs="Times New Roman"/>
          <w:b/>
          <w:bCs/>
          <w:sz w:val="24"/>
          <w:szCs w:val="24"/>
          <w:lang w:eastAsia="ar-SA"/>
        </w:rPr>
      </w:pPr>
      <w:r w:rsidRPr="00403416">
        <w:rPr>
          <w:rFonts w:ascii="Times New Roman" w:eastAsia="Calibri" w:hAnsi="Times New Roman" w:cs="Times New Roman"/>
          <w:b/>
          <w:bCs/>
          <w:sz w:val="24"/>
          <w:szCs w:val="24"/>
          <w:lang w:eastAsia="ar-SA"/>
        </w:rPr>
        <w:t>3. Оформление результатов аудита</w:t>
      </w:r>
    </w:p>
    <w:p w:rsidR="00403416" w:rsidRPr="00403416" w:rsidRDefault="00403416" w:rsidP="00403416">
      <w:pPr>
        <w:suppressAutoHyphens/>
        <w:spacing w:after="0" w:line="240" w:lineRule="auto"/>
        <w:jc w:val="both"/>
        <w:rPr>
          <w:rFonts w:ascii="Times New Roman" w:eastAsia="Calibri" w:hAnsi="Times New Roman" w:cs="Times New Roman"/>
          <w:b/>
          <w:bCs/>
          <w:sz w:val="20"/>
          <w:szCs w:val="20"/>
          <w:lang w:eastAsia="ar-SA"/>
        </w:rPr>
      </w:pP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Результатом аудита будет являться аудиторское заключение по итогам проверки отчетности заказчика, составленное в соответствии с требованиями нормативных актов, регулирующих аудиторскую деятельность в РФ (далее – аудиторское заключение) и состоящее из:</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1. Вводной части Аудиторского заключения, содержащей сведения об Исполнителе;</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2. Аналитической части Аудиторского заключения (отчет Аудиторской фирмы), содержащей отчет Исполнителя об общих результатах проверки состояния системы внутреннего контроля, бухгалтерского учета и отчетности Заказчика, а также соблюдения им требований законодательства при совершении финансово-хозяйственных операций. В отчете Аудиторской фирмы указывается исследование конкретной финансово-хозяйственной операции, содержание нарушения, замечания, указывающее на нарушение положения соответствующего нормативного документа, и рекомендации по исправлению совершенной ошибки.</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Рекомендации Исполнителя должны быть сформулированы таким образом, чтобы без дополнительной проработки могли быть включены в план мероприятий по устранению недостатков, выявленных в ходе аудиторской проверки.</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По окончании проверки Исполнитель представляет на основании данных, указанных в Отчете аудиторской фирмы, информацию о выявленных ошибках в табличной форме с указанием:</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 страницы Отчета аудиторской фирмы;</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 размера допущенной ошибки;</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 бухгалтерских проводок по ее правильному отражению в бухгалтерском учете;</w:t>
      </w:r>
    </w:p>
    <w:p w:rsidR="00403416" w:rsidRP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 необходимые организационные мероприятия (например, проект приказа, распоряжения, положения в качестве приложений к таблице).</w:t>
      </w:r>
    </w:p>
    <w:p w:rsidR="00403416" w:rsidRDefault="00403416" w:rsidP="00403416">
      <w:pPr>
        <w:spacing w:after="0" w:line="240" w:lineRule="auto"/>
        <w:ind w:firstLine="567"/>
        <w:jc w:val="both"/>
        <w:rPr>
          <w:rFonts w:ascii="Times New Roman" w:eastAsia="Times New Roman" w:hAnsi="Times New Roman" w:cs="Times New Roman"/>
          <w:sz w:val="24"/>
          <w:szCs w:val="24"/>
          <w:lang w:eastAsia="ru-RU"/>
        </w:rPr>
      </w:pPr>
      <w:r w:rsidRPr="00403416">
        <w:rPr>
          <w:rFonts w:ascii="Times New Roman" w:eastAsia="Times New Roman" w:hAnsi="Times New Roman" w:cs="Times New Roman"/>
          <w:sz w:val="24"/>
          <w:szCs w:val="24"/>
          <w:lang w:eastAsia="ru-RU"/>
        </w:rPr>
        <w:t>3. Итоговой части Аудиторского заключения, содержащей мнение Исполнителя о достоверности Отчетности Заказчика.</w:t>
      </w:r>
    </w:p>
    <w:p w:rsidR="008346F4" w:rsidRDefault="008346F4" w:rsidP="00403416">
      <w:pPr>
        <w:spacing w:after="0" w:line="240" w:lineRule="auto"/>
        <w:ind w:firstLine="567"/>
        <w:jc w:val="both"/>
        <w:rPr>
          <w:rFonts w:ascii="Times New Roman" w:eastAsia="Times New Roman" w:hAnsi="Times New Roman" w:cs="Times New Roman"/>
          <w:sz w:val="24"/>
          <w:szCs w:val="24"/>
          <w:lang w:eastAsia="ru-RU"/>
        </w:rPr>
      </w:pPr>
    </w:p>
    <w:p w:rsidR="008346F4" w:rsidRDefault="008346F4" w:rsidP="00403416">
      <w:pPr>
        <w:spacing w:after="0" w:line="240" w:lineRule="auto"/>
        <w:ind w:firstLine="567"/>
        <w:jc w:val="both"/>
        <w:rPr>
          <w:rFonts w:ascii="Times New Roman" w:eastAsia="Times New Roman" w:hAnsi="Times New Roman" w:cs="Times New Roman"/>
          <w:sz w:val="24"/>
          <w:szCs w:val="24"/>
          <w:lang w:eastAsia="ru-RU"/>
        </w:rPr>
      </w:pPr>
    </w:p>
    <w:p w:rsidR="008346F4" w:rsidRDefault="008346F4" w:rsidP="00403416">
      <w:pPr>
        <w:spacing w:after="0" w:line="240" w:lineRule="auto"/>
        <w:ind w:firstLine="567"/>
        <w:jc w:val="both"/>
        <w:rPr>
          <w:rFonts w:ascii="Times New Roman" w:eastAsia="Times New Roman" w:hAnsi="Times New Roman" w:cs="Times New Roman"/>
          <w:sz w:val="24"/>
          <w:szCs w:val="24"/>
          <w:lang w:eastAsia="ru-RU"/>
        </w:rPr>
      </w:pPr>
    </w:p>
    <w:p w:rsidR="008346F4" w:rsidRPr="00403416" w:rsidRDefault="008346F4" w:rsidP="00403416">
      <w:pPr>
        <w:spacing w:after="0" w:line="240" w:lineRule="auto"/>
        <w:ind w:firstLine="567"/>
        <w:jc w:val="both"/>
        <w:rPr>
          <w:rFonts w:ascii="Times New Roman" w:eastAsia="Times New Roman" w:hAnsi="Times New Roman" w:cs="Times New Roman"/>
          <w:sz w:val="24"/>
          <w:szCs w:val="24"/>
          <w:lang w:eastAsia="ru-RU"/>
        </w:rPr>
      </w:pPr>
    </w:p>
    <w:tbl>
      <w:tblPr>
        <w:tblW w:w="9600" w:type="dxa"/>
        <w:tblInd w:w="-106" w:type="dxa"/>
        <w:tblLayout w:type="fixed"/>
        <w:tblCellMar>
          <w:top w:w="113" w:type="dxa"/>
          <w:bottom w:w="113" w:type="dxa"/>
        </w:tblCellMar>
        <w:tblLook w:val="00A0" w:firstRow="1" w:lastRow="0" w:firstColumn="1" w:lastColumn="0" w:noHBand="0" w:noVBand="0"/>
      </w:tblPr>
      <w:tblGrid>
        <w:gridCol w:w="4514"/>
        <w:gridCol w:w="5086"/>
      </w:tblGrid>
      <w:tr w:rsidR="008346F4" w:rsidRPr="00403416" w:rsidTr="00FB6C23">
        <w:trPr>
          <w:trHeight w:val="245"/>
        </w:trPr>
        <w:tc>
          <w:tcPr>
            <w:tcW w:w="4516" w:type="dxa"/>
          </w:tcPr>
          <w:p w:rsidR="008346F4" w:rsidRPr="00403416" w:rsidRDefault="008346F4" w:rsidP="00FB6C23">
            <w:pPr>
              <w:spacing w:after="0" w:line="240" w:lineRule="auto"/>
              <w:ind w:firstLine="720"/>
              <w:jc w:val="both"/>
              <w:rPr>
                <w:rFonts w:ascii="Times New Roman" w:eastAsia="Times New Roman" w:hAnsi="Times New Roman" w:cs="Times New Roman"/>
                <w:b/>
                <w:bCs/>
                <w:color w:val="000000"/>
                <w:sz w:val="24"/>
                <w:szCs w:val="24"/>
                <w:lang w:eastAsia="ru-RU"/>
              </w:rPr>
            </w:pPr>
          </w:p>
          <w:p w:rsidR="008346F4" w:rsidRDefault="008346F4" w:rsidP="00FB6C23">
            <w:pPr>
              <w:spacing w:after="0" w:line="240" w:lineRule="auto"/>
              <w:ind w:firstLine="720"/>
              <w:jc w:val="both"/>
              <w:rPr>
                <w:rFonts w:ascii="Times New Roman" w:eastAsia="Times New Roman" w:hAnsi="Times New Roman" w:cs="Times New Roman"/>
                <w:b/>
                <w:bCs/>
                <w:color w:val="000000"/>
                <w:lang w:eastAsia="ru-RU"/>
              </w:rPr>
            </w:pPr>
          </w:p>
          <w:p w:rsidR="008346F4" w:rsidRDefault="008346F4" w:rsidP="00FB6C23">
            <w:pPr>
              <w:spacing w:after="0" w:line="240" w:lineRule="auto"/>
              <w:ind w:firstLine="720"/>
              <w:jc w:val="both"/>
              <w:rPr>
                <w:rFonts w:ascii="Times New Roman" w:eastAsia="Times New Roman" w:hAnsi="Times New Roman" w:cs="Times New Roman"/>
                <w:b/>
                <w:bCs/>
                <w:color w:val="000000"/>
                <w:lang w:eastAsia="ru-RU"/>
              </w:rPr>
            </w:pPr>
          </w:p>
          <w:p w:rsidR="008346F4" w:rsidRDefault="008346F4" w:rsidP="00FB6C23">
            <w:pPr>
              <w:spacing w:after="0" w:line="240" w:lineRule="auto"/>
              <w:ind w:firstLine="720"/>
              <w:jc w:val="both"/>
              <w:rPr>
                <w:rFonts w:ascii="Times New Roman" w:eastAsia="Times New Roman" w:hAnsi="Times New Roman" w:cs="Times New Roman"/>
                <w:b/>
                <w:bCs/>
                <w:color w:val="000000"/>
                <w:lang w:eastAsia="ru-RU"/>
              </w:rPr>
            </w:pPr>
          </w:p>
          <w:p w:rsidR="008346F4" w:rsidRPr="00403416" w:rsidRDefault="008346F4" w:rsidP="00CD24C2">
            <w:pPr>
              <w:spacing w:after="0" w:line="240" w:lineRule="atLeast"/>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______________/</w:t>
            </w:r>
            <w:r w:rsidRPr="00265DCA">
              <w:rPr>
                <w:rFonts w:ascii="Times New Roman" w:eastAsia="Times New Roman" w:hAnsi="Times New Roman" w:cs="Times New Roman"/>
                <w:b/>
                <w:bCs/>
                <w:color w:val="000000"/>
                <w:u w:val="single"/>
                <w:lang w:eastAsia="ru-RU"/>
              </w:rPr>
              <w:t xml:space="preserve">                </w:t>
            </w:r>
            <w:r>
              <w:rPr>
                <w:rFonts w:ascii="Times New Roman" w:eastAsia="Times New Roman" w:hAnsi="Times New Roman" w:cs="Times New Roman"/>
                <w:b/>
                <w:bCs/>
                <w:color w:val="000000"/>
                <w:lang w:eastAsia="ru-RU"/>
              </w:rPr>
              <w:t>/</w:t>
            </w:r>
          </w:p>
          <w:p w:rsidR="008346F4" w:rsidRDefault="008346F4" w:rsidP="00CD24C2">
            <w:pPr>
              <w:spacing w:after="0" w:line="240" w:lineRule="atLeast"/>
              <w:ind w:firstLine="720"/>
              <w:rPr>
                <w:rFonts w:ascii="Times New Roman" w:eastAsia="Times New Roman" w:hAnsi="Times New Roman" w:cs="Times New Roman"/>
                <w:color w:val="000000"/>
                <w:lang w:eastAsia="ru-RU"/>
              </w:rPr>
            </w:pPr>
            <w:r w:rsidRPr="00403416">
              <w:rPr>
                <w:rFonts w:ascii="Times New Roman" w:eastAsia="Times New Roman" w:hAnsi="Times New Roman" w:cs="Times New Roman"/>
                <w:color w:val="000000"/>
                <w:lang w:eastAsia="ru-RU"/>
              </w:rPr>
              <w:t>М.П.</w:t>
            </w:r>
          </w:p>
          <w:p w:rsidR="00CD24C2" w:rsidRDefault="00CD24C2" w:rsidP="00CD24C2">
            <w:pPr>
              <w:spacing w:after="0" w:line="240" w:lineRule="atLeast"/>
              <w:ind w:firstLine="720"/>
              <w:rPr>
                <w:rFonts w:ascii="Times New Roman" w:eastAsia="Times New Roman" w:hAnsi="Times New Roman" w:cs="Times New Roman"/>
                <w:color w:val="000000"/>
                <w:lang w:eastAsia="ru-RU"/>
              </w:rPr>
            </w:pPr>
          </w:p>
          <w:p w:rsidR="00CD24C2" w:rsidRPr="00403416" w:rsidRDefault="00CD24C2" w:rsidP="00CD24C2">
            <w:pPr>
              <w:spacing w:after="0" w:line="240" w:lineRule="atLeast"/>
              <w:ind w:firstLine="720"/>
              <w:rPr>
                <w:rFonts w:ascii="Times New Roman" w:eastAsia="Times New Roman" w:hAnsi="Times New Roman" w:cs="Times New Roman"/>
                <w:color w:val="000000"/>
                <w:sz w:val="24"/>
                <w:szCs w:val="24"/>
                <w:lang w:eastAsia="ru-RU"/>
              </w:rPr>
            </w:pPr>
          </w:p>
        </w:tc>
        <w:tc>
          <w:tcPr>
            <w:tcW w:w="5088" w:type="dxa"/>
          </w:tcPr>
          <w:p w:rsidR="008346F4" w:rsidRPr="00403416" w:rsidRDefault="008346F4" w:rsidP="00FB6C23">
            <w:pPr>
              <w:spacing w:after="0" w:line="240" w:lineRule="auto"/>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Генеральный директор</w:t>
            </w:r>
          </w:p>
          <w:p w:rsidR="008346F4" w:rsidRPr="00403416" w:rsidRDefault="008346F4" w:rsidP="00FB6C23">
            <w:pPr>
              <w:spacing w:after="0" w:line="240" w:lineRule="auto"/>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Акционерного общества</w:t>
            </w:r>
          </w:p>
          <w:p w:rsidR="008346F4" w:rsidRPr="00403416" w:rsidRDefault="008346F4" w:rsidP="00FB6C23">
            <w:pPr>
              <w:spacing w:after="0" w:line="240" w:lineRule="auto"/>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w:t>
            </w:r>
            <w:proofErr w:type="spellStart"/>
            <w:r w:rsidRPr="00403416">
              <w:rPr>
                <w:rFonts w:ascii="Times New Roman" w:eastAsia="Times New Roman" w:hAnsi="Times New Roman" w:cs="Times New Roman"/>
                <w:b/>
                <w:bCs/>
                <w:color w:val="000000"/>
                <w:lang w:eastAsia="ru-RU"/>
              </w:rPr>
              <w:t>Мурманэнергосбыт</w:t>
            </w:r>
            <w:proofErr w:type="spellEnd"/>
            <w:r w:rsidRPr="00403416">
              <w:rPr>
                <w:rFonts w:ascii="Times New Roman" w:eastAsia="Times New Roman" w:hAnsi="Times New Roman" w:cs="Times New Roman"/>
                <w:b/>
                <w:bCs/>
                <w:color w:val="000000"/>
                <w:lang w:eastAsia="ru-RU"/>
              </w:rPr>
              <w:t xml:space="preserve">» </w:t>
            </w:r>
          </w:p>
          <w:p w:rsidR="008346F4" w:rsidRPr="00403416" w:rsidRDefault="008346F4" w:rsidP="00FB6C23">
            <w:pPr>
              <w:spacing w:after="0" w:line="240" w:lineRule="auto"/>
              <w:ind w:firstLine="720"/>
              <w:jc w:val="both"/>
              <w:rPr>
                <w:rFonts w:ascii="Times New Roman" w:eastAsia="Times New Roman" w:hAnsi="Times New Roman" w:cs="Times New Roman"/>
                <w:b/>
                <w:bCs/>
                <w:color w:val="000000"/>
                <w:sz w:val="24"/>
                <w:szCs w:val="24"/>
                <w:lang w:eastAsia="ru-RU"/>
              </w:rPr>
            </w:pPr>
          </w:p>
          <w:p w:rsidR="008346F4" w:rsidRPr="00403416" w:rsidRDefault="008346F4" w:rsidP="00CD24C2">
            <w:pPr>
              <w:spacing w:after="0" w:line="240" w:lineRule="atLeast"/>
              <w:ind w:firstLine="720"/>
              <w:jc w:val="both"/>
              <w:rPr>
                <w:rFonts w:ascii="Times New Roman" w:eastAsia="Times New Roman" w:hAnsi="Times New Roman" w:cs="Times New Roman"/>
                <w:b/>
                <w:bCs/>
                <w:color w:val="000000"/>
                <w:sz w:val="24"/>
                <w:szCs w:val="24"/>
                <w:lang w:eastAsia="ru-RU"/>
              </w:rPr>
            </w:pPr>
            <w:r w:rsidRPr="00403416">
              <w:rPr>
                <w:rFonts w:ascii="Times New Roman" w:eastAsia="Times New Roman" w:hAnsi="Times New Roman" w:cs="Times New Roman"/>
                <w:b/>
                <w:bCs/>
                <w:color w:val="000000"/>
                <w:lang w:eastAsia="ru-RU"/>
              </w:rPr>
              <w:t>______________/Филиппов А.Ю.</w:t>
            </w:r>
          </w:p>
          <w:p w:rsidR="008346F4" w:rsidRDefault="008346F4" w:rsidP="00CD24C2">
            <w:pPr>
              <w:spacing w:after="0" w:line="240" w:lineRule="atLeast"/>
              <w:ind w:firstLine="720"/>
              <w:jc w:val="both"/>
              <w:rPr>
                <w:rFonts w:ascii="Times New Roman" w:eastAsia="Times New Roman" w:hAnsi="Times New Roman" w:cs="Times New Roman"/>
                <w:color w:val="000000"/>
                <w:lang w:eastAsia="ru-RU"/>
              </w:rPr>
            </w:pPr>
            <w:r w:rsidRPr="00403416">
              <w:rPr>
                <w:rFonts w:ascii="Times New Roman" w:eastAsia="Times New Roman" w:hAnsi="Times New Roman" w:cs="Times New Roman"/>
                <w:color w:val="000000"/>
                <w:lang w:eastAsia="ru-RU"/>
              </w:rPr>
              <w:t>М.П.</w:t>
            </w:r>
          </w:p>
          <w:p w:rsidR="00CD24C2" w:rsidRDefault="00CD24C2" w:rsidP="00CD24C2">
            <w:pPr>
              <w:spacing w:after="0" w:line="240" w:lineRule="atLeast"/>
              <w:ind w:firstLine="720"/>
              <w:jc w:val="both"/>
              <w:rPr>
                <w:rFonts w:ascii="Times New Roman" w:eastAsia="Times New Roman" w:hAnsi="Times New Roman" w:cs="Times New Roman"/>
                <w:color w:val="000000"/>
                <w:lang w:eastAsia="ru-RU"/>
              </w:rPr>
            </w:pPr>
          </w:p>
          <w:p w:rsidR="00CD24C2" w:rsidRPr="00403416" w:rsidRDefault="00CD24C2" w:rsidP="00CD24C2">
            <w:pPr>
              <w:spacing w:after="0" w:line="240" w:lineRule="atLeast"/>
              <w:ind w:firstLine="720"/>
              <w:jc w:val="both"/>
              <w:rPr>
                <w:rFonts w:ascii="Times New Roman" w:eastAsia="Times New Roman" w:hAnsi="Times New Roman" w:cs="Times New Roman"/>
                <w:color w:val="000000"/>
                <w:sz w:val="24"/>
                <w:szCs w:val="24"/>
                <w:lang w:eastAsia="ru-RU"/>
              </w:rPr>
            </w:pPr>
          </w:p>
        </w:tc>
      </w:tr>
    </w:tbl>
    <w:p w:rsidR="0055769B" w:rsidRPr="00137DBF" w:rsidRDefault="0055769B" w:rsidP="0055769B">
      <w:pPr>
        <w:spacing w:before="100" w:beforeAutospacing="1" w:after="100" w:afterAutospacing="1" w:line="240" w:lineRule="auto"/>
        <w:jc w:val="center"/>
        <w:rPr>
          <w:rFonts w:ascii="Times New Roman" w:eastAsia="Times New Roman" w:hAnsi="Times New Roman" w:cs="Times New Roman"/>
          <w:b/>
          <w:bCs/>
          <w:caps/>
          <w:color w:val="000000"/>
          <w:sz w:val="28"/>
          <w:szCs w:val="28"/>
          <w:highlight w:val="yellow"/>
          <w:lang w:eastAsia="ru-RU"/>
        </w:rPr>
      </w:pPr>
    </w:p>
    <w:sectPr w:rsidR="0055769B" w:rsidRPr="00137DBF" w:rsidSect="00935FE3">
      <w:pgSz w:w="11907" w:h="16840" w:code="9"/>
      <w:pgMar w:top="1134" w:right="851" w:bottom="1134" w:left="1418"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616" w:rsidRDefault="007A2616">
      <w:pPr>
        <w:spacing w:after="0" w:line="240" w:lineRule="auto"/>
      </w:pPr>
      <w:r>
        <w:separator/>
      </w:r>
    </w:p>
  </w:endnote>
  <w:endnote w:type="continuationSeparator" w:id="0">
    <w:p w:rsidR="007A2616" w:rsidRDefault="007A2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616" w:rsidRDefault="007A2616">
      <w:pPr>
        <w:spacing w:after="0" w:line="240" w:lineRule="auto"/>
      </w:pPr>
      <w:r>
        <w:separator/>
      </w:r>
    </w:p>
  </w:footnote>
  <w:footnote w:type="continuationSeparator" w:id="0">
    <w:p w:rsidR="007A2616" w:rsidRDefault="007A26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616" w:rsidRDefault="007A2616">
    <w:pPr>
      <w:pStyle w:val="a9"/>
      <w:jc w:val="center"/>
    </w:pPr>
    <w:r>
      <w:fldChar w:fldCharType="begin"/>
    </w:r>
    <w:r>
      <w:instrText>PAGE   \* MERGEFORMAT</w:instrText>
    </w:r>
    <w:r>
      <w:fldChar w:fldCharType="separate"/>
    </w:r>
    <w:r w:rsidR="00534F71">
      <w:rPr>
        <w:noProof/>
      </w:rPr>
      <w:t>31</w:t>
    </w:r>
    <w:r>
      <w:fldChar w:fldCharType="end"/>
    </w:r>
  </w:p>
  <w:p w:rsidR="007A2616" w:rsidRDefault="007A2616">
    <w:pPr>
      <w:pStyle w:val="a9"/>
    </w:pPr>
  </w:p>
  <w:p w:rsidR="007A2616" w:rsidRDefault="007A261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decimal"/>
      <w:lvlText w:val="%1."/>
      <w:lvlJc w:val="left"/>
      <w:pPr>
        <w:tabs>
          <w:tab w:val="num" w:pos="1495"/>
        </w:tabs>
        <w:ind w:left="1495" w:hanging="360"/>
      </w:pPr>
      <w:rPr>
        <w:rFonts w:cs="Times New Roman"/>
      </w:rPr>
    </w:lvl>
    <w:lvl w:ilvl="1">
      <w:start w:val="6"/>
      <w:numFmt w:val="decimal"/>
      <w:lvlText w:val="%1.%2."/>
      <w:lvlJc w:val="left"/>
      <w:pPr>
        <w:tabs>
          <w:tab w:val="num" w:pos="1495"/>
        </w:tabs>
        <w:ind w:left="1495" w:hanging="360"/>
      </w:pPr>
      <w:rPr>
        <w:rFonts w:cs="Times New Roman"/>
      </w:rPr>
    </w:lvl>
    <w:lvl w:ilvl="2">
      <w:start w:val="1"/>
      <w:numFmt w:val="decimal"/>
      <w:lvlText w:val="%1.%2.%3."/>
      <w:lvlJc w:val="left"/>
      <w:pPr>
        <w:tabs>
          <w:tab w:val="num" w:pos="1855"/>
        </w:tabs>
        <w:ind w:left="1855" w:hanging="720"/>
      </w:pPr>
      <w:rPr>
        <w:rFonts w:cs="Times New Roman"/>
      </w:rPr>
    </w:lvl>
    <w:lvl w:ilvl="3">
      <w:start w:val="1"/>
      <w:numFmt w:val="decimal"/>
      <w:lvlText w:val="%1.%2.%3.%4."/>
      <w:lvlJc w:val="left"/>
      <w:pPr>
        <w:tabs>
          <w:tab w:val="num" w:pos="1855"/>
        </w:tabs>
        <w:ind w:left="1855" w:hanging="720"/>
      </w:pPr>
      <w:rPr>
        <w:rFonts w:cs="Times New Roman"/>
      </w:rPr>
    </w:lvl>
    <w:lvl w:ilvl="4">
      <w:start w:val="1"/>
      <w:numFmt w:val="decimal"/>
      <w:lvlText w:val="%1.%2.%3.%4.%5."/>
      <w:lvlJc w:val="left"/>
      <w:pPr>
        <w:tabs>
          <w:tab w:val="num" w:pos="2215"/>
        </w:tabs>
        <w:ind w:left="2215" w:hanging="1080"/>
      </w:pPr>
      <w:rPr>
        <w:rFonts w:cs="Times New Roman"/>
      </w:rPr>
    </w:lvl>
    <w:lvl w:ilvl="5">
      <w:start w:val="1"/>
      <w:numFmt w:val="decimal"/>
      <w:lvlText w:val="%1.%2.%3.%4.%5.%6."/>
      <w:lvlJc w:val="left"/>
      <w:pPr>
        <w:tabs>
          <w:tab w:val="num" w:pos="2215"/>
        </w:tabs>
        <w:ind w:left="2215" w:hanging="1080"/>
      </w:pPr>
      <w:rPr>
        <w:rFonts w:cs="Times New Roman"/>
      </w:rPr>
    </w:lvl>
    <w:lvl w:ilvl="6">
      <w:start w:val="1"/>
      <w:numFmt w:val="decimal"/>
      <w:lvlText w:val="%1.%2.%3.%4.%5.%6.%7."/>
      <w:lvlJc w:val="left"/>
      <w:pPr>
        <w:tabs>
          <w:tab w:val="num" w:pos="2575"/>
        </w:tabs>
        <w:ind w:left="2575" w:hanging="1440"/>
      </w:pPr>
      <w:rPr>
        <w:rFonts w:cs="Times New Roman"/>
      </w:rPr>
    </w:lvl>
    <w:lvl w:ilvl="7">
      <w:start w:val="1"/>
      <w:numFmt w:val="decimal"/>
      <w:lvlText w:val="%1.%2.%3.%4.%5.%6.%7.%8."/>
      <w:lvlJc w:val="left"/>
      <w:pPr>
        <w:tabs>
          <w:tab w:val="num" w:pos="2575"/>
        </w:tabs>
        <w:ind w:left="2575" w:hanging="1440"/>
      </w:pPr>
      <w:rPr>
        <w:rFonts w:cs="Times New Roman"/>
      </w:rPr>
    </w:lvl>
    <w:lvl w:ilvl="8">
      <w:start w:val="1"/>
      <w:numFmt w:val="decimal"/>
      <w:lvlText w:val="%1.%2.%3.%4.%5.%6.%7.%8.%9."/>
      <w:lvlJc w:val="left"/>
      <w:pPr>
        <w:tabs>
          <w:tab w:val="num" w:pos="2935"/>
        </w:tabs>
        <w:ind w:left="2935" w:hanging="1800"/>
      </w:pPr>
      <w:rPr>
        <w:rFonts w:cs="Times New Roman"/>
      </w:rPr>
    </w:lvl>
  </w:abstractNum>
  <w:abstractNum w:abstractNumId="1">
    <w:nsid w:val="03BE402B"/>
    <w:multiLevelType w:val="hybridMultilevel"/>
    <w:tmpl w:val="8C0E98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A17224"/>
    <w:multiLevelType w:val="multilevel"/>
    <w:tmpl w:val="708E8BB0"/>
    <w:lvl w:ilvl="0">
      <w:start w:val="13"/>
      <w:numFmt w:val="decimal"/>
      <w:lvlText w:val="%1."/>
      <w:lvlJc w:val="left"/>
      <w:pPr>
        <w:ind w:left="560" w:hanging="560"/>
      </w:pPr>
      <w:rPr>
        <w:rFonts w:cs="Times New Roman" w:hint="default"/>
      </w:rPr>
    </w:lvl>
    <w:lvl w:ilvl="1">
      <w:start w:val="3"/>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nsid w:val="10FD7CBA"/>
    <w:multiLevelType w:val="multilevel"/>
    <w:tmpl w:val="D766FC2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1146"/>
        </w:tabs>
        <w:ind w:left="1146" w:hanging="720"/>
      </w:pPr>
      <w:rPr>
        <w:rFonts w:cs="Times New Roman" w:hint="default"/>
        <w:sz w:val="24"/>
        <w:szCs w:val="24"/>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6D76056"/>
    <w:multiLevelType w:val="multilevel"/>
    <w:tmpl w:val="EB04875A"/>
    <w:lvl w:ilvl="0">
      <w:start w:val="1"/>
      <w:numFmt w:val="decimal"/>
      <w:lvlText w:val="%1."/>
      <w:lvlJc w:val="left"/>
      <w:pPr>
        <w:tabs>
          <w:tab w:val="num" w:pos="1069"/>
        </w:tabs>
        <w:ind w:firstLine="709"/>
      </w:pPr>
      <w:rPr>
        <w:rFonts w:cs="Times New Roman" w:hint="default"/>
      </w:rPr>
    </w:lvl>
    <w:lvl w:ilvl="1">
      <w:start w:val="1"/>
      <w:numFmt w:val="decimal"/>
      <w:pStyle w:val="ConsNormal"/>
      <w:lvlText w:val="%1.%2."/>
      <w:lvlJc w:val="left"/>
      <w:pPr>
        <w:tabs>
          <w:tab w:val="num" w:pos="1429"/>
        </w:tabs>
        <w:ind w:firstLine="709"/>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172063A4"/>
    <w:multiLevelType w:val="hybridMultilevel"/>
    <w:tmpl w:val="1DA255FE"/>
    <w:lvl w:ilvl="0" w:tplc="1B3AF060">
      <w:start w:val="7"/>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955DF5"/>
    <w:multiLevelType w:val="multilevel"/>
    <w:tmpl w:val="FBD6FB00"/>
    <w:lvl w:ilvl="0">
      <w:start w:val="1"/>
      <w:numFmt w:val="decimal"/>
      <w:suff w:val="nothing"/>
      <w:lvlText w:val="%1."/>
      <w:lvlJc w:val="left"/>
      <w:pPr>
        <w:ind w:left="1" w:firstLine="709"/>
      </w:pPr>
      <w:rPr>
        <w:rFonts w:cs="Times New Roman" w:hint="default"/>
        <w:b/>
      </w:rPr>
    </w:lvl>
    <w:lvl w:ilvl="1">
      <w:start w:val="1"/>
      <w:numFmt w:val="decimal"/>
      <w:lvlText w:val="%1.%2."/>
      <w:lvlJc w:val="left"/>
      <w:pPr>
        <w:tabs>
          <w:tab w:val="num" w:pos="862"/>
        </w:tabs>
        <w:ind w:left="-567" w:firstLine="709"/>
      </w:pPr>
      <w:rPr>
        <w:rFonts w:cs="Times New Roman" w:hint="default"/>
        <w:b/>
        <w:color w:val="auto"/>
      </w:rPr>
    </w:lvl>
    <w:lvl w:ilvl="2">
      <w:start w:val="1"/>
      <w:numFmt w:val="decimal"/>
      <w:lvlText w:val="%1.%2.%3."/>
      <w:lvlJc w:val="left"/>
      <w:pPr>
        <w:tabs>
          <w:tab w:val="num" w:pos="2155"/>
        </w:tabs>
        <w:ind w:left="2155" w:hanging="878"/>
      </w:pPr>
      <w:rPr>
        <w:rFonts w:cs="Times New Roman" w:hint="default"/>
        <w:sz w:val="28"/>
        <w:szCs w:val="28"/>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17B8313B"/>
    <w:multiLevelType w:val="hybridMultilevel"/>
    <w:tmpl w:val="7A7424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7C464BC"/>
    <w:multiLevelType w:val="multilevel"/>
    <w:tmpl w:val="8A14C048"/>
    <w:lvl w:ilvl="0">
      <w:start w:val="20"/>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E512E53"/>
    <w:multiLevelType w:val="hybridMultilevel"/>
    <w:tmpl w:val="73BA2B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E5D7B35"/>
    <w:multiLevelType w:val="hybridMultilevel"/>
    <w:tmpl w:val="FCBA0280"/>
    <w:lvl w:ilvl="0" w:tplc="D7C670C6">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9A37A0"/>
    <w:multiLevelType w:val="multilevel"/>
    <w:tmpl w:val="CA5EFDAA"/>
    <w:lvl w:ilvl="0">
      <w:start w:val="2"/>
      <w:numFmt w:val="decimal"/>
      <w:lvlText w:val="%1."/>
      <w:lvlJc w:val="left"/>
      <w:pPr>
        <w:ind w:left="450" w:hanging="450"/>
      </w:pPr>
      <w:rPr>
        <w:rFonts w:hint="default"/>
        <w:b/>
      </w:rPr>
    </w:lvl>
    <w:lvl w:ilvl="1">
      <w:start w:val="5"/>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7D766A8"/>
    <w:multiLevelType w:val="hybridMultilevel"/>
    <w:tmpl w:val="250C8798"/>
    <w:lvl w:ilvl="0" w:tplc="1F3495BE">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B35DC3"/>
    <w:multiLevelType w:val="multilevel"/>
    <w:tmpl w:val="AF2CB858"/>
    <w:lvl w:ilvl="0">
      <w:start w:val="22"/>
      <w:numFmt w:val="decimal"/>
      <w:lvlText w:val="%1."/>
      <w:lvlJc w:val="left"/>
      <w:pPr>
        <w:ind w:left="660" w:hanging="660"/>
      </w:pPr>
      <w:rPr>
        <w:rFonts w:cs="Times New Roman" w:hint="default"/>
      </w:rPr>
    </w:lvl>
    <w:lvl w:ilvl="1">
      <w:start w:val="2"/>
      <w:numFmt w:val="decimal"/>
      <w:lvlText w:val="%1.%2."/>
      <w:lvlJc w:val="left"/>
      <w:pPr>
        <w:ind w:left="1194" w:hanging="660"/>
      </w:pPr>
      <w:rPr>
        <w:rFonts w:cs="Times New Roman" w:hint="default"/>
      </w:rPr>
    </w:lvl>
    <w:lvl w:ilvl="2">
      <w:start w:val="1"/>
      <w:numFmt w:val="decimal"/>
      <w:lvlText w:val="%1.%2.%3."/>
      <w:lvlJc w:val="left"/>
      <w:pPr>
        <w:ind w:left="1788" w:hanging="720"/>
      </w:pPr>
      <w:rPr>
        <w:rFonts w:cs="Times New Roman" w:hint="default"/>
      </w:rPr>
    </w:lvl>
    <w:lvl w:ilvl="3">
      <w:start w:val="1"/>
      <w:numFmt w:val="decimal"/>
      <w:lvlText w:val="%1.%2.%3.%4."/>
      <w:lvlJc w:val="left"/>
      <w:pPr>
        <w:ind w:left="2322" w:hanging="72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3750" w:hanging="1080"/>
      </w:pPr>
      <w:rPr>
        <w:rFonts w:cs="Times New Roman" w:hint="default"/>
      </w:rPr>
    </w:lvl>
    <w:lvl w:ilvl="6">
      <w:start w:val="1"/>
      <w:numFmt w:val="decimal"/>
      <w:lvlText w:val="%1.%2.%3.%4.%5.%6.%7."/>
      <w:lvlJc w:val="left"/>
      <w:pPr>
        <w:ind w:left="4644" w:hanging="1440"/>
      </w:pPr>
      <w:rPr>
        <w:rFonts w:cs="Times New Roman" w:hint="default"/>
      </w:rPr>
    </w:lvl>
    <w:lvl w:ilvl="7">
      <w:start w:val="1"/>
      <w:numFmt w:val="decimal"/>
      <w:lvlText w:val="%1.%2.%3.%4.%5.%6.%7.%8."/>
      <w:lvlJc w:val="left"/>
      <w:pPr>
        <w:ind w:left="5178" w:hanging="1440"/>
      </w:pPr>
      <w:rPr>
        <w:rFonts w:cs="Times New Roman" w:hint="default"/>
      </w:rPr>
    </w:lvl>
    <w:lvl w:ilvl="8">
      <w:start w:val="1"/>
      <w:numFmt w:val="decimal"/>
      <w:lvlText w:val="%1.%2.%3.%4.%5.%6.%7.%8.%9."/>
      <w:lvlJc w:val="left"/>
      <w:pPr>
        <w:ind w:left="6072" w:hanging="1800"/>
      </w:pPr>
      <w:rPr>
        <w:rFonts w:cs="Times New Roman" w:hint="default"/>
      </w:rPr>
    </w:lvl>
  </w:abstractNum>
  <w:abstractNum w:abstractNumId="14">
    <w:nsid w:val="39675D30"/>
    <w:multiLevelType w:val="hybridMultilevel"/>
    <w:tmpl w:val="F4D6679C"/>
    <w:lvl w:ilvl="0" w:tplc="04190017">
      <w:start w:val="5"/>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F75ACD"/>
    <w:multiLevelType w:val="hybridMultilevel"/>
    <w:tmpl w:val="DCA68A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52623D"/>
    <w:multiLevelType w:val="multilevel"/>
    <w:tmpl w:val="2CC25B84"/>
    <w:lvl w:ilvl="0">
      <w:start w:val="9"/>
      <w:numFmt w:val="decimal"/>
      <w:lvlText w:val="%1."/>
      <w:lvlJc w:val="left"/>
      <w:pPr>
        <w:ind w:left="435" w:hanging="435"/>
      </w:pPr>
      <w:rPr>
        <w:rFonts w:hint="default"/>
      </w:rPr>
    </w:lvl>
    <w:lvl w:ilvl="1">
      <w:start w:val="10"/>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EAE4DD4"/>
    <w:multiLevelType w:val="hybridMultilevel"/>
    <w:tmpl w:val="6B24B1F2"/>
    <w:lvl w:ilvl="0" w:tplc="06F42FCE">
      <w:start w:val="1"/>
      <w:numFmt w:val="bullet"/>
      <w:lvlText w:val=""/>
      <w:lvlJc w:val="left"/>
      <w:pPr>
        <w:tabs>
          <w:tab w:val="num" w:pos="360"/>
        </w:tabs>
      </w:pPr>
      <w:rPr>
        <w:rFonts w:ascii="Symbol" w:hAnsi="Symbol" w:hint="default"/>
        <w:sz w:val="3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58B22B4"/>
    <w:multiLevelType w:val="multilevel"/>
    <w:tmpl w:val="84BED40E"/>
    <w:lvl w:ilvl="0">
      <w:start w:val="2"/>
      <w:numFmt w:val="decimal"/>
      <w:lvlText w:val="5.2.%1"/>
      <w:lvlJc w:val="left"/>
      <w:pPr>
        <w:tabs>
          <w:tab w:val="num" w:pos="630"/>
        </w:tabs>
        <w:ind w:left="630" w:hanging="630"/>
      </w:pPr>
      <w:rPr>
        <w:rFonts w:hint="default"/>
      </w:rPr>
    </w:lvl>
    <w:lvl w:ilvl="1">
      <w:start w:val="3"/>
      <w:numFmt w:val="decimal"/>
      <w:lvlText w:val="%1.%2."/>
      <w:lvlJc w:val="left"/>
      <w:pPr>
        <w:tabs>
          <w:tab w:val="num" w:pos="-58"/>
        </w:tabs>
        <w:ind w:left="-58" w:hanging="720"/>
      </w:pPr>
      <w:rPr>
        <w:rFonts w:hint="default"/>
        <w:b/>
        <w:strike w:val="0"/>
        <w:sz w:val="24"/>
        <w:szCs w:val="24"/>
        <w:vertAlign w:val="baseline"/>
      </w:rPr>
    </w:lvl>
    <w:lvl w:ilvl="2">
      <w:start w:val="3"/>
      <w:numFmt w:val="decimal"/>
      <w:lvlText w:val="5.2.%3."/>
      <w:lvlJc w:val="left"/>
      <w:pPr>
        <w:tabs>
          <w:tab w:val="num" w:pos="720"/>
        </w:tabs>
        <w:ind w:left="720" w:hanging="720"/>
      </w:pPr>
      <w:rPr>
        <w:rFonts w:hint="default"/>
        <w:b w:val="0"/>
        <w:color w:val="auto"/>
        <w:sz w:val="24"/>
        <w:szCs w:val="24"/>
      </w:rPr>
    </w:lvl>
    <w:lvl w:ilvl="3">
      <w:start w:val="1"/>
      <w:numFmt w:val="decimal"/>
      <w:lvlText w:val="%1.%2.%3.%4."/>
      <w:lvlJc w:val="left"/>
      <w:pPr>
        <w:tabs>
          <w:tab w:val="num" w:pos="-1254"/>
        </w:tabs>
        <w:ind w:left="-1254" w:hanging="1080"/>
      </w:pPr>
      <w:rPr>
        <w:rFonts w:hint="default"/>
      </w:rPr>
    </w:lvl>
    <w:lvl w:ilvl="4">
      <w:start w:val="1"/>
      <w:numFmt w:val="decimal"/>
      <w:lvlText w:val="%1.%2.%3.%4.%5."/>
      <w:lvlJc w:val="left"/>
      <w:pPr>
        <w:tabs>
          <w:tab w:val="num" w:pos="-2032"/>
        </w:tabs>
        <w:ind w:left="-2032" w:hanging="1080"/>
      </w:pPr>
      <w:rPr>
        <w:rFonts w:hint="default"/>
      </w:rPr>
    </w:lvl>
    <w:lvl w:ilvl="5">
      <w:start w:val="1"/>
      <w:numFmt w:val="decimal"/>
      <w:lvlText w:val="%1.%2.%3.%4.%5.%6."/>
      <w:lvlJc w:val="left"/>
      <w:pPr>
        <w:tabs>
          <w:tab w:val="num" w:pos="-2450"/>
        </w:tabs>
        <w:ind w:left="-2450" w:hanging="1440"/>
      </w:pPr>
      <w:rPr>
        <w:rFonts w:hint="default"/>
      </w:rPr>
    </w:lvl>
    <w:lvl w:ilvl="6">
      <w:start w:val="1"/>
      <w:numFmt w:val="decimal"/>
      <w:lvlText w:val="%1.%2.%3.%4.%5.%6.%7."/>
      <w:lvlJc w:val="left"/>
      <w:pPr>
        <w:tabs>
          <w:tab w:val="num" w:pos="-2868"/>
        </w:tabs>
        <w:ind w:left="-2868" w:hanging="1800"/>
      </w:pPr>
      <w:rPr>
        <w:rFonts w:hint="default"/>
      </w:rPr>
    </w:lvl>
    <w:lvl w:ilvl="7">
      <w:start w:val="1"/>
      <w:numFmt w:val="decimal"/>
      <w:lvlText w:val="%1.%2.%3.%4.%5.%6.%7.%8."/>
      <w:lvlJc w:val="left"/>
      <w:pPr>
        <w:tabs>
          <w:tab w:val="num" w:pos="-3646"/>
        </w:tabs>
        <w:ind w:left="-3646" w:hanging="1800"/>
      </w:pPr>
      <w:rPr>
        <w:rFonts w:hint="default"/>
      </w:rPr>
    </w:lvl>
    <w:lvl w:ilvl="8">
      <w:start w:val="1"/>
      <w:numFmt w:val="decimal"/>
      <w:lvlText w:val="%1.%2.%3.%4.%5.%6.%7.%8.%9."/>
      <w:lvlJc w:val="left"/>
      <w:pPr>
        <w:tabs>
          <w:tab w:val="num" w:pos="-4064"/>
        </w:tabs>
        <w:ind w:left="-4064" w:hanging="2160"/>
      </w:pPr>
      <w:rPr>
        <w:rFonts w:hint="default"/>
      </w:rPr>
    </w:lvl>
  </w:abstractNum>
  <w:abstractNum w:abstractNumId="19">
    <w:nsid w:val="46032F44"/>
    <w:multiLevelType w:val="hybridMultilevel"/>
    <w:tmpl w:val="F32EAA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72460C9"/>
    <w:multiLevelType w:val="multilevel"/>
    <w:tmpl w:val="AC943108"/>
    <w:lvl w:ilvl="0">
      <w:start w:val="13"/>
      <w:numFmt w:val="decimal"/>
      <w:lvlText w:val="%1."/>
      <w:lvlJc w:val="left"/>
      <w:pPr>
        <w:ind w:left="700" w:hanging="700"/>
      </w:pPr>
      <w:rPr>
        <w:rFonts w:cs="Times New Roman" w:hint="default"/>
      </w:rPr>
    </w:lvl>
    <w:lvl w:ilvl="1">
      <w:start w:val="19"/>
      <w:numFmt w:val="decimal"/>
      <w:lvlText w:val="%1.%2."/>
      <w:lvlJc w:val="left"/>
      <w:pPr>
        <w:ind w:left="1260" w:hanging="720"/>
      </w:pPr>
      <w:rPr>
        <w:rFonts w:cs="Times New Roman" w:hint="default"/>
        <w:b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nsid w:val="4CCB3D78"/>
    <w:multiLevelType w:val="multilevel"/>
    <w:tmpl w:val="6AF82226"/>
    <w:lvl w:ilvl="0">
      <w:start w:val="8"/>
      <w:numFmt w:val="decimal"/>
      <w:lvlText w:val="%1."/>
      <w:lvlJc w:val="left"/>
      <w:pPr>
        <w:ind w:left="1080" w:hanging="360"/>
      </w:pPr>
      <w:rPr>
        <w:rFonts w:hint="default"/>
      </w:rPr>
    </w:lvl>
    <w:lvl w:ilvl="1">
      <w:start w:val="1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2">
    <w:nsid w:val="514F7F41"/>
    <w:multiLevelType w:val="multilevel"/>
    <w:tmpl w:val="BA3ADD8A"/>
    <w:lvl w:ilvl="0">
      <w:start w:val="3"/>
      <w:numFmt w:val="decimal"/>
      <w:lvlText w:val="%1."/>
      <w:lvlJc w:val="left"/>
      <w:pPr>
        <w:tabs>
          <w:tab w:val="num" w:pos="180"/>
        </w:tabs>
        <w:ind w:left="540" w:hanging="360"/>
      </w:pPr>
      <w:rPr>
        <w:rFonts w:hint="default"/>
      </w:rPr>
    </w:lvl>
    <w:lvl w:ilvl="1">
      <w:start w:val="2"/>
      <w:numFmt w:val="decimal"/>
      <w:lvlText w:val="%1.%2."/>
      <w:lvlJc w:val="left"/>
      <w:pPr>
        <w:tabs>
          <w:tab w:val="num" w:pos="0"/>
        </w:tabs>
        <w:ind w:left="792" w:hanging="432"/>
      </w:pPr>
      <w:rPr>
        <w:rFonts w:hint="default"/>
        <w:b/>
        <w:strike w:val="0"/>
        <w:sz w:val="24"/>
        <w:szCs w:val="24"/>
        <w:vertAlign w:val="baseline"/>
      </w:rPr>
    </w:lvl>
    <w:lvl w:ilvl="2">
      <w:start w:val="1"/>
      <w:numFmt w:val="decimal"/>
      <w:lvlText w:val="4.3.%3."/>
      <w:lvlJc w:val="left"/>
      <w:pPr>
        <w:tabs>
          <w:tab w:val="num" w:pos="0"/>
        </w:tabs>
        <w:ind w:left="788" w:hanging="504"/>
      </w:pPr>
      <w:rPr>
        <w:rFonts w:ascii="Times New Roman" w:hAnsi="Times New Roman" w:cs="Times New Roman" w:hint="default"/>
        <w:b w:val="0"/>
        <w:color w:val="auto"/>
        <w:sz w:val="24"/>
        <w:szCs w:val="24"/>
      </w:rPr>
    </w:lvl>
    <w:lvl w:ilvl="3">
      <w:start w:val="1"/>
      <w:numFmt w:val="bullet"/>
      <w:lvlText w:val=""/>
      <w:lvlJc w:val="left"/>
      <w:pPr>
        <w:tabs>
          <w:tab w:val="num" w:pos="0"/>
        </w:tabs>
        <w:ind w:left="1728" w:hanging="648"/>
      </w:pPr>
      <w:rPr>
        <w:rFonts w:ascii="Symbol" w:hAnsi="Symbol" w:hint="default"/>
      </w:rPr>
    </w:lvl>
    <w:lvl w:ilvl="4">
      <w:start w:val="1"/>
      <w:numFmt w:val="bullet"/>
      <w:lvlText w:val=""/>
      <w:lvlJc w:val="left"/>
      <w:pPr>
        <w:tabs>
          <w:tab w:val="num" w:pos="0"/>
        </w:tabs>
        <w:ind w:left="2232" w:hanging="792"/>
      </w:pPr>
      <w:rPr>
        <w:rFonts w:ascii="Symbol" w:hAnsi="Symbol"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nsid w:val="51AB5AFE"/>
    <w:multiLevelType w:val="multilevel"/>
    <w:tmpl w:val="497C6F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39D71E0"/>
    <w:multiLevelType w:val="hybridMultilevel"/>
    <w:tmpl w:val="22A808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5C642CA"/>
    <w:multiLevelType w:val="hybridMultilevel"/>
    <w:tmpl w:val="3AB24C8E"/>
    <w:lvl w:ilvl="0" w:tplc="FA3C6B0C">
      <w:start w:val="18"/>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6">
    <w:nsid w:val="59740431"/>
    <w:multiLevelType w:val="multilevel"/>
    <w:tmpl w:val="EC32CB4E"/>
    <w:lvl w:ilvl="0">
      <w:start w:val="13"/>
      <w:numFmt w:val="decimal"/>
      <w:lvlText w:val="%1"/>
      <w:lvlJc w:val="left"/>
      <w:pPr>
        <w:ind w:left="490" w:hanging="490"/>
      </w:pPr>
      <w:rPr>
        <w:rFonts w:cs="Times New Roman" w:hint="default"/>
      </w:rPr>
    </w:lvl>
    <w:lvl w:ilvl="1">
      <w:start w:val="6"/>
      <w:numFmt w:val="decimal"/>
      <w:lvlText w:val="%1.%2"/>
      <w:lvlJc w:val="left"/>
      <w:pPr>
        <w:ind w:left="1030" w:hanging="49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7">
    <w:nsid w:val="5D4154BA"/>
    <w:multiLevelType w:val="multilevel"/>
    <w:tmpl w:val="7A48C18E"/>
    <w:lvl w:ilvl="0">
      <w:start w:val="19"/>
      <w:numFmt w:val="decimal"/>
      <w:lvlText w:val="%1."/>
      <w:lvlJc w:val="left"/>
      <w:pPr>
        <w:ind w:left="644" w:hanging="360"/>
      </w:pPr>
      <w:rPr>
        <w:rFonts w:cs="Times New Roman" w:hint="default"/>
      </w:rPr>
    </w:lvl>
    <w:lvl w:ilvl="1">
      <w:start w:val="2"/>
      <w:numFmt w:val="decimal"/>
      <w:isLgl/>
      <w:lvlText w:val="%1.%2."/>
      <w:lvlJc w:val="left"/>
      <w:pPr>
        <w:ind w:left="944" w:hanging="6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8">
    <w:nsid w:val="5D7A4B8C"/>
    <w:multiLevelType w:val="multilevel"/>
    <w:tmpl w:val="146CF996"/>
    <w:lvl w:ilvl="0">
      <w:start w:val="13"/>
      <w:numFmt w:val="decimal"/>
      <w:lvlText w:val="%1."/>
      <w:lvlJc w:val="left"/>
      <w:pPr>
        <w:ind w:left="700" w:hanging="700"/>
      </w:pPr>
      <w:rPr>
        <w:rFonts w:cs="Times New Roman" w:hint="default"/>
      </w:rPr>
    </w:lvl>
    <w:lvl w:ilvl="1">
      <w:start w:val="11"/>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29">
    <w:nsid w:val="5E680D0A"/>
    <w:multiLevelType w:val="singleLevel"/>
    <w:tmpl w:val="0419000F"/>
    <w:lvl w:ilvl="0">
      <w:start w:val="1"/>
      <w:numFmt w:val="decimal"/>
      <w:lvlText w:val="%1."/>
      <w:lvlJc w:val="left"/>
      <w:pPr>
        <w:ind w:left="360" w:hanging="360"/>
      </w:pPr>
      <w:rPr>
        <w:rFonts w:cs="Times New Roman"/>
      </w:rPr>
    </w:lvl>
  </w:abstractNum>
  <w:abstractNum w:abstractNumId="30">
    <w:nsid w:val="5F0E7782"/>
    <w:multiLevelType w:val="hybridMultilevel"/>
    <w:tmpl w:val="250C8798"/>
    <w:lvl w:ilvl="0" w:tplc="1F3495BE">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ED077A"/>
    <w:multiLevelType w:val="hybridMultilevel"/>
    <w:tmpl w:val="FCCCE42C"/>
    <w:lvl w:ilvl="0" w:tplc="610222EC">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0D5A40"/>
    <w:multiLevelType w:val="multilevel"/>
    <w:tmpl w:val="19C85508"/>
    <w:lvl w:ilvl="0">
      <w:start w:val="13"/>
      <w:numFmt w:val="decimal"/>
      <w:lvlText w:val="%1."/>
      <w:lvlJc w:val="left"/>
      <w:pPr>
        <w:ind w:left="560" w:hanging="560"/>
      </w:pPr>
      <w:rPr>
        <w:rFonts w:cs="Times New Roman" w:hint="default"/>
      </w:rPr>
    </w:lvl>
    <w:lvl w:ilvl="1">
      <w:start w:val="6"/>
      <w:numFmt w:val="decimal"/>
      <w:lvlText w:val="%1.%2."/>
      <w:lvlJc w:val="left"/>
      <w:pPr>
        <w:ind w:left="1980" w:hanging="720"/>
      </w:pPr>
      <w:rPr>
        <w:rFonts w:cs="Times New Roman"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860" w:hanging="108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740" w:hanging="1440"/>
      </w:pPr>
      <w:rPr>
        <w:rFonts w:cs="Times New Roman" w:hint="default"/>
      </w:rPr>
    </w:lvl>
    <w:lvl w:ilvl="6">
      <w:start w:val="1"/>
      <w:numFmt w:val="decimal"/>
      <w:lvlText w:val="%1.%2.%3.%4.%5.%6.%7."/>
      <w:lvlJc w:val="left"/>
      <w:pPr>
        <w:ind w:left="9360" w:hanging="1800"/>
      </w:pPr>
      <w:rPr>
        <w:rFonts w:cs="Times New Roman" w:hint="default"/>
      </w:rPr>
    </w:lvl>
    <w:lvl w:ilvl="7">
      <w:start w:val="1"/>
      <w:numFmt w:val="decimal"/>
      <w:lvlText w:val="%1.%2.%3.%4.%5.%6.%7.%8."/>
      <w:lvlJc w:val="left"/>
      <w:pPr>
        <w:ind w:left="10620" w:hanging="1800"/>
      </w:pPr>
      <w:rPr>
        <w:rFonts w:cs="Times New Roman" w:hint="default"/>
      </w:rPr>
    </w:lvl>
    <w:lvl w:ilvl="8">
      <w:start w:val="1"/>
      <w:numFmt w:val="decimal"/>
      <w:lvlText w:val="%1.%2.%3.%4.%5.%6.%7.%8.%9."/>
      <w:lvlJc w:val="left"/>
      <w:pPr>
        <w:ind w:left="12240" w:hanging="2160"/>
      </w:pPr>
      <w:rPr>
        <w:rFonts w:cs="Times New Roman" w:hint="default"/>
      </w:rPr>
    </w:lvl>
  </w:abstractNum>
  <w:abstractNum w:abstractNumId="33">
    <w:nsid w:val="696C1737"/>
    <w:multiLevelType w:val="multilevel"/>
    <w:tmpl w:val="6AF82226"/>
    <w:lvl w:ilvl="0">
      <w:start w:val="8"/>
      <w:numFmt w:val="decimal"/>
      <w:lvlText w:val="%1."/>
      <w:lvlJc w:val="left"/>
      <w:pPr>
        <w:ind w:left="1080" w:hanging="360"/>
      </w:pPr>
      <w:rPr>
        <w:rFonts w:hint="default"/>
      </w:rPr>
    </w:lvl>
    <w:lvl w:ilvl="1">
      <w:start w:val="1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4">
    <w:nsid w:val="69924D33"/>
    <w:multiLevelType w:val="hybridMultilevel"/>
    <w:tmpl w:val="D68682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AAA4CCC"/>
    <w:multiLevelType w:val="multilevel"/>
    <w:tmpl w:val="F66662FC"/>
    <w:lvl w:ilvl="0">
      <w:start w:val="2"/>
      <w:numFmt w:val="decimal"/>
      <w:lvlText w:val="%1."/>
      <w:lvlJc w:val="left"/>
      <w:pPr>
        <w:ind w:left="360" w:hanging="360"/>
      </w:pPr>
      <w:rPr>
        <w:rFonts w:hint="default"/>
        <w:b w:val="0"/>
        <w:color w:val="auto"/>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AD543A9"/>
    <w:multiLevelType w:val="multilevel"/>
    <w:tmpl w:val="B90A383E"/>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7">
    <w:nsid w:val="6E126986"/>
    <w:multiLevelType w:val="multilevel"/>
    <w:tmpl w:val="0A0A6EC0"/>
    <w:lvl w:ilvl="0">
      <w:start w:val="12"/>
      <w:numFmt w:val="decimal"/>
      <w:lvlText w:val="%1."/>
      <w:lvlJc w:val="left"/>
      <w:pPr>
        <w:ind w:left="560" w:hanging="5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8">
    <w:nsid w:val="6F1B29DE"/>
    <w:multiLevelType w:val="hybridMultilevel"/>
    <w:tmpl w:val="8BF23254"/>
    <w:lvl w:ilvl="0" w:tplc="CADE20DA">
      <w:start w:val="20"/>
      <w:numFmt w:val="decimal"/>
      <w:lvlText w:val="%1."/>
      <w:lvlJc w:val="left"/>
      <w:pPr>
        <w:ind w:left="659" w:hanging="375"/>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17B4184"/>
    <w:multiLevelType w:val="multilevel"/>
    <w:tmpl w:val="4404C550"/>
    <w:lvl w:ilvl="0">
      <w:start w:val="13"/>
      <w:numFmt w:val="decimal"/>
      <w:lvlText w:val="%1."/>
      <w:lvlJc w:val="left"/>
      <w:pPr>
        <w:ind w:left="700" w:hanging="700"/>
      </w:pPr>
      <w:rPr>
        <w:rFonts w:cs="Times New Roman" w:hint="default"/>
      </w:rPr>
    </w:lvl>
    <w:lvl w:ilvl="1">
      <w:start w:val="12"/>
      <w:numFmt w:val="decimal"/>
      <w:lvlText w:val="%1.%2."/>
      <w:lvlJc w:val="left"/>
      <w:pPr>
        <w:ind w:left="143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40">
    <w:nsid w:val="721D2350"/>
    <w:multiLevelType w:val="hybridMultilevel"/>
    <w:tmpl w:val="F9389982"/>
    <w:lvl w:ilvl="0" w:tplc="04190001">
      <w:start w:val="1"/>
      <w:numFmt w:val="bullet"/>
      <w:lvlText w:val=""/>
      <w:lvlJc w:val="left"/>
      <w:pPr>
        <w:ind w:left="1319"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1">
    <w:nsid w:val="76962D1D"/>
    <w:multiLevelType w:val="hybridMultilevel"/>
    <w:tmpl w:val="250C8798"/>
    <w:lvl w:ilvl="0" w:tplc="1F3495BE">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1707D2"/>
    <w:multiLevelType w:val="multilevel"/>
    <w:tmpl w:val="A7E6ABDA"/>
    <w:lvl w:ilvl="0">
      <w:start w:val="1"/>
      <w:numFmt w:val="decimal"/>
      <w:lvlText w:val="%1."/>
      <w:lvlJc w:val="left"/>
      <w:pPr>
        <w:tabs>
          <w:tab w:val="num" w:pos="180"/>
        </w:tabs>
        <w:ind w:left="540" w:hanging="360"/>
      </w:pPr>
      <w:rPr>
        <w:rFonts w:hint="default"/>
      </w:rPr>
    </w:lvl>
    <w:lvl w:ilvl="1">
      <w:start w:val="1"/>
      <w:numFmt w:val="decimal"/>
      <w:lvlText w:val="%1.%2."/>
      <w:lvlJc w:val="left"/>
      <w:pPr>
        <w:tabs>
          <w:tab w:val="num" w:pos="0"/>
        </w:tabs>
        <w:ind w:left="792" w:hanging="432"/>
      </w:pPr>
      <w:rPr>
        <w:rFonts w:hint="default"/>
        <w:b/>
        <w:strike w:val="0"/>
        <w:sz w:val="24"/>
        <w:szCs w:val="24"/>
        <w:vertAlign w:val="baseline"/>
      </w:rPr>
    </w:lvl>
    <w:lvl w:ilvl="2">
      <w:start w:val="1"/>
      <w:numFmt w:val="decimal"/>
      <w:lvlText w:val="%1.1.%3."/>
      <w:lvlJc w:val="left"/>
      <w:pPr>
        <w:tabs>
          <w:tab w:val="num" w:pos="0"/>
        </w:tabs>
        <w:ind w:left="788" w:hanging="504"/>
      </w:pPr>
      <w:rPr>
        <w:rFonts w:ascii="Times New Roman" w:hAnsi="Times New Roman" w:cs="Times New Roman" w:hint="default"/>
        <w:b w:val="0"/>
        <w:color w:val="auto"/>
        <w:sz w:val="24"/>
        <w:szCs w:val="24"/>
      </w:rPr>
    </w:lvl>
    <w:lvl w:ilvl="3">
      <w:start w:val="1"/>
      <w:numFmt w:val="bullet"/>
      <w:lvlText w:val=""/>
      <w:lvlJc w:val="left"/>
      <w:pPr>
        <w:tabs>
          <w:tab w:val="num" w:pos="0"/>
        </w:tabs>
        <w:ind w:left="1728" w:hanging="648"/>
      </w:pPr>
      <w:rPr>
        <w:rFonts w:ascii="Symbol" w:hAnsi="Symbol" w:hint="default"/>
      </w:rPr>
    </w:lvl>
    <w:lvl w:ilvl="4">
      <w:start w:val="1"/>
      <w:numFmt w:val="bullet"/>
      <w:lvlText w:val=""/>
      <w:lvlJc w:val="left"/>
      <w:pPr>
        <w:tabs>
          <w:tab w:val="num" w:pos="0"/>
        </w:tabs>
        <w:ind w:left="2232" w:hanging="792"/>
      </w:pPr>
      <w:rPr>
        <w:rFonts w:ascii="Symbol" w:hAnsi="Symbol"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3">
    <w:nsid w:val="79CB4424"/>
    <w:multiLevelType w:val="multilevel"/>
    <w:tmpl w:val="C7ACB39C"/>
    <w:lvl w:ilvl="0">
      <w:start w:val="22"/>
      <w:numFmt w:val="decimal"/>
      <w:lvlText w:val="%1."/>
      <w:lvlJc w:val="left"/>
      <w:pPr>
        <w:ind w:left="660" w:hanging="660"/>
      </w:pPr>
      <w:rPr>
        <w:rFonts w:cs="Times New Roman" w:hint="default"/>
      </w:rPr>
    </w:lvl>
    <w:lvl w:ilvl="1">
      <w:start w:val="2"/>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nsid w:val="79DF41CE"/>
    <w:multiLevelType w:val="hybridMultilevel"/>
    <w:tmpl w:val="F6966E80"/>
    <w:lvl w:ilvl="0" w:tplc="14882216">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45">
    <w:nsid w:val="7AF14C02"/>
    <w:multiLevelType w:val="multilevel"/>
    <w:tmpl w:val="750E368C"/>
    <w:lvl w:ilvl="0">
      <w:start w:val="13"/>
      <w:numFmt w:val="decimal"/>
      <w:lvlText w:val="%1."/>
      <w:lvlJc w:val="left"/>
      <w:pPr>
        <w:ind w:left="700" w:hanging="700"/>
      </w:pPr>
      <w:rPr>
        <w:rFonts w:cs="Times New Roman" w:hint="default"/>
      </w:rPr>
    </w:lvl>
    <w:lvl w:ilvl="1">
      <w:start w:val="10"/>
      <w:numFmt w:val="decimal"/>
      <w:lvlText w:val="%1.%2."/>
      <w:lvlJc w:val="left"/>
      <w:pPr>
        <w:ind w:left="1280" w:hanging="720"/>
      </w:pPr>
      <w:rPr>
        <w:rFonts w:cs="Times New Roman" w:hint="default"/>
      </w:rPr>
    </w:lvl>
    <w:lvl w:ilvl="2">
      <w:start w:val="1"/>
      <w:numFmt w:val="decimal"/>
      <w:lvlText w:val="%1.%2.%3."/>
      <w:lvlJc w:val="left"/>
      <w:pPr>
        <w:ind w:left="1840" w:hanging="720"/>
      </w:pPr>
      <w:rPr>
        <w:rFonts w:cs="Times New Roman" w:hint="default"/>
      </w:rPr>
    </w:lvl>
    <w:lvl w:ilvl="3">
      <w:start w:val="1"/>
      <w:numFmt w:val="decimal"/>
      <w:lvlText w:val="%1.%2.%3.%4."/>
      <w:lvlJc w:val="left"/>
      <w:pPr>
        <w:ind w:left="2760" w:hanging="1080"/>
      </w:pPr>
      <w:rPr>
        <w:rFonts w:cs="Times New Roman" w:hint="default"/>
      </w:rPr>
    </w:lvl>
    <w:lvl w:ilvl="4">
      <w:start w:val="1"/>
      <w:numFmt w:val="decimal"/>
      <w:lvlText w:val="%1.%2.%3.%4.%5."/>
      <w:lvlJc w:val="left"/>
      <w:pPr>
        <w:ind w:left="3320" w:hanging="1080"/>
      </w:pPr>
      <w:rPr>
        <w:rFonts w:cs="Times New Roman" w:hint="default"/>
      </w:rPr>
    </w:lvl>
    <w:lvl w:ilvl="5">
      <w:start w:val="1"/>
      <w:numFmt w:val="decimal"/>
      <w:lvlText w:val="%1.%2.%3.%4.%5.%6."/>
      <w:lvlJc w:val="left"/>
      <w:pPr>
        <w:ind w:left="4240" w:hanging="1440"/>
      </w:pPr>
      <w:rPr>
        <w:rFonts w:cs="Times New Roman" w:hint="default"/>
      </w:rPr>
    </w:lvl>
    <w:lvl w:ilvl="6">
      <w:start w:val="1"/>
      <w:numFmt w:val="decimal"/>
      <w:lvlText w:val="%1.%2.%3.%4.%5.%6.%7."/>
      <w:lvlJc w:val="left"/>
      <w:pPr>
        <w:ind w:left="5160" w:hanging="1800"/>
      </w:pPr>
      <w:rPr>
        <w:rFonts w:cs="Times New Roman" w:hint="default"/>
      </w:rPr>
    </w:lvl>
    <w:lvl w:ilvl="7">
      <w:start w:val="1"/>
      <w:numFmt w:val="decimal"/>
      <w:lvlText w:val="%1.%2.%3.%4.%5.%6.%7.%8."/>
      <w:lvlJc w:val="left"/>
      <w:pPr>
        <w:ind w:left="5720" w:hanging="1800"/>
      </w:pPr>
      <w:rPr>
        <w:rFonts w:cs="Times New Roman" w:hint="default"/>
      </w:rPr>
    </w:lvl>
    <w:lvl w:ilvl="8">
      <w:start w:val="1"/>
      <w:numFmt w:val="decimal"/>
      <w:lvlText w:val="%1.%2.%3.%4.%5.%6.%7.%8.%9."/>
      <w:lvlJc w:val="left"/>
      <w:pPr>
        <w:ind w:left="6640" w:hanging="2160"/>
      </w:pPr>
      <w:rPr>
        <w:rFonts w:cs="Times New Roman" w:hint="default"/>
      </w:rPr>
    </w:lvl>
  </w:abstractNum>
  <w:num w:numId="1">
    <w:abstractNumId w:val="4"/>
  </w:num>
  <w:num w:numId="2">
    <w:abstractNumId w:val="6"/>
  </w:num>
  <w:num w:numId="3">
    <w:abstractNumId w:val="17"/>
  </w:num>
  <w:num w:numId="4">
    <w:abstractNumId w:val="24"/>
  </w:num>
  <w:num w:numId="5">
    <w:abstractNumId w:val="38"/>
  </w:num>
  <w:num w:numId="6">
    <w:abstractNumId w:val="34"/>
  </w:num>
  <w:num w:numId="7">
    <w:abstractNumId w:val="19"/>
  </w:num>
  <w:num w:numId="8">
    <w:abstractNumId w:val="40"/>
  </w:num>
  <w:num w:numId="9">
    <w:abstractNumId w:val="2"/>
  </w:num>
  <w:num w:numId="10">
    <w:abstractNumId w:val="26"/>
  </w:num>
  <w:num w:numId="11">
    <w:abstractNumId w:val="32"/>
  </w:num>
  <w:num w:numId="12">
    <w:abstractNumId w:val="45"/>
  </w:num>
  <w:num w:numId="13">
    <w:abstractNumId w:val="39"/>
  </w:num>
  <w:num w:numId="14">
    <w:abstractNumId w:val="20"/>
  </w:num>
  <w:num w:numId="15">
    <w:abstractNumId w:val="28"/>
  </w:num>
  <w:num w:numId="16">
    <w:abstractNumId w:val="0"/>
  </w:num>
  <w:num w:numId="17">
    <w:abstractNumId w:val="13"/>
  </w:num>
  <w:num w:numId="18">
    <w:abstractNumId w:val="43"/>
  </w:num>
  <w:num w:numId="19">
    <w:abstractNumId w:val="29"/>
  </w:num>
  <w:num w:numId="20">
    <w:abstractNumId w:val="27"/>
  </w:num>
  <w:num w:numId="21">
    <w:abstractNumId w:val="8"/>
  </w:num>
  <w:num w:numId="22">
    <w:abstractNumId w:val="37"/>
  </w:num>
  <w:num w:numId="23">
    <w:abstractNumId w:val="25"/>
  </w:num>
  <w:num w:numId="24">
    <w:abstractNumId w:val="7"/>
  </w:num>
  <w:num w:numId="25">
    <w:abstractNumId w:val="9"/>
  </w:num>
  <w:num w:numId="26">
    <w:abstractNumId w:val="14"/>
  </w:num>
  <w:num w:numId="27">
    <w:abstractNumId w:val="15"/>
  </w:num>
  <w:num w:numId="28">
    <w:abstractNumId w:val="3"/>
  </w:num>
  <w:num w:numId="29">
    <w:abstractNumId w:val="36"/>
  </w:num>
  <w:num w:numId="30">
    <w:abstractNumId w:val="23"/>
  </w:num>
  <w:num w:numId="31">
    <w:abstractNumId w:val="35"/>
  </w:num>
  <w:num w:numId="32">
    <w:abstractNumId w:val="11"/>
  </w:num>
  <w:num w:numId="33">
    <w:abstractNumId w:val="42"/>
  </w:num>
  <w:num w:numId="34">
    <w:abstractNumId w:val="41"/>
  </w:num>
  <w:num w:numId="35">
    <w:abstractNumId w:val="12"/>
  </w:num>
  <w:num w:numId="36">
    <w:abstractNumId w:val="18"/>
  </w:num>
  <w:num w:numId="37">
    <w:abstractNumId w:val="30"/>
  </w:num>
  <w:num w:numId="38">
    <w:abstractNumId w:val="21"/>
  </w:num>
  <w:num w:numId="39">
    <w:abstractNumId w:val="22"/>
  </w:num>
  <w:num w:numId="40">
    <w:abstractNumId w:val="33"/>
  </w:num>
  <w:num w:numId="41">
    <w:abstractNumId w:val="5"/>
  </w:num>
  <w:num w:numId="42">
    <w:abstractNumId w:val="44"/>
  </w:num>
  <w:num w:numId="43">
    <w:abstractNumId w:val="1"/>
  </w:num>
  <w:num w:numId="44">
    <w:abstractNumId w:val="16"/>
  </w:num>
  <w:num w:numId="45">
    <w:abstractNumId w:val="10"/>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hideGrammaticalErrors/>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9B"/>
    <w:rsid w:val="00001704"/>
    <w:rsid w:val="000017D8"/>
    <w:rsid w:val="000056EB"/>
    <w:rsid w:val="000125A8"/>
    <w:rsid w:val="00015B85"/>
    <w:rsid w:val="00017986"/>
    <w:rsid w:val="0002258D"/>
    <w:rsid w:val="00024D0A"/>
    <w:rsid w:val="0003199E"/>
    <w:rsid w:val="00034413"/>
    <w:rsid w:val="00037210"/>
    <w:rsid w:val="000462BD"/>
    <w:rsid w:val="0005211D"/>
    <w:rsid w:val="000560AA"/>
    <w:rsid w:val="00060E90"/>
    <w:rsid w:val="00072919"/>
    <w:rsid w:val="00072C46"/>
    <w:rsid w:val="000744C2"/>
    <w:rsid w:val="00075F2A"/>
    <w:rsid w:val="00080A69"/>
    <w:rsid w:val="0008234B"/>
    <w:rsid w:val="0008652E"/>
    <w:rsid w:val="000916FC"/>
    <w:rsid w:val="00092091"/>
    <w:rsid w:val="00093099"/>
    <w:rsid w:val="00094F18"/>
    <w:rsid w:val="000A2F71"/>
    <w:rsid w:val="000A65E1"/>
    <w:rsid w:val="000A6CC6"/>
    <w:rsid w:val="000B0FB1"/>
    <w:rsid w:val="000B2922"/>
    <w:rsid w:val="000B5247"/>
    <w:rsid w:val="000B52CF"/>
    <w:rsid w:val="000B6D94"/>
    <w:rsid w:val="000D22F6"/>
    <w:rsid w:val="000D612D"/>
    <w:rsid w:val="000E3DBD"/>
    <w:rsid w:val="000E4144"/>
    <w:rsid w:val="000E5C66"/>
    <w:rsid w:val="000E690F"/>
    <w:rsid w:val="000E69CC"/>
    <w:rsid w:val="000E6B1C"/>
    <w:rsid w:val="000E74E7"/>
    <w:rsid w:val="000E7AB8"/>
    <w:rsid w:val="000F75C2"/>
    <w:rsid w:val="00103C17"/>
    <w:rsid w:val="00104B35"/>
    <w:rsid w:val="00111A62"/>
    <w:rsid w:val="001140F1"/>
    <w:rsid w:val="0011435B"/>
    <w:rsid w:val="001143E9"/>
    <w:rsid w:val="00115146"/>
    <w:rsid w:val="001153FE"/>
    <w:rsid w:val="00117B4D"/>
    <w:rsid w:val="001221A5"/>
    <w:rsid w:val="001273B4"/>
    <w:rsid w:val="00127A03"/>
    <w:rsid w:val="001325FA"/>
    <w:rsid w:val="001358FD"/>
    <w:rsid w:val="00137DBF"/>
    <w:rsid w:val="001414AE"/>
    <w:rsid w:val="00142084"/>
    <w:rsid w:val="001453E3"/>
    <w:rsid w:val="00146790"/>
    <w:rsid w:val="001469E1"/>
    <w:rsid w:val="001475FA"/>
    <w:rsid w:val="00147CE7"/>
    <w:rsid w:val="001513C7"/>
    <w:rsid w:val="00153053"/>
    <w:rsid w:val="00156076"/>
    <w:rsid w:val="00157445"/>
    <w:rsid w:val="001600CC"/>
    <w:rsid w:val="001630AB"/>
    <w:rsid w:val="00164057"/>
    <w:rsid w:val="00165A03"/>
    <w:rsid w:val="00166E8F"/>
    <w:rsid w:val="001671F6"/>
    <w:rsid w:val="0017050C"/>
    <w:rsid w:val="001723F7"/>
    <w:rsid w:val="00172D5C"/>
    <w:rsid w:val="0017584E"/>
    <w:rsid w:val="00175D7A"/>
    <w:rsid w:val="001804DB"/>
    <w:rsid w:val="001849B0"/>
    <w:rsid w:val="00187E64"/>
    <w:rsid w:val="001959F3"/>
    <w:rsid w:val="001967F7"/>
    <w:rsid w:val="001A06DC"/>
    <w:rsid w:val="001B03C6"/>
    <w:rsid w:val="001B226B"/>
    <w:rsid w:val="001B4CB6"/>
    <w:rsid w:val="001C2F83"/>
    <w:rsid w:val="001C3C63"/>
    <w:rsid w:val="001C6FDB"/>
    <w:rsid w:val="001D127F"/>
    <w:rsid w:val="001D7A9B"/>
    <w:rsid w:val="001E4528"/>
    <w:rsid w:val="001F1A56"/>
    <w:rsid w:val="001F37E3"/>
    <w:rsid w:val="002061FB"/>
    <w:rsid w:val="00217F13"/>
    <w:rsid w:val="00220B1E"/>
    <w:rsid w:val="0022682F"/>
    <w:rsid w:val="002279EE"/>
    <w:rsid w:val="00230288"/>
    <w:rsid w:val="00232E6C"/>
    <w:rsid w:val="00234906"/>
    <w:rsid w:val="00244C17"/>
    <w:rsid w:val="0024667A"/>
    <w:rsid w:val="002467D1"/>
    <w:rsid w:val="00250151"/>
    <w:rsid w:val="00250A62"/>
    <w:rsid w:val="002523F9"/>
    <w:rsid w:val="00254400"/>
    <w:rsid w:val="0025507D"/>
    <w:rsid w:val="00265367"/>
    <w:rsid w:val="00265DCA"/>
    <w:rsid w:val="00270DC7"/>
    <w:rsid w:val="00271756"/>
    <w:rsid w:val="0027441E"/>
    <w:rsid w:val="002744D1"/>
    <w:rsid w:val="0027483C"/>
    <w:rsid w:val="002809FD"/>
    <w:rsid w:val="00280C04"/>
    <w:rsid w:val="00283F26"/>
    <w:rsid w:val="00284CE9"/>
    <w:rsid w:val="00284E5E"/>
    <w:rsid w:val="00287DAE"/>
    <w:rsid w:val="002961DF"/>
    <w:rsid w:val="00296680"/>
    <w:rsid w:val="002A0BA4"/>
    <w:rsid w:val="002A1A3A"/>
    <w:rsid w:val="002A42FE"/>
    <w:rsid w:val="002A49B3"/>
    <w:rsid w:val="002A75D9"/>
    <w:rsid w:val="002A7628"/>
    <w:rsid w:val="002B0694"/>
    <w:rsid w:val="002B5DF6"/>
    <w:rsid w:val="002B7D08"/>
    <w:rsid w:val="002C210D"/>
    <w:rsid w:val="002C2660"/>
    <w:rsid w:val="002D1A3B"/>
    <w:rsid w:val="002D48F7"/>
    <w:rsid w:val="002D616B"/>
    <w:rsid w:val="002D7073"/>
    <w:rsid w:val="002E0102"/>
    <w:rsid w:val="002E158B"/>
    <w:rsid w:val="002E1971"/>
    <w:rsid w:val="002E2355"/>
    <w:rsid w:val="002E2817"/>
    <w:rsid w:val="002E43EF"/>
    <w:rsid w:val="002E47DD"/>
    <w:rsid w:val="002E599A"/>
    <w:rsid w:val="002F0C01"/>
    <w:rsid w:val="002F2197"/>
    <w:rsid w:val="002F3AEF"/>
    <w:rsid w:val="002F78EB"/>
    <w:rsid w:val="00302C71"/>
    <w:rsid w:val="00306C0D"/>
    <w:rsid w:val="00307896"/>
    <w:rsid w:val="00307937"/>
    <w:rsid w:val="00311379"/>
    <w:rsid w:val="003116C0"/>
    <w:rsid w:val="00320977"/>
    <w:rsid w:val="00323D06"/>
    <w:rsid w:val="00327F99"/>
    <w:rsid w:val="00331F3A"/>
    <w:rsid w:val="00333EDF"/>
    <w:rsid w:val="0034117D"/>
    <w:rsid w:val="003424B2"/>
    <w:rsid w:val="00342B46"/>
    <w:rsid w:val="00343762"/>
    <w:rsid w:val="00343A4D"/>
    <w:rsid w:val="00350B75"/>
    <w:rsid w:val="00350DFA"/>
    <w:rsid w:val="00355AA4"/>
    <w:rsid w:val="00355FC9"/>
    <w:rsid w:val="00357237"/>
    <w:rsid w:val="00360526"/>
    <w:rsid w:val="0036125D"/>
    <w:rsid w:val="00363C4F"/>
    <w:rsid w:val="00365D90"/>
    <w:rsid w:val="003669F6"/>
    <w:rsid w:val="00367201"/>
    <w:rsid w:val="0036771F"/>
    <w:rsid w:val="0037102F"/>
    <w:rsid w:val="00371632"/>
    <w:rsid w:val="00374007"/>
    <w:rsid w:val="003750C6"/>
    <w:rsid w:val="00377A2A"/>
    <w:rsid w:val="003801E1"/>
    <w:rsid w:val="00380238"/>
    <w:rsid w:val="00380E19"/>
    <w:rsid w:val="00383057"/>
    <w:rsid w:val="003832C2"/>
    <w:rsid w:val="00386644"/>
    <w:rsid w:val="00386669"/>
    <w:rsid w:val="003875E7"/>
    <w:rsid w:val="00391933"/>
    <w:rsid w:val="003929D2"/>
    <w:rsid w:val="00394EE7"/>
    <w:rsid w:val="003A0DAC"/>
    <w:rsid w:val="003A1A3C"/>
    <w:rsid w:val="003A3852"/>
    <w:rsid w:val="003A5A43"/>
    <w:rsid w:val="003B5467"/>
    <w:rsid w:val="003B7046"/>
    <w:rsid w:val="003C37EA"/>
    <w:rsid w:val="003C3FFD"/>
    <w:rsid w:val="003C4CFF"/>
    <w:rsid w:val="003C633B"/>
    <w:rsid w:val="003D4156"/>
    <w:rsid w:val="003D496C"/>
    <w:rsid w:val="003D58EA"/>
    <w:rsid w:val="003E2483"/>
    <w:rsid w:val="003E3E6E"/>
    <w:rsid w:val="003E5748"/>
    <w:rsid w:val="003E7436"/>
    <w:rsid w:val="003F07C7"/>
    <w:rsid w:val="003F28CF"/>
    <w:rsid w:val="003F3125"/>
    <w:rsid w:val="003F6AAE"/>
    <w:rsid w:val="0040229F"/>
    <w:rsid w:val="004027BA"/>
    <w:rsid w:val="00403416"/>
    <w:rsid w:val="00404D80"/>
    <w:rsid w:val="004061F3"/>
    <w:rsid w:val="00406F84"/>
    <w:rsid w:val="00407CBE"/>
    <w:rsid w:val="00414F7D"/>
    <w:rsid w:val="004171DB"/>
    <w:rsid w:val="0042115B"/>
    <w:rsid w:val="004228E5"/>
    <w:rsid w:val="004259C3"/>
    <w:rsid w:val="004304B1"/>
    <w:rsid w:val="00430E20"/>
    <w:rsid w:val="00435350"/>
    <w:rsid w:val="00440FB9"/>
    <w:rsid w:val="00442BF9"/>
    <w:rsid w:val="00443CDE"/>
    <w:rsid w:val="0044406B"/>
    <w:rsid w:val="00445ED7"/>
    <w:rsid w:val="00447BA4"/>
    <w:rsid w:val="00451043"/>
    <w:rsid w:val="00453453"/>
    <w:rsid w:val="00465E0A"/>
    <w:rsid w:val="00467F4C"/>
    <w:rsid w:val="00472966"/>
    <w:rsid w:val="00474BBD"/>
    <w:rsid w:val="00476632"/>
    <w:rsid w:val="00483EBD"/>
    <w:rsid w:val="00485CFD"/>
    <w:rsid w:val="004863F6"/>
    <w:rsid w:val="004934C8"/>
    <w:rsid w:val="00493F28"/>
    <w:rsid w:val="00496288"/>
    <w:rsid w:val="00496932"/>
    <w:rsid w:val="004A1EF4"/>
    <w:rsid w:val="004A2ED6"/>
    <w:rsid w:val="004A3749"/>
    <w:rsid w:val="004A3FFD"/>
    <w:rsid w:val="004A4877"/>
    <w:rsid w:val="004A6C28"/>
    <w:rsid w:val="004B3C04"/>
    <w:rsid w:val="004B5FBE"/>
    <w:rsid w:val="004B6715"/>
    <w:rsid w:val="004C07CA"/>
    <w:rsid w:val="004C57B5"/>
    <w:rsid w:val="004C730D"/>
    <w:rsid w:val="004D0F3F"/>
    <w:rsid w:val="004D3D77"/>
    <w:rsid w:val="004D4D19"/>
    <w:rsid w:val="004D5623"/>
    <w:rsid w:val="004D6523"/>
    <w:rsid w:val="004E08BB"/>
    <w:rsid w:val="004E13F4"/>
    <w:rsid w:val="004E17C2"/>
    <w:rsid w:val="004E35FC"/>
    <w:rsid w:val="004E382E"/>
    <w:rsid w:val="004E48BB"/>
    <w:rsid w:val="004E7763"/>
    <w:rsid w:val="004E7ACA"/>
    <w:rsid w:val="004F4F75"/>
    <w:rsid w:val="00502018"/>
    <w:rsid w:val="0051312C"/>
    <w:rsid w:val="005200D4"/>
    <w:rsid w:val="00526CC4"/>
    <w:rsid w:val="00530DB5"/>
    <w:rsid w:val="0053134D"/>
    <w:rsid w:val="00534C94"/>
    <w:rsid w:val="00534F71"/>
    <w:rsid w:val="00541EF2"/>
    <w:rsid w:val="00543773"/>
    <w:rsid w:val="0054475A"/>
    <w:rsid w:val="00546754"/>
    <w:rsid w:val="00546931"/>
    <w:rsid w:val="00550B76"/>
    <w:rsid w:val="00552441"/>
    <w:rsid w:val="0055769B"/>
    <w:rsid w:val="00561C8C"/>
    <w:rsid w:val="00561D49"/>
    <w:rsid w:val="00563BFF"/>
    <w:rsid w:val="00563DB5"/>
    <w:rsid w:val="005716CA"/>
    <w:rsid w:val="005727AF"/>
    <w:rsid w:val="00572B39"/>
    <w:rsid w:val="00573242"/>
    <w:rsid w:val="005735CD"/>
    <w:rsid w:val="00573780"/>
    <w:rsid w:val="00580DD5"/>
    <w:rsid w:val="00584386"/>
    <w:rsid w:val="00584460"/>
    <w:rsid w:val="00584D08"/>
    <w:rsid w:val="00585E18"/>
    <w:rsid w:val="00593886"/>
    <w:rsid w:val="005947E7"/>
    <w:rsid w:val="005A30C1"/>
    <w:rsid w:val="005A3373"/>
    <w:rsid w:val="005A4FFC"/>
    <w:rsid w:val="005A528A"/>
    <w:rsid w:val="005B4A30"/>
    <w:rsid w:val="005C0579"/>
    <w:rsid w:val="005C2471"/>
    <w:rsid w:val="005C7577"/>
    <w:rsid w:val="005D54E0"/>
    <w:rsid w:val="005D5644"/>
    <w:rsid w:val="005E0900"/>
    <w:rsid w:val="005E42B9"/>
    <w:rsid w:val="005E6205"/>
    <w:rsid w:val="005E7E7D"/>
    <w:rsid w:val="005F1506"/>
    <w:rsid w:val="005F438C"/>
    <w:rsid w:val="005F6344"/>
    <w:rsid w:val="005F6A3B"/>
    <w:rsid w:val="00602181"/>
    <w:rsid w:val="0060328C"/>
    <w:rsid w:val="0060478C"/>
    <w:rsid w:val="006141BF"/>
    <w:rsid w:val="006144EA"/>
    <w:rsid w:val="00617325"/>
    <w:rsid w:val="00621E47"/>
    <w:rsid w:val="006221FC"/>
    <w:rsid w:val="006265FE"/>
    <w:rsid w:val="00627AD3"/>
    <w:rsid w:val="00632CDE"/>
    <w:rsid w:val="00633E40"/>
    <w:rsid w:val="00634D3D"/>
    <w:rsid w:val="00637C63"/>
    <w:rsid w:val="00637E71"/>
    <w:rsid w:val="0064144E"/>
    <w:rsid w:val="00641464"/>
    <w:rsid w:val="0064581B"/>
    <w:rsid w:val="00656602"/>
    <w:rsid w:val="006579BC"/>
    <w:rsid w:val="00664825"/>
    <w:rsid w:val="0066600F"/>
    <w:rsid w:val="00667050"/>
    <w:rsid w:val="006675BF"/>
    <w:rsid w:val="00667777"/>
    <w:rsid w:val="00670FFD"/>
    <w:rsid w:val="0067234E"/>
    <w:rsid w:val="006735C1"/>
    <w:rsid w:val="00674717"/>
    <w:rsid w:val="006803A2"/>
    <w:rsid w:val="00683DDC"/>
    <w:rsid w:val="006849E3"/>
    <w:rsid w:val="00694DC0"/>
    <w:rsid w:val="0069608D"/>
    <w:rsid w:val="006A1A83"/>
    <w:rsid w:val="006A2D30"/>
    <w:rsid w:val="006A2D3E"/>
    <w:rsid w:val="006A4360"/>
    <w:rsid w:val="006A4CDD"/>
    <w:rsid w:val="006A4EC5"/>
    <w:rsid w:val="006B17AA"/>
    <w:rsid w:val="006B17EB"/>
    <w:rsid w:val="006B234B"/>
    <w:rsid w:val="006B2FD4"/>
    <w:rsid w:val="006B47EB"/>
    <w:rsid w:val="006C13DC"/>
    <w:rsid w:val="006C1B32"/>
    <w:rsid w:val="006C319B"/>
    <w:rsid w:val="006C4363"/>
    <w:rsid w:val="006C73E8"/>
    <w:rsid w:val="006D7C7E"/>
    <w:rsid w:val="006D7ECD"/>
    <w:rsid w:val="006E1D74"/>
    <w:rsid w:val="006E3AEF"/>
    <w:rsid w:val="006E5FA2"/>
    <w:rsid w:val="006F0145"/>
    <w:rsid w:val="006F02E6"/>
    <w:rsid w:val="006F2CA1"/>
    <w:rsid w:val="006F566C"/>
    <w:rsid w:val="00700FC3"/>
    <w:rsid w:val="00701530"/>
    <w:rsid w:val="00702FAE"/>
    <w:rsid w:val="0070544F"/>
    <w:rsid w:val="00705AA9"/>
    <w:rsid w:val="00706CA1"/>
    <w:rsid w:val="00710635"/>
    <w:rsid w:val="007133FD"/>
    <w:rsid w:val="00714913"/>
    <w:rsid w:val="00714C52"/>
    <w:rsid w:val="00715BF4"/>
    <w:rsid w:val="0072236B"/>
    <w:rsid w:val="00722585"/>
    <w:rsid w:val="007237AB"/>
    <w:rsid w:val="00724BCD"/>
    <w:rsid w:val="00726914"/>
    <w:rsid w:val="00726A2D"/>
    <w:rsid w:val="00731ACF"/>
    <w:rsid w:val="00734D1C"/>
    <w:rsid w:val="00736B8D"/>
    <w:rsid w:val="00736FA8"/>
    <w:rsid w:val="00737D95"/>
    <w:rsid w:val="0074004D"/>
    <w:rsid w:val="007431A0"/>
    <w:rsid w:val="007474DF"/>
    <w:rsid w:val="007505AD"/>
    <w:rsid w:val="00752B17"/>
    <w:rsid w:val="00752F50"/>
    <w:rsid w:val="007603B9"/>
    <w:rsid w:val="0076207F"/>
    <w:rsid w:val="007703B8"/>
    <w:rsid w:val="007738DD"/>
    <w:rsid w:val="00775D6E"/>
    <w:rsid w:val="007770D7"/>
    <w:rsid w:val="00777480"/>
    <w:rsid w:val="0078314C"/>
    <w:rsid w:val="00783FE2"/>
    <w:rsid w:val="0078466B"/>
    <w:rsid w:val="00785EF9"/>
    <w:rsid w:val="00793C99"/>
    <w:rsid w:val="007A21AC"/>
    <w:rsid w:val="007A2616"/>
    <w:rsid w:val="007A783B"/>
    <w:rsid w:val="007C01E4"/>
    <w:rsid w:val="007C5AEB"/>
    <w:rsid w:val="007D461C"/>
    <w:rsid w:val="007D523A"/>
    <w:rsid w:val="007D58FF"/>
    <w:rsid w:val="007D756F"/>
    <w:rsid w:val="007E0A07"/>
    <w:rsid w:val="007E183A"/>
    <w:rsid w:val="007E18AD"/>
    <w:rsid w:val="007E2C47"/>
    <w:rsid w:val="007E6F9C"/>
    <w:rsid w:val="007F006A"/>
    <w:rsid w:val="007F0DC1"/>
    <w:rsid w:val="007F1498"/>
    <w:rsid w:val="007F220E"/>
    <w:rsid w:val="007F460E"/>
    <w:rsid w:val="007F5AF4"/>
    <w:rsid w:val="00801735"/>
    <w:rsid w:val="00805487"/>
    <w:rsid w:val="0080749A"/>
    <w:rsid w:val="00807DAE"/>
    <w:rsid w:val="0081165D"/>
    <w:rsid w:val="00815417"/>
    <w:rsid w:val="00821C09"/>
    <w:rsid w:val="0082277C"/>
    <w:rsid w:val="008233F6"/>
    <w:rsid w:val="00823451"/>
    <w:rsid w:val="00823990"/>
    <w:rsid w:val="00823F21"/>
    <w:rsid w:val="008279A0"/>
    <w:rsid w:val="00827A9D"/>
    <w:rsid w:val="00827E45"/>
    <w:rsid w:val="00830CF3"/>
    <w:rsid w:val="00832EE4"/>
    <w:rsid w:val="008346F4"/>
    <w:rsid w:val="00834B7B"/>
    <w:rsid w:val="00834E28"/>
    <w:rsid w:val="0083637B"/>
    <w:rsid w:val="00836492"/>
    <w:rsid w:val="008405D5"/>
    <w:rsid w:val="00840976"/>
    <w:rsid w:val="008410F5"/>
    <w:rsid w:val="00843759"/>
    <w:rsid w:val="008439D7"/>
    <w:rsid w:val="0084628D"/>
    <w:rsid w:val="00846DC0"/>
    <w:rsid w:val="00852DD7"/>
    <w:rsid w:val="008532BC"/>
    <w:rsid w:val="00853E3D"/>
    <w:rsid w:val="00855994"/>
    <w:rsid w:val="00855A25"/>
    <w:rsid w:val="0085710C"/>
    <w:rsid w:val="00857D1D"/>
    <w:rsid w:val="008607B5"/>
    <w:rsid w:val="00863F79"/>
    <w:rsid w:val="008640AC"/>
    <w:rsid w:val="00865297"/>
    <w:rsid w:val="00865691"/>
    <w:rsid w:val="00875278"/>
    <w:rsid w:val="00876282"/>
    <w:rsid w:val="0088629C"/>
    <w:rsid w:val="0088658B"/>
    <w:rsid w:val="008865C6"/>
    <w:rsid w:val="008947DA"/>
    <w:rsid w:val="0089745D"/>
    <w:rsid w:val="008A1F17"/>
    <w:rsid w:val="008A5C64"/>
    <w:rsid w:val="008B04EB"/>
    <w:rsid w:val="008B1E1F"/>
    <w:rsid w:val="008B25FB"/>
    <w:rsid w:val="008B2E8F"/>
    <w:rsid w:val="008C0325"/>
    <w:rsid w:val="008C399C"/>
    <w:rsid w:val="008C3A53"/>
    <w:rsid w:val="008C7565"/>
    <w:rsid w:val="008D366B"/>
    <w:rsid w:val="008D3CEB"/>
    <w:rsid w:val="008F0E7E"/>
    <w:rsid w:val="008F2571"/>
    <w:rsid w:val="008F2B51"/>
    <w:rsid w:val="008F2F2D"/>
    <w:rsid w:val="008F505B"/>
    <w:rsid w:val="0090191D"/>
    <w:rsid w:val="00904644"/>
    <w:rsid w:val="00905425"/>
    <w:rsid w:val="00912F99"/>
    <w:rsid w:val="00916FC8"/>
    <w:rsid w:val="00920A34"/>
    <w:rsid w:val="00922DB9"/>
    <w:rsid w:val="0092753C"/>
    <w:rsid w:val="00927A89"/>
    <w:rsid w:val="0093419F"/>
    <w:rsid w:val="00935FE3"/>
    <w:rsid w:val="00941149"/>
    <w:rsid w:val="00943E89"/>
    <w:rsid w:val="00944E43"/>
    <w:rsid w:val="0094640D"/>
    <w:rsid w:val="00946BC9"/>
    <w:rsid w:val="00950B6C"/>
    <w:rsid w:val="00950D70"/>
    <w:rsid w:val="00956835"/>
    <w:rsid w:val="00960684"/>
    <w:rsid w:val="0097033F"/>
    <w:rsid w:val="00971A9C"/>
    <w:rsid w:val="00975BAA"/>
    <w:rsid w:val="00975D9C"/>
    <w:rsid w:val="0097686E"/>
    <w:rsid w:val="00980B13"/>
    <w:rsid w:val="009829EF"/>
    <w:rsid w:val="00985897"/>
    <w:rsid w:val="00993DAA"/>
    <w:rsid w:val="00995074"/>
    <w:rsid w:val="009A19D9"/>
    <w:rsid w:val="009A3FE4"/>
    <w:rsid w:val="009A439E"/>
    <w:rsid w:val="009B1ED2"/>
    <w:rsid w:val="009B2A9F"/>
    <w:rsid w:val="009B39A0"/>
    <w:rsid w:val="009B5BE6"/>
    <w:rsid w:val="009B72C7"/>
    <w:rsid w:val="009B7CC4"/>
    <w:rsid w:val="009C278D"/>
    <w:rsid w:val="009C5E37"/>
    <w:rsid w:val="009D28EB"/>
    <w:rsid w:val="009D3B60"/>
    <w:rsid w:val="009D6A80"/>
    <w:rsid w:val="009E029E"/>
    <w:rsid w:val="009E0B78"/>
    <w:rsid w:val="009E1BD1"/>
    <w:rsid w:val="009E4B3D"/>
    <w:rsid w:val="009E5884"/>
    <w:rsid w:val="009F06AF"/>
    <w:rsid w:val="009F0C29"/>
    <w:rsid w:val="009F2D89"/>
    <w:rsid w:val="00A0147F"/>
    <w:rsid w:val="00A02009"/>
    <w:rsid w:val="00A05048"/>
    <w:rsid w:val="00A10F01"/>
    <w:rsid w:val="00A131C2"/>
    <w:rsid w:val="00A13606"/>
    <w:rsid w:val="00A13894"/>
    <w:rsid w:val="00A1547B"/>
    <w:rsid w:val="00A158EF"/>
    <w:rsid w:val="00A221DB"/>
    <w:rsid w:val="00A23646"/>
    <w:rsid w:val="00A27FF7"/>
    <w:rsid w:val="00A367F1"/>
    <w:rsid w:val="00A410FE"/>
    <w:rsid w:val="00A4159D"/>
    <w:rsid w:val="00A4278D"/>
    <w:rsid w:val="00A43E2B"/>
    <w:rsid w:val="00A444A2"/>
    <w:rsid w:val="00A47DF6"/>
    <w:rsid w:val="00A52769"/>
    <w:rsid w:val="00A54F3D"/>
    <w:rsid w:val="00A60AD8"/>
    <w:rsid w:val="00A6199C"/>
    <w:rsid w:val="00A62185"/>
    <w:rsid w:val="00A64535"/>
    <w:rsid w:val="00A64685"/>
    <w:rsid w:val="00A648AA"/>
    <w:rsid w:val="00A70E4C"/>
    <w:rsid w:val="00A773E8"/>
    <w:rsid w:val="00A809E1"/>
    <w:rsid w:val="00A85506"/>
    <w:rsid w:val="00A860AE"/>
    <w:rsid w:val="00A86F5B"/>
    <w:rsid w:val="00A94A6A"/>
    <w:rsid w:val="00A94D34"/>
    <w:rsid w:val="00A96B6D"/>
    <w:rsid w:val="00AA451A"/>
    <w:rsid w:val="00AB0184"/>
    <w:rsid w:val="00AB0438"/>
    <w:rsid w:val="00AB0917"/>
    <w:rsid w:val="00AB0D15"/>
    <w:rsid w:val="00AB0D67"/>
    <w:rsid w:val="00AB2EE6"/>
    <w:rsid w:val="00AB53D1"/>
    <w:rsid w:val="00AB5410"/>
    <w:rsid w:val="00AB671E"/>
    <w:rsid w:val="00AB6819"/>
    <w:rsid w:val="00AC1445"/>
    <w:rsid w:val="00AC2590"/>
    <w:rsid w:val="00AC2859"/>
    <w:rsid w:val="00AC2D3E"/>
    <w:rsid w:val="00AC31C0"/>
    <w:rsid w:val="00AC385B"/>
    <w:rsid w:val="00AD141D"/>
    <w:rsid w:val="00AF1CA8"/>
    <w:rsid w:val="00AF265E"/>
    <w:rsid w:val="00AF31F1"/>
    <w:rsid w:val="00AF5BFD"/>
    <w:rsid w:val="00AF5F2F"/>
    <w:rsid w:val="00B01C8E"/>
    <w:rsid w:val="00B02880"/>
    <w:rsid w:val="00B04C58"/>
    <w:rsid w:val="00B05745"/>
    <w:rsid w:val="00B07D15"/>
    <w:rsid w:val="00B154C9"/>
    <w:rsid w:val="00B15825"/>
    <w:rsid w:val="00B17171"/>
    <w:rsid w:val="00B171CC"/>
    <w:rsid w:val="00B17819"/>
    <w:rsid w:val="00B22D06"/>
    <w:rsid w:val="00B2377B"/>
    <w:rsid w:val="00B27447"/>
    <w:rsid w:val="00B30782"/>
    <w:rsid w:val="00B319FB"/>
    <w:rsid w:val="00B3200B"/>
    <w:rsid w:val="00B345C7"/>
    <w:rsid w:val="00B40EA5"/>
    <w:rsid w:val="00B42809"/>
    <w:rsid w:val="00B4677B"/>
    <w:rsid w:val="00B52478"/>
    <w:rsid w:val="00B62846"/>
    <w:rsid w:val="00B62DEC"/>
    <w:rsid w:val="00B65C81"/>
    <w:rsid w:val="00B801A6"/>
    <w:rsid w:val="00B822C5"/>
    <w:rsid w:val="00B82763"/>
    <w:rsid w:val="00B829BC"/>
    <w:rsid w:val="00B87E59"/>
    <w:rsid w:val="00B9018F"/>
    <w:rsid w:val="00B91F24"/>
    <w:rsid w:val="00B94134"/>
    <w:rsid w:val="00B974BF"/>
    <w:rsid w:val="00BA5FF5"/>
    <w:rsid w:val="00BA6BF5"/>
    <w:rsid w:val="00BA71F7"/>
    <w:rsid w:val="00BB0D83"/>
    <w:rsid w:val="00BB4A2B"/>
    <w:rsid w:val="00BB4F60"/>
    <w:rsid w:val="00BB7E3B"/>
    <w:rsid w:val="00BC206C"/>
    <w:rsid w:val="00BC3420"/>
    <w:rsid w:val="00BC447D"/>
    <w:rsid w:val="00BD12D8"/>
    <w:rsid w:val="00BD13CB"/>
    <w:rsid w:val="00BD19E6"/>
    <w:rsid w:val="00BD6474"/>
    <w:rsid w:val="00BE3274"/>
    <w:rsid w:val="00BE4CA1"/>
    <w:rsid w:val="00BE5A2B"/>
    <w:rsid w:val="00BE773F"/>
    <w:rsid w:val="00BF2C68"/>
    <w:rsid w:val="00BF4355"/>
    <w:rsid w:val="00BF5A91"/>
    <w:rsid w:val="00BF7114"/>
    <w:rsid w:val="00C04A97"/>
    <w:rsid w:val="00C04FE3"/>
    <w:rsid w:val="00C06169"/>
    <w:rsid w:val="00C118FE"/>
    <w:rsid w:val="00C12BC6"/>
    <w:rsid w:val="00C16744"/>
    <w:rsid w:val="00C17FC0"/>
    <w:rsid w:val="00C215E9"/>
    <w:rsid w:val="00C25159"/>
    <w:rsid w:val="00C2632E"/>
    <w:rsid w:val="00C312E7"/>
    <w:rsid w:val="00C33503"/>
    <w:rsid w:val="00C3479E"/>
    <w:rsid w:val="00C368D1"/>
    <w:rsid w:val="00C36C4B"/>
    <w:rsid w:val="00C401C0"/>
    <w:rsid w:val="00C40527"/>
    <w:rsid w:val="00C40D26"/>
    <w:rsid w:val="00C4239B"/>
    <w:rsid w:val="00C43346"/>
    <w:rsid w:val="00C45719"/>
    <w:rsid w:val="00C47399"/>
    <w:rsid w:val="00C475E6"/>
    <w:rsid w:val="00C52C24"/>
    <w:rsid w:val="00C53332"/>
    <w:rsid w:val="00C546C6"/>
    <w:rsid w:val="00C56A75"/>
    <w:rsid w:val="00C57EE6"/>
    <w:rsid w:val="00C610E7"/>
    <w:rsid w:val="00C61339"/>
    <w:rsid w:val="00C61C41"/>
    <w:rsid w:val="00C62963"/>
    <w:rsid w:val="00C66053"/>
    <w:rsid w:val="00C723D2"/>
    <w:rsid w:val="00C7280E"/>
    <w:rsid w:val="00C732A5"/>
    <w:rsid w:val="00C7613E"/>
    <w:rsid w:val="00C81AFB"/>
    <w:rsid w:val="00C82B0E"/>
    <w:rsid w:val="00C838C6"/>
    <w:rsid w:val="00C86808"/>
    <w:rsid w:val="00C87CD4"/>
    <w:rsid w:val="00C9072B"/>
    <w:rsid w:val="00C93B64"/>
    <w:rsid w:val="00C93F5E"/>
    <w:rsid w:val="00C9426C"/>
    <w:rsid w:val="00CA3C65"/>
    <w:rsid w:val="00CB5E94"/>
    <w:rsid w:val="00CC09FC"/>
    <w:rsid w:val="00CC0E2F"/>
    <w:rsid w:val="00CC33D4"/>
    <w:rsid w:val="00CC3C55"/>
    <w:rsid w:val="00CC45B2"/>
    <w:rsid w:val="00CC4A1E"/>
    <w:rsid w:val="00CC4D14"/>
    <w:rsid w:val="00CC7C73"/>
    <w:rsid w:val="00CD0749"/>
    <w:rsid w:val="00CD24C2"/>
    <w:rsid w:val="00CD3D84"/>
    <w:rsid w:val="00CD5A03"/>
    <w:rsid w:val="00CE0628"/>
    <w:rsid w:val="00CE0AD7"/>
    <w:rsid w:val="00CE2098"/>
    <w:rsid w:val="00CF042E"/>
    <w:rsid w:val="00CF6A37"/>
    <w:rsid w:val="00CF7352"/>
    <w:rsid w:val="00D000DF"/>
    <w:rsid w:val="00D02500"/>
    <w:rsid w:val="00D1247C"/>
    <w:rsid w:val="00D1360E"/>
    <w:rsid w:val="00D147F9"/>
    <w:rsid w:val="00D1564B"/>
    <w:rsid w:val="00D22D70"/>
    <w:rsid w:val="00D24D68"/>
    <w:rsid w:val="00D26DF8"/>
    <w:rsid w:val="00D270ED"/>
    <w:rsid w:val="00D31B5C"/>
    <w:rsid w:val="00D37F31"/>
    <w:rsid w:val="00D40111"/>
    <w:rsid w:val="00D40F0F"/>
    <w:rsid w:val="00D45D66"/>
    <w:rsid w:val="00D500AE"/>
    <w:rsid w:val="00D505E2"/>
    <w:rsid w:val="00D508D1"/>
    <w:rsid w:val="00D53642"/>
    <w:rsid w:val="00D54E17"/>
    <w:rsid w:val="00D56E3B"/>
    <w:rsid w:val="00D7017F"/>
    <w:rsid w:val="00D72D19"/>
    <w:rsid w:val="00D73CF1"/>
    <w:rsid w:val="00D74E14"/>
    <w:rsid w:val="00D76F60"/>
    <w:rsid w:val="00D81E7B"/>
    <w:rsid w:val="00D829A6"/>
    <w:rsid w:val="00D846FC"/>
    <w:rsid w:val="00D84C86"/>
    <w:rsid w:val="00D86F33"/>
    <w:rsid w:val="00D90A21"/>
    <w:rsid w:val="00D91204"/>
    <w:rsid w:val="00D915A3"/>
    <w:rsid w:val="00D91996"/>
    <w:rsid w:val="00D921B0"/>
    <w:rsid w:val="00D947BD"/>
    <w:rsid w:val="00DA28B8"/>
    <w:rsid w:val="00DA4350"/>
    <w:rsid w:val="00DB2B58"/>
    <w:rsid w:val="00DB414E"/>
    <w:rsid w:val="00DB6B89"/>
    <w:rsid w:val="00DC3FF3"/>
    <w:rsid w:val="00DC55B6"/>
    <w:rsid w:val="00DD374A"/>
    <w:rsid w:val="00DD4F3A"/>
    <w:rsid w:val="00DD740C"/>
    <w:rsid w:val="00DE1330"/>
    <w:rsid w:val="00E0056E"/>
    <w:rsid w:val="00E014D1"/>
    <w:rsid w:val="00E01540"/>
    <w:rsid w:val="00E0160C"/>
    <w:rsid w:val="00E01890"/>
    <w:rsid w:val="00E024E8"/>
    <w:rsid w:val="00E1132C"/>
    <w:rsid w:val="00E13F47"/>
    <w:rsid w:val="00E15352"/>
    <w:rsid w:val="00E2136A"/>
    <w:rsid w:val="00E216CE"/>
    <w:rsid w:val="00E22F0A"/>
    <w:rsid w:val="00E2400B"/>
    <w:rsid w:val="00E24981"/>
    <w:rsid w:val="00E24BAF"/>
    <w:rsid w:val="00E25DE2"/>
    <w:rsid w:val="00E31935"/>
    <w:rsid w:val="00E36003"/>
    <w:rsid w:val="00E36552"/>
    <w:rsid w:val="00E3746A"/>
    <w:rsid w:val="00E374FB"/>
    <w:rsid w:val="00E37879"/>
    <w:rsid w:val="00E37D5F"/>
    <w:rsid w:val="00E40383"/>
    <w:rsid w:val="00E41815"/>
    <w:rsid w:val="00E431F0"/>
    <w:rsid w:val="00E45FAE"/>
    <w:rsid w:val="00E463AD"/>
    <w:rsid w:val="00E46DB8"/>
    <w:rsid w:val="00E50151"/>
    <w:rsid w:val="00E51B18"/>
    <w:rsid w:val="00E5366A"/>
    <w:rsid w:val="00E55AA7"/>
    <w:rsid w:val="00E55D6A"/>
    <w:rsid w:val="00E55F99"/>
    <w:rsid w:val="00E607B6"/>
    <w:rsid w:val="00E6143B"/>
    <w:rsid w:val="00E635CD"/>
    <w:rsid w:val="00E65674"/>
    <w:rsid w:val="00E66CD9"/>
    <w:rsid w:val="00E6708B"/>
    <w:rsid w:val="00E74425"/>
    <w:rsid w:val="00E74492"/>
    <w:rsid w:val="00E75D7F"/>
    <w:rsid w:val="00E808D9"/>
    <w:rsid w:val="00E8159F"/>
    <w:rsid w:val="00E8550C"/>
    <w:rsid w:val="00E86AD1"/>
    <w:rsid w:val="00E87B3F"/>
    <w:rsid w:val="00E913D5"/>
    <w:rsid w:val="00E9208E"/>
    <w:rsid w:val="00E94C1C"/>
    <w:rsid w:val="00EA04CB"/>
    <w:rsid w:val="00EA0A85"/>
    <w:rsid w:val="00EA0E6F"/>
    <w:rsid w:val="00EA1E9B"/>
    <w:rsid w:val="00EA21C5"/>
    <w:rsid w:val="00EA2413"/>
    <w:rsid w:val="00EA3F9C"/>
    <w:rsid w:val="00EA47EC"/>
    <w:rsid w:val="00EA4840"/>
    <w:rsid w:val="00EA4A21"/>
    <w:rsid w:val="00EA5B33"/>
    <w:rsid w:val="00EA6553"/>
    <w:rsid w:val="00EB5629"/>
    <w:rsid w:val="00EB6FCB"/>
    <w:rsid w:val="00EC20BE"/>
    <w:rsid w:val="00EC2854"/>
    <w:rsid w:val="00EC7A0C"/>
    <w:rsid w:val="00ED0993"/>
    <w:rsid w:val="00ED191B"/>
    <w:rsid w:val="00ED1F1D"/>
    <w:rsid w:val="00ED3E4A"/>
    <w:rsid w:val="00ED7A96"/>
    <w:rsid w:val="00EE3730"/>
    <w:rsid w:val="00EF11BD"/>
    <w:rsid w:val="00EF1745"/>
    <w:rsid w:val="00EF38E8"/>
    <w:rsid w:val="00EF38FF"/>
    <w:rsid w:val="00EF4F27"/>
    <w:rsid w:val="00EF6F56"/>
    <w:rsid w:val="00EF72F1"/>
    <w:rsid w:val="00F00143"/>
    <w:rsid w:val="00F01495"/>
    <w:rsid w:val="00F022F1"/>
    <w:rsid w:val="00F03E1C"/>
    <w:rsid w:val="00F05702"/>
    <w:rsid w:val="00F058CB"/>
    <w:rsid w:val="00F0591B"/>
    <w:rsid w:val="00F1161C"/>
    <w:rsid w:val="00F13A81"/>
    <w:rsid w:val="00F177C0"/>
    <w:rsid w:val="00F23D69"/>
    <w:rsid w:val="00F2696B"/>
    <w:rsid w:val="00F27321"/>
    <w:rsid w:val="00F33BD4"/>
    <w:rsid w:val="00F37561"/>
    <w:rsid w:val="00F444E1"/>
    <w:rsid w:val="00F46362"/>
    <w:rsid w:val="00F46559"/>
    <w:rsid w:val="00F47B05"/>
    <w:rsid w:val="00F513FE"/>
    <w:rsid w:val="00F531AC"/>
    <w:rsid w:val="00F534A9"/>
    <w:rsid w:val="00F6606B"/>
    <w:rsid w:val="00F8357A"/>
    <w:rsid w:val="00F85E10"/>
    <w:rsid w:val="00F8620F"/>
    <w:rsid w:val="00F863F9"/>
    <w:rsid w:val="00F90B80"/>
    <w:rsid w:val="00F90CF1"/>
    <w:rsid w:val="00F91776"/>
    <w:rsid w:val="00F921F4"/>
    <w:rsid w:val="00F925B1"/>
    <w:rsid w:val="00F9496D"/>
    <w:rsid w:val="00FA1264"/>
    <w:rsid w:val="00FA27C2"/>
    <w:rsid w:val="00FA593D"/>
    <w:rsid w:val="00FA6012"/>
    <w:rsid w:val="00FB20E0"/>
    <w:rsid w:val="00FB269B"/>
    <w:rsid w:val="00FB2980"/>
    <w:rsid w:val="00FB401D"/>
    <w:rsid w:val="00FB56FD"/>
    <w:rsid w:val="00FB6C23"/>
    <w:rsid w:val="00FB6D41"/>
    <w:rsid w:val="00FC68B8"/>
    <w:rsid w:val="00FC6D49"/>
    <w:rsid w:val="00FC7BD1"/>
    <w:rsid w:val="00FD4A1C"/>
    <w:rsid w:val="00FE1A86"/>
    <w:rsid w:val="00FE391D"/>
    <w:rsid w:val="00FE5596"/>
    <w:rsid w:val="00FE595E"/>
    <w:rsid w:val="00FE6721"/>
    <w:rsid w:val="00FF0A19"/>
    <w:rsid w:val="00FF26C8"/>
    <w:rsid w:val="00FF3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5769B"/>
    <w:pPr>
      <w:keepNext/>
      <w:autoSpaceDE w:val="0"/>
      <w:autoSpaceDN w:val="0"/>
      <w:adjustRightInd w:val="0"/>
      <w:spacing w:after="0" w:line="240" w:lineRule="auto"/>
      <w:ind w:firstLine="540"/>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iPriority w:val="9"/>
    <w:rsid w:val="0055769B"/>
    <w:pPr>
      <w:keepNext/>
      <w:spacing w:after="0" w:line="360" w:lineRule="auto"/>
      <w:ind w:left="5040" w:firstLine="720"/>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qFormat/>
    <w:rsid w:val="0055769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qFormat/>
    <w:rsid w:val="0055769B"/>
    <w:pPr>
      <w:keepNext/>
      <w:autoSpaceDE w:val="0"/>
      <w:autoSpaceDN w:val="0"/>
      <w:adjustRightInd w:val="0"/>
      <w:spacing w:after="0" w:line="240" w:lineRule="auto"/>
      <w:ind w:firstLine="540"/>
      <w:jc w:val="both"/>
      <w:outlineLvl w:val="3"/>
    </w:pPr>
    <w:rPr>
      <w:rFonts w:ascii="Times New Roman" w:eastAsia="Times New Roman" w:hAnsi="Times New Roman" w:cs="Times New Roman"/>
      <w:i/>
      <w:iCs/>
      <w:sz w:val="28"/>
      <w:szCs w:val="20"/>
      <w:lang w:eastAsia="ru-RU"/>
    </w:rPr>
  </w:style>
  <w:style w:type="paragraph" w:styleId="5">
    <w:name w:val="heading 5"/>
    <w:basedOn w:val="a"/>
    <w:next w:val="a"/>
    <w:link w:val="50"/>
    <w:uiPriority w:val="9"/>
    <w:qFormat/>
    <w:rsid w:val="0055769B"/>
    <w:pPr>
      <w:keepNext/>
      <w:spacing w:after="0" w:line="240" w:lineRule="auto"/>
      <w:ind w:left="4248" w:firstLine="708"/>
      <w:jc w:val="both"/>
      <w:outlineLvl w:val="4"/>
    </w:pPr>
    <w:rPr>
      <w:rFonts w:ascii="Times New Roman" w:eastAsia="Times New Roman" w:hAnsi="Times New Roman" w:cs="Times New Roman"/>
      <w:sz w:val="28"/>
      <w:szCs w:val="20"/>
      <w:u w:val="single"/>
      <w:lang w:eastAsia="ru-RU"/>
    </w:rPr>
  </w:style>
  <w:style w:type="paragraph" w:styleId="6">
    <w:name w:val="heading 6"/>
    <w:basedOn w:val="a"/>
    <w:next w:val="a"/>
    <w:link w:val="60"/>
    <w:uiPriority w:val="9"/>
    <w:qFormat/>
    <w:rsid w:val="0055769B"/>
    <w:pPr>
      <w:keepNext/>
      <w:spacing w:after="0" w:line="240" w:lineRule="auto"/>
      <w:jc w:val="center"/>
      <w:outlineLvl w:val="5"/>
    </w:pPr>
    <w:rPr>
      <w:rFonts w:ascii="Times New Roman" w:eastAsia="Times New Roman" w:hAnsi="Times New Roman" w:cs="Times New Roman"/>
      <w:sz w:val="28"/>
      <w:szCs w:val="20"/>
      <w:lang w:eastAsia="ru-RU"/>
    </w:rPr>
  </w:style>
  <w:style w:type="paragraph" w:styleId="7">
    <w:name w:val="heading 7"/>
    <w:basedOn w:val="a"/>
    <w:next w:val="a"/>
    <w:link w:val="70"/>
    <w:uiPriority w:val="9"/>
    <w:qFormat/>
    <w:rsid w:val="0055769B"/>
    <w:pPr>
      <w:keepNext/>
      <w:widowControl w:val="0"/>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uiPriority w:val="9"/>
    <w:qFormat/>
    <w:rsid w:val="0055769B"/>
    <w:p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
    <w:qFormat/>
    <w:rsid w:val="0055769B"/>
    <w:pPr>
      <w:keepNext/>
      <w:spacing w:after="0" w:line="240" w:lineRule="auto"/>
      <w:outlineLvl w:val="8"/>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69B"/>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
    <w:rsid w:val="0055769B"/>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55769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rsid w:val="0055769B"/>
    <w:rPr>
      <w:rFonts w:ascii="Times New Roman" w:eastAsia="Times New Roman" w:hAnsi="Times New Roman" w:cs="Times New Roman"/>
      <w:i/>
      <w:iCs/>
      <w:sz w:val="28"/>
      <w:szCs w:val="20"/>
      <w:lang w:eastAsia="ru-RU"/>
    </w:rPr>
  </w:style>
  <w:style w:type="character" w:customStyle="1" w:styleId="50">
    <w:name w:val="Заголовок 5 Знак"/>
    <w:basedOn w:val="a0"/>
    <w:link w:val="5"/>
    <w:uiPriority w:val="9"/>
    <w:rsid w:val="0055769B"/>
    <w:rPr>
      <w:rFonts w:ascii="Times New Roman" w:eastAsia="Times New Roman" w:hAnsi="Times New Roman" w:cs="Times New Roman"/>
      <w:sz w:val="28"/>
      <w:szCs w:val="20"/>
      <w:u w:val="single"/>
      <w:lang w:eastAsia="ru-RU"/>
    </w:rPr>
  </w:style>
  <w:style w:type="character" w:customStyle="1" w:styleId="60">
    <w:name w:val="Заголовок 6 Знак"/>
    <w:basedOn w:val="a0"/>
    <w:link w:val="6"/>
    <w:uiPriority w:val="9"/>
    <w:rsid w:val="0055769B"/>
    <w:rPr>
      <w:rFonts w:ascii="Times New Roman" w:eastAsia="Times New Roman" w:hAnsi="Times New Roman" w:cs="Times New Roman"/>
      <w:sz w:val="28"/>
      <w:szCs w:val="20"/>
      <w:lang w:eastAsia="ru-RU"/>
    </w:rPr>
  </w:style>
  <w:style w:type="character" w:customStyle="1" w:styleId="70">
    <w:name w:val="Заголовок 7 Знак"/>
    <w:basedOn w:val="a0"/>
    <w:link w:val="7"/>
    <w:uiPriority w:val="9"/>
    <w:rsid w:val="0055769B"/>
    <w:rPr>
      <w:rFonts w:ascii="Times New Roman" w:eastAsia="Times New Roman" w:hAnsi="Times New Roman" w:cs="Times New Roman"/>
      <w:b/>
      <w:sz w:val="24"/>
      <w:szCs w:val="24"/>
      <w:lang w:eastAsia="ru-RU"/>
    </w:rPr>
  </w:style>
  <w:style w:type="character" w:customStyle="1" w:styleId="80">
    <w:name w:val="Заголовок 8 Знак"/>
    <w:basedOn w:val="a0"/>
    <w:link w:val="8"/>
    <w:uiPriority w:val="9"/>
    <w:rsid w:val="0055769B"/>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rsid w:val="0055769B"/>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55769B"/>
  </w:style>
  <w:style w:type="paragraph" w:styleId="a3">
    <w:name w:val="Body Text Indent"/>
    <w:basedOn w:val="a"/>
    <w:link w:val="a4"/>
    <w:uiPriority w:val="99"/>
    <w:rsid w:val="0055769B"/>
    <w:pPr>
      <w:shd w:val="clear" w:color="auto" w:fill="FFFFFF"/>
      <w:spacing w:after="0" w:line="240" w:lineRule="auto"/>
      <w:ind w:left="36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uiPriority w:val="99"/>
    <w:rsid w:val="0055769B"/>
    <w:rPr>
      <w:rFonts w:ascii="Times New Roman" w:eastAsia="Times New Roman" w:hAnsi="Times New Roman" w:cs="Times New Roman"/>
      <w:sz w:val="28"/>
      <w:szCs w:val="20"/>
      <w:shd w:val="clear" w:color="auto" w:fill="FFFFFF"/>
      <w:lang w:eastAsia="ru-RU"/>
    </w:rPr>
  </w:style>
  <w:style w:type="paragraph" w:customStyle="1" w:styleId="21">
    <w:name w:val="Основной текст 2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5">
    <w:name w:val="Title"/>
    <w:basedOn w:val="a"/>
    <w:link w:val="a6"/>
    <w:uiPriority w:val="10"/>
    <w:qFormat/>
    <w:rsid w:val="0055769B"/>
    <w:pPr>
      <w:widowControl w:val="0"/>
      <w:spacing w:after="0" w:line="240" w:lineRule="auto"/>
      <w:jc w:val="center"/>
    </w:pPr>
    <w:rPr>
      <w:rFonts w:ascii="Times New Roman" w:eastAsia="Times New Roman" w:hAnsi="Times New Roman" w:cs="Times New Roman"/>
      <w:b/>
      <w:sz w:val="28"/>
      <w:szCs w:val="24"/>
      <w:lang w:eastAsia="ru-RU"/>
    </w:rPr>
  </w:style>
  <w:style w:type="character" w:customStyle="1" w:styleId="a6">
    <w:name w:val="Название Знак"/>
    <w:basedOn w:val="a0"/>
    <w:link w:val="a5"/>
    <w:uiPriority w:val="10"/>
    <w:rsid w:val="0055769B"/>
    <w:rPr>
      <w:rFonts w:ascii="Times New Roman" w:eastAsia="Times New Roman" w:hAnsi="Times New Roman" w:cs="Times New Roman"/>
      <w:b/>
      <w:sz w:val="28"/>
      <w:szCs w:val="24"/>
      <w:lang w:eastAsia="ru-RU"/>
    </w:rPr>
  </w:style>
  <w:style w:type="paragraph" w:customStyle="1" w:styleId="Numberedr">
    <w:name w:val="Numbered_r"/>
    <w:basedOn w:val="a"/>
    <w:rsid w:val="0055769B"/>
    <w:pPr>
      <w:spacing w:after="120" w:line="240" w:lineRule="auto"/>
    </w:pPr>
    <w:rPr>
      <w:rFonts w:ascii="Times New Roman" w:eastAsia="Times New Roman" w:hAnsi="Times New Roman" w:cs="Times New Roman"/>
      <w:sz w:val="25"/>
      <w:szCs w:val="20"/>
    </w:rPr>
  </w:style>
  <w:style w:type="paragraph" w:styleId="22">
    <w:name w:val="Body Text 2"/>
    <w:basedOn w:val="a"/>
    <w:link w:val="23"/>
    <w:uiPriority w:val="99"/>
    <w:rsid w:val="0055769B"/>
    <w:pPr>
      <w:spacing w:after="0" w:line="360" w:lineRule="auto"/>
      <w:jc w:val="center"/>
    </w:pPr>
    <w:rPr>
      <w:rFonts w:ascii="Times New Roman" w:eastAsia="Times New Roman" w:hAnsi="Times New Roman" w:cs="Times New Roman"/>
      <w:b/>
      <w:sz w:val="28"/>
      <w:szCs w:val="20"/>
      <w:lang w:eastAsia="ru-RU"/>
    </w:rPr>
  </w:style>
  <w:style w:type="character" w:customStyle="1" w:styleId="23">
    <w:name w:val="Основной текст 2 Знак"/>
    <w:basedOn w:val="a0"/>
    <w:link w:val="22"/>
    <w:uiPriority w:val="99"/>
    <w:rsid w:val="0055769B"/>
    <w:rPr>
      <w:rFonts w:ascii="Times New Roman" w:eastAsia="Times New Roman" w:hAnsi="Times New Roman" w:cs="Times New Roman"/>
      <w:b/>
      <w:sz w:val="28"/>
      <w:szCs w:val="20"/>
      <w:lang w:eastAsia="ru-RU"/>
    </w:rPr>
  </w:style>
  <w:style w:type="paragraph" w:styleId="a7">
    <w:name w:val="Body Text"/>
    <w:basedOn w:val="a"/>
    <w:link w:val="a8"/>
    <w:uiPriority w:val="99"/>
    <w:rsid w:val="0055769B"/>
    <w:pPr>
      <w:spacing w:after="0" w:line="240" w:lineRule="auto"/>
      <w:jc w:val="both"/>
    </w:pPr>
    <w:rPr>
      <w:rFonts w:ascii="Arial" w:eastAsia="Times New Roman" w:hAnsi="Arial" w:cs="Times New Roman"/>
      <w:sz w:val="24"/>
      <w:szCs w:val="20"/>
      <w:lang w:eastAsia="ru-RU"/>
    </w:rPr>
  </w:style>
  <w:style w:type="character" w:customStyle="1" w:styleId="a8">
    <w:name w:val="Основной текст Знак"/>
    <w:basedOn w:val="a0"/>
    <w:link w:val="a7"/>
    <w:uiPriority w:val="99"/>
    <w:rsid w:val="0055769B"/>
    <w:rPr>
      <w:rFonts w:ascii="Arial" w:eastAsia="Times New Roman" w:hAnsi="Arial" w:cs="Times New Roman"/>
      <w:sz w:val="24"/>
      <w:szCs w:val="20"/>
      <w:lang w:eastAsia="ru-RU"/>
    </w:rPr>
  </w:style>
  <w:style w:type="paragraph" w:styleId="24">
    <w:name w:val="Body Text Indent 2"/>
    <w:basedOn w:val="a"/>
    <w:link w:val="25"/>
    <w:uiPriority w:val="99"/>
    <w:rsid w:val="0055769B"/>
    <w:pPr>
      <w:widowControl w:val="0"/>
      <w:spacing w:after="0" w:line="240" w:lineRule="auto"/>
      <w:ind w:firstLine="720"/>
    </w:pPr>
    <w:rPr>
      <w:rFonts w:ascii="Times New Roman" w:eastAsia="Times New Roman" w:hAnsi="Times New Roman" w:cs="Times New Roman"/>
      <w:b/>
      <w:sz w:val="28"/>
      <w:szCs w:val="24"/>
      <w:lang w:eastAsia="ru-RU"/>
    </w:rPr>
  </w:style>
  <w:style w:type="character" w:customStyle="1" w:styleId="25">
    <w:name w:val="Основной текст с отступом 2 Знак"/>
    <w:basedOn w:val="a0"/>
    <w:link w:val="24"/>
    <w:uiPriority w:val="99"/>
    <w:rsid w:val="0055769B"/>
    <w:rPr>
      <w:rFonts w:ascii="Times New Roman" w:eastAsia="Times New Roman" w:hAnsi="Times New Roman" w:cs="Times New Roman"/>
      <w:b/>
      <w:sz w:val="28"/>
      <w:szCs w:val="24"/>
      <w:lang w:eastAsia="ru-RU"/>
    </w:rPr>
  </w:style>
  <w:style w:type="paragraph" w:styleId="a9">
    <w:name w:val="header"/>
    <w:basedOn w:val="a"/>
    <w:link w:val="aa"/>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55769B"/>
    <w:rPr>
      <w:rFonts w:ascii="Times New Roman" w:eastAsia="Times New Roman" w:hAnsi="Times New Roman" w:cs="Times New Roman"/>
      <w:sz w:val="24"/>
      <w:szCs w:val="24"/>
      <w:lang w:eastAsia="ru-RU"/>
    </w:rPr>
  </w:style>
  <w:style w:type="paragraph" w:styleId="ab">
    <w:name w:val="footer"/>
    <w:basedOn w:val="a"/>
    <w:link w:val="ac"/>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55769B"/>
    <w:rPr>
      <w:rFonts w:ascii="Times New Roman" w:eastAsia="Times New Roman" w:hAnsi="Times New Roman" w:cs="Times New Roman"/>
      <w:sz w:val="24"/>
      <w:szCs w:val="24"/>
      <w:lang w:eastAsia="ru-RU"/>
    </w:rPr>
  </w:style>
  <w:style w:type="character" w:styleId="ad">
    <w:name w:val="page number"/>
    <w:basedOn w:val="a0"/>
    <w:uiPriority w:val="99"/>
    <w:rsid w:val="0055769B"/>
    <w:rPr>
      <w:rFonts w:cs="Times New Roman"/>
    </w:rPr>
  </w:style>
  <w:style w:type="paragraph" w:styleId="26">
    <w:name w:val="toc 2"/>
    <w:basedOn w:val="a"/>
    <w:next w:val="a"/>
    <w:autoRedefine/>
    <w:uiPriority w:val="39"/>
    <w:semiHidden/>
    <w:rsid w:val="0055769B"/>
    <w:pPr>
      <w:tabs>
        <w:tab w:val="left" w:pos="900"/>
        <w:tab w:val="right" w:leader="dot" w:pos="9900"/>
      </w:tabs>
      <w:spacing w:before="60" w:after="60" w:line="240" w:lineRule="auto"/>
      <w:ind w:left="900" w:right="638" w:hanging="503"/>
      <w:jc w:val="both"/>
    </w:pPr>
    <w:rPr>
      <w:rFonts w:ascii="Times New Roman" w:eastAsia="Times New Roman" w:hAnsi="Times New Roman" w:cs="Times New Roman"/>
      <w:b/>
      <w:bCs/>
      <w:noProof/>
      <w:sz w:val="28"/>
      <w:szCs w:val="24"/>
      <w:lang w:eastAsia="ru-RU"/>
    </w:rPr>
  </w:style>
  <w:style w:type="paragraph" w:styleId="31">
    <w:name w:val="Body Text 3"/>
    <w:basedOn w:val="a"/>
    <w:link w:val="32"/>
    <w:uiPriority w:val="99"/>
    <w:rsid w:val="0055769B"/>
    <w:pPr>
      <w:spacing w:after="0" w:line="240" w:lineRule="auto"/>
    </w:pPr>
    <w:rPr>
      <w:rFonts w:ascii="Arial" w:eastAsia="Times New Roman" w:hAnsi="Arial" w:cs="Times New Roman"/>
      <w:sz w:val="24"/>
      <w:szCs w:val="20"/>
      <w:lang w:val="en-US" w:eastAsia="ru-RU"/>
    </w:rPr>
  </w:style>
  <w:style w:type="character" w:customStyle="1" w:styleId="32">
    <w:name w:val="Основной текст 3 Знак"/>
    <w:basedOn w:val="a0"/>
    <w:link w:val="31"/>
    <w:uiPriority w:val="99"/>
    <w:rsid w:val="0055769B"/>
    <w:rPr>
      <w:rFonts w:ascii="Arial" w:eastAsia="Times New Roman" w:hAnsi="Arial" w:cs="Times New Roman"/>
      <w:sz w:val="24"/>
      <w:szCs w:val="20"/>
      <w:lang w:val="en-US" w:eastAsia="ru-RU"/>
    </w:rPr>
  </w:style>
  <w:style w:type="paragraph" w:customStyle="1" w:styleId="ConsNormal">
    <w:name w:val="ConsNormal"/>
    <w:rsid w:val="0055769B"/>
    <w:pPr>
      <w:widowControl w:val="0"/>
      <w:numPr>
        <w:ilvl w:val="1"/>
        <w:numId w:val="1"/>
      </w:numPr>
      <w:spacing w:after="0" w:line="240" w:lineRule="auto"/>
      <w:jc w:val="both"/>
    </w:pPr>
    <w:rPr>
      <w:rFonts w:ascii="Times New Roman" w:eastAsia="Times New Roman" w:hAnsi="Times New Roman" w:cs="Times New Roman"/>
      <w:sz w:val="28"/>
      <w:szCs w:val="24"/>
      <w:lang w:eastAsia="ru-RU"/>
    </w:rPr>
  </w:style>
  <w:style w:type="paragraph" w:styleId="33">
    <w:name w:val="toc 3"/>
    <w:basedOn w:val="a"/>
    <w:next w:val="a"/>
    <w:autoRedefine/>
    <w:uiPriority w:val="39"/>
    <w:semiHidden/>
    <w:rsid w:val="0055769B"/>
    <w:pPr>
      <w:spacing w:before="60" w:after="60" w:line="240" w:lineRule="auto"/>
      <w:jc w:val="both"/>
    </w:pPr>
    <w:rPr>
      <w:rFonts w:ascii="Times New Roman" w:eastAsia="Times New Roman" w:hAnsi="Times New Roman" w:cs="Times New Roman"/>
      <w:sz w:val="28"/>
      <w:szCs w:val="24"/>
      <w:lang w:eastAsia="ru-RU"/>
    </w:rPr>
  </w:style>
  <w:style w:type="paragraph" w:styleId="12">
    <w:name w:val="toc 1"/>
    <w:basedOn w:val="a"/>
    <w:next w:val="a"/>
    <w:autoRedefine/>
    <w:uiPriority w:val="39"/>
    <w:rsid w:val="00674717"/>
    <w:pPr>
      <w:tabs>
        <w:tab w:val="left" w:pos="720"/>
        <w:tab w:val="right" w:leader="dot" w:pos="9900"/>
      </w:tabs>
      <w:spacing w:before="240" w:after="240" w:line="240" w:lineRule="auto"/>
      <w:jc w:val="both"/>
    </w:pPr>
    <w:rPr>
      <w:rFonts w:ascii="Times New Roman" w:eastAsia="Times New Roman" w:hAnsi="Times New Roman" w:cs="Times New Roman"/>
      <w:b/>
      <w:bCs/>
      <w:noProof/>
      <w:sz w:val="30"/>
      <w:szCs w:val="24"/>
      <w:lang w:val="en-US" w:eastAsia="ru-RU"/>
    </w:rPr>
  </w:style>
  <w:style w:type="paragraph" w:styleId="41">
    <w:name w:val="toc 4"/>
    <w:basedOn w:val="a"/>
    <w:next w:val="a"/>
    <w:autoRedefine/>
    <w:uiPriority w:val="39"/>
    <w:semiHidden/>
    <w:rsid w:val="0055769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39"/>
    <w:semiHidden/>
    <w:rsid w:val="0055769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39"/>
    <w:semiHidden/>
    <w:rsid w:val="0055769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39"/>
    <w:semiHidden/>
    <w:rsid w:val="0055769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39"/>
    <w:semiHidden/>
    <w:rsid w:val="0055769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39"/>
    <w:semiHidden/>
    <w:rsid w:val="0055769B"/>
    <w:pPr>
      <w:spacing w:after="0" w:line="240" w:lineRule="auto"/>
      <w:ind w:left="1920"/>
    </w:pPr>
    <w:rPr>
      <w:rFonts w:ascii="Times New Roman" w:eastAsia="Times New Roman" w:hAnsi="Times New Roman" w:cs="Times New Roman"/>
      <w:sz w:val="24"/>
      <w:szCs w:val="24"/>
      <w:lang w:eastAsia="ru-RU"/>
    </w:rPr>
  </w:style>
  <w:style w:type="character" w:styleId="ae">
    <w:name w:val="Hyperlink"/>
    <w:basedOn w:val="a0"/>
    <w:uiPriority w:val="99"/>
    <w:rsid w:val="0055769B"/>
    <w:rPr>
      <w:rFonts w:cs="Times New Roman"/>
      <w:color w:val="0000FF"/>
      <w:u w:val="single"/>
    </w:rPr>
  </w:style>
  <w:style w:type="paragraph" w:styleId="34">
    <w:name w:val="Body Text Indent 3"/>
    <w:basedOn w:val="a"/>
    <w:link w:val="35"/>
    <w:uiPriority w:val="99"/>
    <w:rsid w:val="0055769B"/>
    <w:pPr>
      <w:spacing w:after="0" w:line="240" w:lineRule="auto"/>
      <w:ind w:left="708"/>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basedOn w:val="a0"/>
    <w:link w:val="34"/>
    <w:uiPriority w:val="99"/>
    <w:rsid w:val="0055769B"/>
    <w:rPr>
      <w:rFonts w:ascii="Times New Roman" w:eastAsia="Times New Roman" w:hAnsi="Times New Roman" w:cs="Times New Roman"/>
      <w:sz w:val="28"/>
      <w:szCs w:val="28"/>
      <w:lang w:eastAsia="ru-RU"/>
    </w:rPr>
  </w:style>
  <w:style w:type="character" w:styleId="af">
    <w:name w:val="FollowedHyperlink"/>
    <w:basedOn w:val="a0"/>
    <w:uiPriority w:val="99"/>
    <w:rsid w:val="0055769B"/>
    <w:rPr>
      <w:rFonts w:cs="Times New Roman"/>
      <w:color w:val="800080"/>
      <w:u w:val="single"/>
    </w:rPr>
  </w:style>
  <w:style w:type="paragraph" w:customStyle="1" w:styleId="ConsPlusNormal">
    <w:name w:val="ConsPlusNormal"/>
    <w:link w:val="ConsPlusNormal0"/>
    <w:rsid w:val="0055769B"/>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f0">
    <w:name w:val="footnote text"/>
    <w:basedOn w:val="a"/>
    <w:link w:val="af1"/>
    <w:uiPriority w:val="99"/>
    <w:semiHidden/>
    <w:rsid w:val="0055769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uiPriority w:val="99"/>
    <w:semiHidden/>
    <w:rsid w:val="0055769B"/>
    <w:rPr>
      <w:rFonts w:ascii="Times New Roman" w:eastAsia="Times New Roman" w:hAnsi="Times New Roman" w:cs="Times New Roman"/>
      <w:sz w:val="20"/>
      <w:szCs w:val="20"/>
      <w:lang w:eastAsia="ru-RU"/>
    </w:rPr>
  </w:style>
  <w:style w:type="character" w:styleId="af2">
    <w:name w:val="footnote reference"/>
    <w:basedOn w:val="a0"/>
    <w:uiPriority w:val="99"/>
    <w:semiHidden/>
    <w:rsid w:val="0055769B"/>
    <w:rPr>
      <w:rFonts w:cs="Times New Roman"/>
      <w:vertAlign w:val="superscript"/>
    </w:rPr>
  </w:style>
  <w:style w:type="paragraph" w:styleId="af3">
    <w:name w:val="annotation text"/>
    <w:basedOn w:val="a"/>
    <w:link w:val="af4"/>
    <w:rsid w:val="0055769B"/>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55769B"/>
    <w:rPr>
      <w:rFonts w:ascii="Times New Roman" w:eastAsia="Times New Roman" w:hAnsi="Times New Roman" w:cs="Times New Roman"/>
      <w:sz w:val="20"/>
      <w:szCs w:val="20"/>
      <w:lang w:eastAsia="ru-RU"/>
    </w:rPr>
  </w:style>
  <w:style w:type="paragraph" w:styleId="af5">
    <w:name w:val="Document Map"/>
    <w:basedOn w:val="a"/>
    <w:link w:val="af6"/>
    <w:uiPriority w:val="99"/>
    <w:semiHidden/>
    <w:rsid w:val="0055769B"/>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55769B"/>
    <w:rPr>
      <w:rFonts w:ascii="Tahoma" w:eastAsia="Times New Roman" w:hAnsi="Tahoma" w:cs="Tahoma"/>
      <w:sz w:val="24"/>
      <w:szCs w:val="24"/>
      <w:shd w:val="clear" w:color="auto" w:fill="000080"/>
      <w:lang w:eastAsia="ru-RU"/>
    </w:rPr>
  </w:style>
  <w:style w:type="paragraph" w:customStyle="1" w:styleId="ConsPlusNonformat">
    <w:name w:val="ConsPlusNonformat"/>
    <w:rsid w:val="0055769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Title">
    <w:name w:val="ConsPlusTitle"/>
    <w:rsid w:val="005576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Balloon Text"/>
    <w:basedOn w:val="a"/>
    <w:link w:val="af8"/>
    <w:uiPriority w:val="99"/>
    <w:semiHidden/>
    <w:rsid w:val="0055769B"/>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55769B"/>
    <w:rPr>
      <w:rFonts w:ascii="Tahoma" w:eastAsia="Times New Roman" w:hAnsi="Tahoma" w:cs="Tahoma"/>
      <w:sz w:val="16"/>
      <w:szCs w:val="16"/>
      <w:lang w:eastAsia="ru-RU"/>
    </w:rPr>
  </w:style>
  <w:style w:type="paragraph" w:customStyle="1" w:styleId="36">
    <w:name w:val="Стиль3"/>
    <w:basedOn w:val="24"/>
    <w:rsid w:val="0055769B"/>
    <w:pPr>
      <w:tabs>
        <w:tab w:val="num" w:pos="360"/>
      </w:tabs>
      <w:adjustRightInd w:val="0"/>
      <w:ind w:left="283" w:firstLine="0"/>
      <w:jc w:val="both"/>
    </w:pPr>
    <w:rPr>
      <w:b w:val="0"/>
      <w:sz w:val="24"/>
      <w:szCs w:val="20"/>
    </w:rPr>
  </w:style>
  <w:style w:type="paragraph" w:customStyle="1" w:styleId="Lettersr">
    <w:name w:val="Letters_r"/>
    <w:basedOn w:val="a"/>
    <w:rsid w:val="0055769B"/>
    <w:pPr>
      <w:tabs>
        <w:tab w:val="left" w:pos="-720"/>
      </w:tabs>
      <w:suppressAutoHyphens/>
      <w:spacing w:after="240" w:line="240" w:lineRule="auto"/>
      <w:ind w:left="1134" w:hanging="567"/>
    </w:pPr>
    <w:rPr>
      <w:rFonts w:ascii="Times New Roman" w:eastAsia="Times New Roman" w:hAnsi="Times New Roman" w:cs="Times New Roman"/>
      <w:sz w:val="20"/>
      <w:szCs w:val="20"/>
    </w:rPr>
  </w:style>
  <w:style w:type="paragraph" w:customStyle="1" w:styleId="02statia2">
    <w:name w:val="02statia2"/>
    <w:basedOn w:val="a"/>
    <w:rsid w:val="0055769B"/>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af9">
    <w:name w:val="Revision"/>
    <w:hidden/>
    <w:uiPriority w:val="99"/>
    <w:semiHidden/>
    <w:rsid w:val="0055769B"/>
    <w:pPr>
      <w:spacing w:after="0" w:line="240" w:lineRule="auto"/>
    </w:pPr>
    <w:rPr>
      <w:rFonts w:ascii="Times New Roman" w:eastAsia="Times New Roman" w:hAnsi="Times New Roman" w:cs="Times New Roman"/>
      <w:sz w:val="24"/>
      <w:szCs w:val="24"/>
      <w:lang w:eastAsia="ru-RU"/>
    </w:rPr>
  </w:style>
  <w:style w:type="character" w:styleId="afa">
    <w:name w:val="annotation reference"/>
    <w:basedOn w:val="a0"/>
    <w:uiPriority w:val="99"/>
    <w:rsid w:val="0055769B"/>
    <w:rPr>
      <w:rFonts w:cs="Times New Roman"/>
      <w:sz w:val="16"/>
    </w:rPr>
  </w:style>
  <w:style w:type="paragraph" w:styleId="afb">
    <w:name w:val="annotation subject"/>
    <w:basedOn w:val="af3"/>
    <w:next w:val="af3"/>
    <w:link w:val="afc"/>
    <w:uiPriority w:val="99"/>
    <w:rsid w:val="0055769B"/>
    <w:rPr>
      <w:b/>
      <w:bCs/>
    </w:rPr>
  </w:style>
  <w:style w:type="character" w:customStyle="1" w:styleId="afc">
    <w:name w:val="Тема примечания Знак"/>
    <w:basedOn w:val="af4"/>
    <w:link w:val="afb"/>
    <w:uiPriority w:val="99"/>
    <w:rsid w:val="0055769B"/>
    <w:rPr>
      <w:rFonts w:ascii="Times New Roman" w:eastAsia="Times New Roman" w:hAnsi="Times New Roman" w:cs="Times New Roman"/>
      <w:b/>
      <w:bCs/>
      <w:sz w:val="20"/>
      <w:szCs w:val="20"/>
      <w:lang w:eastAsia="ru-RU"/>
    </w:rPr>
  </w:style>
  <w:style w:type="paragraph" w:customStyle="1" w:styleId="211">
    <w:name w:val="Основной текст 21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d">
    <w:name w:val="List Paragraph"/>
    <w:aliases w:val="Bullet List,FooterText,numbered,Paragraphe de liste1,lp1"/>
    <w:basedOn w:val="a"/>
    <w:link w:val="afe"/>
    <w:uiPriority w:val="34"/>
    <w:qFormat/>
    <w:rsid w:val="0055769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
    <w:name w:val="Таблица текст"/>
    <w:basedOn w:val="a"/>
    <w:rsid w:val="0055769B"/>
    <w:pPr>
      <w:spacing w:before="40" w:after="40" w:line="240" w:lineRule="auto"/>
      <w:ind w:left="57" w:right="57"/>
    </w:pPr>
    <w:rPr>
      <w:rFonts w:ascii="Times New Roman" w:eastAsia="Times New Roman" w:hAnsi="Times New Roman" w:cs="Times New Roman"/>
      <w:lang w:eastAsia="ru-RU"/>
    </w:rPr>
  </w:style>
  <w:style w:type="paragraph" w:styleId="aff0">
    <w:name w:val="TOC Heading"/>
    <w:basedOn w:val="1"/>
    <w:next w:val="a"/>
    <w:uiPriority w:val="39"/>
    <w:semiHidden/>
    <w:unhideWhenUsed/>
    <w:qFormat/>
    <w:rsid w:val="0055769B"/>
    <w:pPr>
      <w:keepNext w:val="0"/>
      <w:autoSpaceDE/>
      <w:autoSpaceDN/>
      <w:adjustRightInd/>
      <w:ind w:firstLine="0"/>
      <w:jc w:val="left"/>
      <w:outlineLvl w:val="9"/>
    </w:pPr>
    <w:rPr>
      <w:b w:val="0"/>
      <w:bCs w:val="0"/>
      <w:sz w:val="24"/>
      <w:szCs w:val="24"/>
    </w:rPr>
  </w:style>
  <w:style w:type="paragraph" w:customStyle="1" w:styleId="220">
    <w:name w:val="Основной текст 22"/>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table" w:styleId="aff1">
    <w:name w:val="Table Grid"/>
    <w:basedOn w:val="a1"/>
    <w:uiPriority w:val="59"/>
    <w:rsid w:val="005576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9">
    <w:name w:val="Style9"/>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FontStyle17">
    <w:name w:val="Font Style17"/>
    <w:uiPriority w:val="99"/>
    <w:rsid w:val="0055769B"/>
    <w:rPr>
      <w:rFonts w:ascii="Times New Roman" w:hAnsi="Times New Roman"/>
      <w:sz w:val="22"/>
    </w:rPr>
  </w:style>
  <w:style w:type="paragraph" w:customStyle="1" w:styleId="250">
    <w:name w:val="Основной текст 25"/>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f2">
    <w:name w:val="Normal (Web)"/>
    <w:basedOn w:val="a"/>
    <w:uiPriority w:val="99"/>
    <w:rsid w:val="0055769B"/>
    <w:pPr>
      <w:spacing w:before="150" w:after="0" w:line="240" w:lineRule="auto"/>
      <w:ind w:firstLine="709"/>
      <w:jc w:val="both"/>
    </w:pPr>
    <w:rPr>
      <w:rFonts w:ascii="Arial Unicode MS" w:eastAsia="Arial Unicode MS" w:hAnsi="Times New Roman" w:cs="Times New Roman"/>
      <w:sz w:val="24"/>
      <w:szCs w:val="24"/>
      <w:lang w:eastAsia="ru-RU"/>
    </w:rPr>
  </w:style>
  <w:style w:type="paragraph" w:customStyle="1" w:styleId="ConsNonformat">
    <w:name w:val="ConsNonformat"/>
    <w:rsid w:val="0055769B"/>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ff3">
    <w:name w:val="Plain Text"/>
    <w:basedOn w:val="a"/>
    <w:link w:val="aff4"/>
    <w:uiPriority w:val="99"/>
    <w:rsid w:val="0055769B"/>
    <w:pPr>
      <w:spacing w:after="0" w:line="288" w:lineRule="auto"/>
      <w:ind w:firstLine="720"/>
      <w:jc w:val="both"/>
    </w:pPr>
    <w:rPr>
      <w:rFonts w:ascii="Courier New" w:eastAsia="Times New Roman" w:hAnsi="Courier New" w:cs="Courier New"/>
      <w:sz w:val="24"/>
      <w:szCs w:val="24"/>
      <w:lang w:eastAsia="ru-RU"/>
    </w:rPr>
  </w:style>
  <w:style w:type="character" w:customStyle="1" w:styleId="aff4">
    <w:name w:val="Текст Знак"/>
    <w:basedOn w:val="a0"/>
    <w:link w:val="aff3"/>
    <w:uiPriority w:val="99"/>
    <w:rsid w:val="0055769B"/>
    <w:rPr>
      <w:rFonts w:ascii="Courier New" w:eastAsia="Times New Roman" w:hAnsi="Courier New" w:cs="Courier New"/>
      <w:sz w:val="24"/>
      <w:szCs w:val="24"/>
      <w:lang w:eastAsia="ru-RU"/>
    </w:rPr>
  </w:style>
  <w:style w:type="paragraph" w:customStyle="1" w:styleId="aff5">
    <w:name w:val="Пункт"/>
    <w:basedOn w:val="a"/>
    <w:rsid w:val="0055769B"/>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paragraph" w:customStyle="1" w:styleId="aff6">
    <w:name w:val="Таблицы (моноширинный)"/>
    <w:basedOn w:val="a"/>
    <w:next w:val="a"/>
    <w:rsid w:val="0055769B"/>
    <w:pPr>
      <w:widowControl w:val="0"/>
      <w:autoSpaceDE w:val="0"/>
      <w:autoSpaceDN w:val="0"/>
      <w:adjustRightInd w:val="0"/>
      <w:spacing w:after="0" w:line="240" w:lineRule="auto"/>
      <w:jc w:val="both"/>
    </w:pPr>
    <w:rPr>
      <w:rFonts w:ascii="Courier New" w:eastAsia="Times New Roman" w:hAnsi="Courier New" w:cs="Courier New"/>
      <w:sz w:val="26"/>
      <w:szCs w:val="26"/>
      <w:lang w:eastAsia="ru-RU"/>
    </w:rPr>
  </w:style>
  <w:style w:type="character" w:customStyle="1" w:styleId="SUBST">
    <w:name w:val="__SUBST"/>
    <w:rsid w:val="0055769B"/>
    <w:rPr>
      <w:b/>
      <w:i/>
      <w:sz w:val="22"/>
    </w:rPr>
  </w:style>
  <w:style w:type="paragraph" w:customStyle="1" w:styleId="ConsCell">
    <w:name w:val="ConsCell"/>
    <w:rsid w:val="005576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tbl">
    <w:name w:val="tbl"/>
    <w:basedOn w:val="a"/>
    <w:rsid w:val="0055769B"/>
    <w:pPr>
      <w:spacing w:after="0" w:line="240" w:lineRule="auto"/>
      <w:jc w:val="center"/>
    </w:pPr>
    <w:rPr>
      <w:rFonts w:ascii="Verdana" w:eastAsia="Arial Unicode MS" w:hAnsi="Verdana" w:cs="Arial Unicode MS"/>
      <w:b/>
      <w:bCs/>
      <w:color w:val="000066"/>
      <w:sz w:val="16"/>
      <w:szCs w:val="16"/>
      <w:lang w:eastAsia="ru-RU"/>
    </w:rPr>
  </w:style>
  <w:style w:type="paragraph" w:customStyle="1" w:styleId="zag1">
    <w:name w:val="zag1"/>
    <w:basedOn w:val="a"/>
    <w:rsid w:val="0055769B"/>
    <w:pPr>
      <w:spacing w:before="100" w:beforeAutospacing="1" w:after="100" w:afterAutospacing="1" w:line="240" w:lineRule="auto"/>
      <w:jc w:val="both"/>
    </w:pPr>
    <w:rPr>
      <w:rFonts w:ascii="Verdana" w:eastAsia="Arial Unicode MS" w:hAnsi="Verdana" w:cs="Arial Unicode MS"/>
      <w:b/>
      <w:bCs/>
      <w:color w:val="106BBF"/>
      <w:sz w:val="20"/>
      <w:szCs w:val="20"/>
      <w:lang w:eastAsia="ru-RU"/>
    </w:rPr>
  </w:style>
  <w:style w:type="paragraph" w:styleId="aff7">
    <w:name w:val="caption"/>
    <w:basedOn w:val="a"/>
    <w:next w:val="a"/>
    <w:uiPriority w:val="35"/>
    <w:qFormat/>
    <w:rsid w:val="0055769B"/>
    <w:pPr>
      <w:spacing w:after="0" w:line="240" w:lineRule="auto"/>
      <w:jc w:val="right"/>
    </w:pPr>
    <w:rPr>
      <w:rFonts w:ascii="Times New Roman" w:eastAsia="Times New Roman" w:hAnsi="Times New Roman" w:cs="Times New Roman"/>
      <w:sz w:val="28"/>
      <w:szCs w:val="24"/>
      <w:lang w:eastAsia="ru-RU"/>
    </w:rPr>
  </w:style>
  <w:style w:type="paragraph" w:styleId="aff8">
    <w:name w:val="Block Text"/>
    <w:basedOn w:val="a"/>
    <w:uiPriority w:val="99"/>
    <w:rsid w:val="0055769B"/>
    <w:pPr>
      <w:spacing w:after="0" w:line="380" w:lineRule="auto"/>
      <w:ind w:left="3000" w:right="2000"/>
      <w:jc w:val="right"/>
    </w:pPr>
    <w:rPr>
      <w:rFonts w:ascii="Times New Roman" w:eastAsia="Times New Roman" w:hAnsi="Times New Roman" w:cs="Times New Roman"/>
      <w:bCs/>
      <w:sz w:val="24"/>
      <w:szCs w:val="24"/>
      <w:lang w:eastAsia="ru-RU"/>
    </w:rPr>
  </w:style>
  <w:style w:type="paragraph" w:customStyle="1" w:styleId="110">
    <w:name w:val="заголовок 11"/>
    <w:basedOn w:val="a"/>
    <w:next w:val="a"/>
    <w:uiPriority w:val="99"/>
    <w:rsid w:val="0055769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western">
    <w:name w:val="western"/>
    <w:uiPriority w:val="99"/>
    <w:rsid w:val="0055769B"/>
    <w:pPr>
      <w:spacing w:before="100" w:beforeAutospacing="1" w:after="115"/>
    </w:pPr>
    <w:rPr>
      <w:rFonts w:ascii="Calibri" w:eastAsia="Arial Unicode MS" w:hAnsi="Calibri" w:cs="Calibri"/>
      <w:color w:val="000000"/>
      <w:lang w:eastAsia="ru-RU"/>
    </w:rPr>
  </w:style>
  <w:style w:type="paragraph" w:customStyle="1" w:styleId="BodyText21">
    <w:name w:val="Body Text 21"/>
    <w:basedOn w:val="a"/>
    <w:uiPriority w:val="99"/>
    <w:rsid w:val="0055769B"/>
    <w:pPr>
      <w:suppressAutoHyphens/>
      <w:spacing w:after="0" w:line="360" w:lineRule="auto"/>
      <w:jc w:val="center"/>
    </w:pPr>
    <w:rPr>
      <w:rFonts w:ascii="Times New Roman" w:eastAsia="Times New Roman" w:hAnsi="Times New Roman" w:cs="Times New Roman"/>
      <w:b/>
      <w:bCs/>
      <w:sz w:val="28"/>
      <w:szCs w:val="28"/>
      <w:lang w:eastAsia="ar-SA"/>
    </w:rPr>
  </w:style>
  <w:style w:type="paragraph" w:customStyle="1" w:styleId="Heading21">
    <w:name w:val="Heading 21"/>
    <w:basedOn w:val="a"/>
    <w:next w:val="a"/>
    <w:uiPriority w:val="99"/>
    <w:rsid w:val="0055769B"/>
    <w:pPr>
      <w:keepNext/>
      <w:suppressAutoHyphens/>
      <w:spacing w:after="0" w:line="360" w:lineRule="auto"/>
      <w:ind w:left="5040" w:firstLine="720"/>
      <w:jc w:val="both"/>
    </w:pPr>
    <w:rPr>
      <w:rFonts w:ascii="Times New Roman" w:eastAsia="Times New Roman" w:hAnsi="Times New Roman" w:cs="Times New Roman"/>
      <w:sz w:val="28"/>
      <w:szCs w:val="28"/>
      <w:lang w:eastAsia="ar-SA"/>
    </w:rPr>
  </w:style>
  <w:style w:type="paragraph" w:customStyle="1" w:styleId="Normal1">
    <w:name w:val="Normal1"/>
    <w:uiPriority w:val="99"/>
    <w:rsid w:val="0055769B"/>
    <w:pPr>
      <w:suppressAutoHyphens/>
      <w:spacing w:after="0" w:line="240" w:lineRule="auto"/>
    </w:pPr>
    <w:rPr>
      <w:rFonts w:ascii="Times New Roman" w:eastAsia="Times New Roman" w:hAnsi="Times New Roman" w:cs="Times New Roman"/>
      <w:sz w:val="24"/>
      <w:szCs w:val="24"/>
      <w:lang w:eastAsia="ar-SA"/>
    </w:rPr>
  </w:style>
  <w:style w:type="paragraph" w:customStyle="1" w:styleId="-4">
    <w:name w:val="Загл-4"/>
    <w:autoRedefine/>
    <w:rsid w:val="00834B7B"/>
    <w:pPr>
      <w:keepNext/>
      <w:suppressAutoHyphens/>
      <w:spacing w:after="0" w:line="240" w:lineRule="atLeast"/>
      <w:ind w:firstLine="567"/>
      <w:jc w:val="both"/>
    </w:pPr>
    <w:rPr>
      <w:rFonts w:ascii="Times New Roman" w:eastAsia="Times New Roman" w:hAnsi="Times New Roman" w:cs="Times New Roman"/>
      <w:sz w:val="24"/>
      <w:szCs w:val="24"/>
      <w:lang w:eastAsia="ru-RU"/>
    </w:rPr>
  </w:style>
  <w:style w:type="character" w:customStyle="1" w:styleId="afe">
    <w:name w:val="Абзац списка Знак"/>
    <w:aliases w:val="Bullet List Знак,FooterText Знак,numbered Знак,Paragraphe de liste1 Знак,lp1 Знак"/>
    <w:link w:val="afd"/>
    <w:uiPriority w:val="34"/>
    <w:locked/>
    <w:rsid w:val="00714913"/>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1C2F83"/>
    <w:rPr>
      <w:rFonts w:ascii="Arial" w:eastAsia="Times New Roman" w:hAnsi="Arial" w:cs="Arial"/>
      <w:sz w:val="24"/>
      <w:szCs w:val="24"/>
      <w:lang w:eastAsia="ru-RU"/>
    </w:rPr>
  </w:style>
  <w:style w:type="paragraph" w:customStyle="1" w:styleId="-40">
    <w:name w:val="Заголовок-4"/>
    <w:basedOn w:val="a"/>
    <w:rsid w:val="00840976"/>
    <w:pPr>
      <w:spacing w:after="0" w:line="240" w:lineRule="auto"/>
    </w:pPr>
    <w:rPr>
      <w:rFonts w:ascii="Times New Roman" w:eastAsia="Times New Roman" w:hAnsi="Times New Roman" w:cs="Times New Roman"/>
      <w:sz w:val="24"/>
      <w:szCs w:val="24"/>
      <w:lang w:eastAsia="ru-RU"/>
    </w:rPr>
  </w:style>
  <w:style w:type="paragraph" w:customStyle="1" w:styleId="TimesET12pt125">
    <w:name w:val="Стиль TimesET 12 pt по ширине Первая строка:  125 см Междустр...."/>
    <w:basedOn w:val="a"/>
    <w:rsid w:val="0042115B"/>
    <w:pPr>
      <w:widowControl w:val="0"/>
      <w:autoSpaceDE w:val="0"/>
      <w:autoSpaceDN w:val="0"/>
      <w:adjustRightInd w:val="0"/>
      <w:spacing w:after="0" w:line="240" w:lineRule="auto"/>
      <w:ind w:firstLine="709"/>
      <w:jc w:val="both"/>
    </w:pPr>
    <w:rPr>
      <w:rFonts w:ascii="TimesET" w:eastAsia="Times New Roman" w:hAnsi="TimesET" w:cs="Times New Roman"/>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5769B"/>
    <w:pPr>
      <w:keepNext/>
      <w:autoSpaceDE w:val="0"/>
      <w:autoSpaceDN w:val="0"/>
      <w:adjustRightInd w:val="0"/>
      <w:spacing w:after="0" w:line="240" w:lineRule="auto"/>
      <w:ind w:firstLine="540"/>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iPriority w:val="9"/>
    <w:rsid w:val="0055769B"/>
    <w:pPr>
      <w:keepNext/>
      <w:spacing w:after="0" w:line="360" w:lineRule="auto"/>
      <w:ind w:left="5040" w:firstLine="720"/>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qFormat/>
    <w:rsid w:val="0055769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qFormat/>
    <w:rsid w:val="0055769B"/>
    <w:pPr>
      <w:keepNext/>
      <w:autoSpaceDE w:val="0"/>
      <w:autoSpaceDN w:val="0"/>
      <w:adjustRightInd w:val="0"/>
      <w:spacing w:after="0" w:line="240" w:lineRule="auto"/>
      <w:ind w:firstLine="540"/>
      <w:jc w:val="both"/>
      <w:outlineLvl w:val="3"/>
    </w:pPr>
    <w:rPr>
      <w:rFonts w:ascii="Times New Roman" w:eastAsia="Times New Roman" w:hAnsi="Times New Roman" w:cs="Times New Roman"/>
      <w:i/>
      <w:iCs/>
      <w:sz w:val="28"/>
      <w:szCs w:val="20"/>
      <w:lang w:eastAsia="ru-RU"/>
    </w:rPr>
  </w:style>
  <w:style w:type="paragraph" w:styleId="5">
    <w:name w:val="heading 5"/>
    <w:basedOn w:val="a"/>
    <w:next w:val="a"/>
    <w:link w:val="50"/>
    <w:uiPriority w:val="9"/>
    <w:qFormat/>
    <w:rsid w:val="0055769B"/>
    <w:pPr>
      <w:keepNext/>
      <w:spacing w:after="0" w:line="240" w:lineRule="auto"/>
      <w:ind w:left="4248" w:firstLine="708"/>
      <w:jc w:val="both"/>
      <w:outlineLvl w:val="4"/>
    </w:pPr>
    <w:rPr>
      <w:rFonts w:ascii="Times New Roman" w:eastAsia="Times New Roman" w:hAnsi="Times New Roman" w:cs="Times New Roman"/>
      <w:sz w:val="28"/>
      <w:szCs w:val="20"/>
      <w:u w:val="single"/>
      <w:lang w:eastAsia="ru-RU"/>
    </w:rPr>
  </w:style>
  <w:style w:type="paragraph" w:styleId="6">
    <w:name w:val="heading 6"/>
    <w:basedOn w:val="a"/>
    <w:next w:val="a"/>
    <w:link w:val="60"/>
    <w:uiPriority w:val="9"/>
    <w:qFormat/>
    <w:rsid w:val="0055769B"/>
    <w:pPr>
      <w:keepNext/>
      <w:spacing w:after="0" w:line="240" w:lineRule="auto"/>
      <w:jc w:val="center"/>
      <w:outlineLvl w:val="5"/>
    </w:pPr>
    <w:rPr>
      <w:rFonts w:ascii="Times New Roman" w:eastAsia="Times New Roman" w:hAnsi="Times New Roman" w:cs="Times New Roman"/>
      <w:sz w:val="28"/>
      <w:szCs w:val="20"/>
      <w:lang w:eastAsia="ru-RU"/>
    </w:rPr>
  </w:style>
  <w:style w:type="paragraph" w:styleId="7">
    <w:name w:val="heading 7"/>
    <w:basedOn w:val="a"/>
    <w:next w:val="a"/>
    <w:link w:val="70"/>
    <w:uiPriority w:val="9"/>
    <w:qFormat/>
    <w:rsid w:val="0055769B"/>
    <w:pPr>
      <w:keepNext/>
      <w:widowControl w:val="0"/>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uiPriority w:val="9"/>
    <w:qFormat/>
    <w:rsid w:val="0055769B"/>
    <w:p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
    <w:qFormat/>
    <w:rsid w:val="0055769B"/>
    <w:pPr>
      <w:keepNext/>
      <w:spacing w:after="0" w:line="240" w:lineRule="auto"/>
      <w:outlineLvl w:val="8"/>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69B"/>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
    <w:rsid w:val="0055769B"/>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55769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rsid w:val="0055769B"/>
    <w:rPr>
      <w:rFonts w:ascii="Times New Roman" w:eastAsia="Times New Roman" w:hAnsi="Times New Roman" w:cs="Times New Roman"/>
      <w:i/>
      <w:iCs/>
      <w:sz w:val="28"/>
      <w:szCs w:val="20"/>
      <w:lang w:eastAsia="ru-RU"/>
    </w:rPr>
  </w:style>
  <w:style w:type="character" w:customStyle="1" w:styleId="50">
    <w:name w:val="Заголовок 5 Знак"/>
    <w:basedOn w:val="a0"/>
    <w:link w:val="5"/>
    <w:uiPriority w:val="9"/>
    <w:rsid w:val="0055769B"/>
    <w:rPr>
      <w:rFonts w:ascii="Times New Roman" w:eastAsia="Times New Roman" w:hAnsi="Times New Roman" w:cs="Times New Roman"/>
      <w:sz w:val="28"/>
      <w:szCs w:val="20"/>
      <w:u w:val="single"/>
      <w:lang w:eastAsia="ru-RU"/>
    </w:rPr>
  </w:style>
  <w:style w:type="character" w:customStyle="1" w:styleId="60">
    <w:name w:val="Заголовок 6 Знак"/>
    <w:basedOn w:val="a0"/>
    <w:link w:val="6"/>
    <w:uiPriority w:val="9"/>
    <w:rsid w:val="0055769B"/>
    <w:rPr>
      <w:rFonts w:ascii="Times New Roman" w:eastAsia="Times New Roman" w:hAnsi="Times New Roman" w:cs="Times New Roman"/>
      <w:sz w:val="28"/>
      <w:szCs w:val="20"/>
      <w:lang w:eastAsia="ru-RU"/>
    </w:rPr>
  </w:style>
  <w:style w:type="character" w:customStyle="1" w:styleId="70">
    <w:name w:val="Заголовок 7 Знак"/>
    <w:basedOn w:val="a0"/>
    <w:link w:val="7"/>
    <w:uiPriority w:val="9"/>
    <w:rsid w:val="0055769B"/>
    <w:rPr>
      <w:rFonts w:ascii="Times New Roman" w:eastAsia="Times New Roman" w:hAnsi="Times New Roman" w:cs="Times New Roman"/>
      <w:b/>
      <w:sz w:val="24"/>
      <w:szCs w:val="24"/>
      <w:lang w:eastAsia="ru-RU"/>
    </w:rPr>
  </w:style>
  <w:style w:type="character" w:customStyle="1" w:styleId="80">
    <w:name w:val="Заголовок 8 Знак"/>
    <w:basedOn w:val="a0"/>
    <w:link w:val="8"/>
    <w:uiPriority w:val="9"/>
    <w:rsid w:val="0055769B"/>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rsid w:val="0055769B"/>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55769B"/>
  </w:style>
  <w:style w:type="paragraph" w:styleId="a3">
    <w:name w:val="Body Text Indent"/>
    <w:basedOn w:val="a"/>
    <w:link w:val="a4"/>
    <w:uiPriority w:val="99"/>
    <w:rsid w:val="0055769B"/>
    <w:pPr>
      <w:shd w:val="clear" w:color="auto" w:fill="FFFFFF"/>
      <w:spacing w:after="0" w:line="240" w:lineRule="auto"/>
      <w:ind w:left="36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uiPriority w:val="99"/>
    <w:rsid w:val="0055769B"/>
    <w:rPr>
      <w:rFonts w:ascii="Times New Roman" w:eastAsia="Times New Roman" w:hAnsi="Times New Roman" w:cs="Times New Roman"/>
      <w:sz w:val="28"/>
      <w:szCs w:val="20"/>
      <w:shd w:val="clear" w:color="auto" w:fill="FFFFFF"/>
      <w:lang w:eastAsia="ru-RU"/>
    </w:rPr>
  </w:style>
  <w:style w:type="paragraph" w:customStyle="1" w:styleId="21">
    <w:name w:val="Основной текст 2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5">
    <w:name w:val="Title"/>
    <w:basedOn w:val="a"/>
    <w:link w:val="a6"/>
    <w:uiPriority w:val="10"/>
    <w:qFormat/>
    <w:rsid w:val="0055769B"/>
    <w:pPr>
      <w:widowControl w:val="0"/>
      <w:spacing w:after="0" w:line="240" w:lineRule="auto"/>
      <w:jc w:val="center"/>
    </w:pPr>
    <w:rPr>
      <w:rFonts w:ascii="Times New Roman" w:eastAsia="Times New Roman" w:hAnsi="Times New Roman" w:cs="Times New Roman"/>
      <w:b/>
      <w:sz w:val="28"/>
      <w:szCs w:val="24"/>
      <w:lang w:eastAsia="ru-RU"/>
    </w:rPr>
  </w:style>
  <w:style w:type="character" w:customStyle="1" w:styleId="a6">
    <w:name w:val="Название Знак"/>
    <w:basedOn w:val="a0"/>
    <w:link w:val="a5"/>
    <w:uiPriority w:val="10"/>
    <w:rsid w:val="0055769B"/>
    <w:rPr>
      <w:rFonts w:ascii="Times New Roman" w:eastAsia="Times New Roman" w:hAnsi="Times New Roman" w:cs="Times New Roman"/>
      <w:b/>
      <w:sz w:val="28"/>
      <w:szCs w:val="24"/>
      <w:lang w:eastAsia="ru-RU"/>
    </w:rPr>
  </w:style>
  <w:style w:type="paragraph" w:customStyle="1" w:styleId="Numberedr">
    <w:name w:val="Numbered_r"/>
    <w:basedOn w:val="a"/>
    <w:rsid w:val="0055769B"/>
    <w:pPr>
      <w:spacing w:after="120" w:line="240" w:lineRule="auto"/>
    </w:pPr>
    <w:rPr>
      <w:rFonts w:ascii="Times New Roman" w:eastAsia="Times New Roman" w:hAnsi="Times New Roman" w:cs="Times New Roman"/>
      <w:sz w:val="25"/>
      <w:szCs w:val="20"/>
    </w:rPr>
  </w:style>
  <w:style w:type="paragraph" w:styleId="22">
    <w:name w:val="Body Text 2"/>
    <w:basedOn w:val="a"/>
    <w:link w:val="23"/>
    <w:uiPriority w:val="99"/>
    <w:rsid w:val="0055769B"/>
    <w:pPr>
      <w:spacing w:after="0" w:line="360" w:lineRule="auto"/>
      <w:jc w:val="center"/>
    </w:pPr>
    <w:rPr>
      <w:rFonts w:ascii="Times New Roman" w:eastAsia="Times New Roman" w:hAnsi="Times New Roman" w:cs="Times New Roman"/>
      <w:b/>
      <w:sz w:val="28"/>
      <w:szCs w:val="20"/>
      <w:lang w:eastAsia="ru-RU"/>
    </w:rPr>
  </w:style>
  <w:style w:type="character" w:customStyle="1" w:styleId="23">
    <w:name w:val="Основной текст 2 Знак"/>
    <w:basedOn w:val="a0"/>
    <w:link w:val="22"/>
    <w:uiPriority w:val="99"/>
    <w:rsid w:val="0055769B"/>
    <w:rPr>
      <w:rFonts w:ascii="Times New Roman" w:eastAsia="Times New Roman" w:hAnsi="Times New Roman" w:cs="Times New Roman"/>
      <w:b/>
      <w:sz w:val="28"/>
      <w:szCs w:val="20"/>
      <w:lang w:eastAsia="ru-RU"/>
    </w:rPr>
  </w:style>
  <w:style w:type="paragraph" w:styleId="a7">
    <w:name w:val="Body Text"/>
    <w:basedOn w:val="a"/>
    <w:link w:val="a8"/>
    <w:uiPriority w:val="99"/>
    <w:rsid w:val="0055769B"/>
    <w:pPr>
      <w:spacing w:after="0" w:line="240" w:lineRule="auto"/>
      <w:jc w:val="both"/>
    </w:pPr>
    <w:rPr>
      <w:rFonts w:ascii="Arial" w:eastAsia="Times New Roman" w:hAnsi="Arial" w:cs="Times New Roman"/>
      <w:sz w:val="24"/>
      <w:szCs w:val="20"/>
      <w:lang w:eastAsia="ru-RU"/>
    </w:rPr>
  </w:style>
  <w:style w:type="character" w:customStyle="1" w:styleId="a8">
    <w:name w:val="Основной текст Знак"/>
    <w:basedOn w:val="a0"/>
    <w:link w:val="a7"/>
    <w:uiPriority w:val="99"/>
    <w:rsid w:val="0055769B"/>
    <w:rPr>
      <w:rFonts w:ascii="Arial" w:eastAsia="Times New Roman" w:hAnsi="Arial" w:cs="Times New Roman"/>
      <w:sz w:val="24"/>
      <w:szCs w:val="20"/>
      <w:lang w:eastAsia="ru-RU"/>
    </w:rPr>
  </w:style>
  <w:style w:type="paragraph" w:styleId="24">
    <w:name w:val="Body Text Indent 2"/>
    <w:basedOn w:val="a"/>
    <w:link w:val="25"/>
    <w:uiPriority w:val="99"/>
    <w:rsid w:val="0055769B"/>
    <w:pPr>
      <w:widowControl w:val="0"/>
      <w:spacing w:after="0" w:line="240" w:lineRule="auto"/>
      <w:ind w:firstLine="720"/>
    </w:pPr>
    <w:rPr>
      <w:rFonts w:ascii="Times New Roman" w:eastAsia="Times New Roman" w:hAnsi="Times New Roman" w:cs="Times New Roman"/>
      <w:b/>
      <w:sz w:val="28"/>
      <w:szCs w:val="24"/>
      <w:lang w:eastAsia="ru-RU"/>
    </w:rPr>
  </w:style>
  <w:style w:type="character" w:customStyle="1" w:styleId="25">
    <w:name w:val="Основной текст с отступом 2 Знак"/>
    <w:basedOn w:val="a0"/>
    <w:link w:val="24"/>
    <w:uiPriority w:val="99"/>
    <w:rsid w:val="0055769B"/>
    <w:rPr>
      <w:rFonts w:ascii="Times New Roman" w:eastAsia="Times New Roman" w:hAnsi="Times New Roman" w:cs="Times New Roman"/>
      <w:b/>
      <w:sz w:val="28"/>
      <w:szCs w:val="24"/>
      <w:lang w:eastAsia="ru-RU"/>
    </w:rPr>
  </w:style>
  <w:style w:type="paragraph" w:styleId="a9">
    <w:name w:val="header"/>
    <w:basedOn w:val="a"/>
    <w:link w:val="aa"/>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55769B"/>
    <w:rPr>
      <w:rFonts w:ascii="Times New Roman" w:eastAsia="Times New Roman" w:hAnsi="Times New Roman" w:cs="Times New Roman"/>
      <w:sz w:val="24"/>
      <w:szCs w:val="24"/>
      <w:lang w:eastAsia="ru-RU"/>
    </w:rPr>
  </w:style>
  <w:style w:type="paragraph" w:styleId="ab">
    <w:name w:val="footer"/>
    <w:basedOn w:val="a"/>
    <w:link w:val="ac"/>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55769B"/>
    <w:rPr>
      <w:rFonts w:ascii="Times New Roman" w:eastAsia="Times New Roman" w:hAnsi="Times New Roman" w:cs="Times New Roman"/>
      <w:sz w:val="24"/>
      <w:szCs w:val="24"/>
      <w:lang w:eastAsia="ru-RU"/>
    </w:rPr>
  </w:style>
  <w:style w:type="character" w:styleId="ad">
    <w:name w:val="page number"/>
    <w:basedOn w:val="a0"/>
    <w:uiPriority w:val="99"/>
    <w:rsid w:val="0055769B"/>
    <w:rPr>
      <w:rFonts w:cs="Times New Roman"/>
    </w:rPr>
  </w:style>
  <w:style w:type="paragraph" w:styleId="26">
    <w:name w:val="toc 2"/>
    <w:basedOn w:val="a"/>
    <w:next w:val="a"/>
    <w:autoRedefine/>
    <w:uiPriority w:val="39"/>
    <w:semiHidden/>
    <w:rsid w:val="0055769B"/>
    <w:pPr>
      <w:tabs>
        <w:tab w:val="left" w:pos="900"/>
        <w:tab w:val="right" w:leader="dot" w:pos="9900"/>
      </w:tabs>
      <w:spacing w:before="60" w:after="60" w:line="240" w:lineRule="auto"/>
      <w:ind w:left="900" w:right="638" w:hanging="503"/>
      <w:jc w:val="both"/>
    </w:pPr>
    <w:rPr>
      <w:rFonts w:ascii="Times New Roman" w:eastAsia="Times New Roman" w:hAnsi="Times New Roman" w:cs="Times New Roman"/>
      <w:b/>
      <w:bCs/>
      <w:noProof/>
      <w:sz w:val="28"/>
      <w:szCs w:val="24"/>
      <w:lang w:eastAsia="ru-RU"/>
    </w:rPr>
  </w:style>
  <w:style w:type="paragraph" w:styleId="31">
    <w:name w:val="Body Text 3"/>
    <w:basedOn w:val="a"/>
    <w:link w:val="32"/>
    <w:uiPriority w:val="99"/>
    <w:rsid w:val="0055769B"/>
    <w:pPr>
      <w:spacing w:after="0" w:line="240" w:lineRule="auto"/>
    </w:pPr>
    <w:rPr>
      <w:rFonts w:ascii="Arial" w:eastAsia="Times New Roman" w:hAnsi="Arial" w:cs="Times New Roman"/>
      <w:sz w:val="24"/>
      <w:szCs w:val="20"/>
      <w:lang w:val="en-US" w:eastAsia="ru-RU"/>
    </w:rPr>
  </w:style>
  <w:style w:type="character" w:customStyle="1" w:styleId="32">
    <w:name w:val="Основной текст 3 Знак"/>
    <w:basedOn w:val="a0"/>
    <w:link w:val="31"/>
    <w:uiPriority w:val="99"/>
    <w:rsid w:val="0055769B"/>
    <w:rPr>
      <w:rFonts w:ascii="Arial" w:eastAsia="Times New Roman" w:hAnsi="Arial" w:cs="Times New Roman"/>
      <w:sz w:val="24"/>
      <w:szCs w:val="20"/>
      <w:lang w:val="en-US" w:eastAsia="ru-RU"/>
    </w:rPr>
  </w:style>
  <w:style w:type="paragraph" w:customStyle="1" w:styleId="ConsNormal">
    <w:name w:val="ConsNormal"/>
    <w:rsid w:val="0055769B"/>
    <w:pPr>
      <w:widowControl w:val="0"/>
      <w:numPr>
        <w:ilvl w:val="1"/>
        <w:numId w:val="1"/>
      </w:numPr>
      <w:spacing w:after="0" w:line="240" w:lineRule="auto"/>
      <w:jc w:val="both"/>
    </w:pPr>
    <w:rPr>
      <w:rFonts w:ascii="Times New Roman" w:eastAsia="Times New Roman" w:hAnsi="Times New Roman" w:cs="Times New Roman"/>
      <w:sz w:val="28"/>
      <w:szCs w:val="24"/>
      <w:lang w:eastAsia="ru-RU"/>
    </w:rPr>
  </w:style>
  <w:style w:type="paragraph" w:styleId="33">
    <w:name w:val="toc 3"/>
    <w:basedOn w:val="a"/>
    <w:next w:val="a"/>
    <w:autoRedefine/>
    <w:uiPriority w:val="39"/>
    <w:semiHidden/>
    <w:rsid w:val="0055769B"/>
    <w:pPr>
      <w:spacing w:before="60" w:after="60" w:line="240" w:lineRule="auto"/>
      <w:jc w:val="both"/>
    </w:pPr>
    <w:rPr>
      <w:rFonts w:ascii="Times New Roman" w:eastAsia="Times New Roman" w:hAnsi="Times New Roman" w:cs="Times New Roman"/>
      <w:sz w:val="28"/>
      <w:szCs w:val="24"/>
      <w:lang w:eastAsia="ru-RU"/>
    </w:rPr>
  </w:style>
  <w:style w:type="paragraph" w:styleId="12">
    <w:name w:val="toc 1"/>
    <w:basedOn w:val="a"/>
    <w:next w:val="a"/>
    <w:autoRedefine/>
    <w:uiPriority w:val="39"/>
    <w:rsid w:val="00674717"/>
    <w:pPr>
      <w:tabs>
        <w:tab w:val="left" w:pos="720"/>
        <w:tab w:val="right" w:leader="dot" w:pos="9900"/>
      </w:tabs>
      <w:spacing w:before="240" w:after="240" w:line="240" w:lineRule="auto"/>
      <w:jc w:val="both"/>
    </w:pPr>
    <w:rPr>
      <w:rFonts w:ascii="Times New Roman" w:eastAsia="Times New Roman" w:hAnsi="Times New Roman" w:cs="Times New Roman"/>
      <w:b/>
      <w:bCs/>
      <w:noProof/>
      <w:sz w:val="30"/>
      <w:szCs w:val="24"/>
      <w:lang w:val="en-US" w:eastAsia="ru-RU"/>
    </w:rPr>
  </w:style>
  <w:style w:type="paragraph" w:styleId="41">
    <w:name w:val="toc 4"/>
    <w:basedOn w:val="a"/>
    <w:next w:val="a"/>
    <w:autoRedefine/>
    <w:uiPriority w:val="39"/>
    <w:semiHidden/>
    <w:rsid w:val="0055769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39"/>
    <w:semiHidden/>
    <w:rsid w:val="0055769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39"/>
    <w:semiHidden/>
    <w:rsid w:val="0055769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39"/>
    <w:semiHidden/>
    <w:rsid w:val="0055769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39"/>
    <w:semiHidden/>
    <w:rsid w:val="0055769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39"/>
    <w:semiHidden/>
    <w:rsid w:val="0055769B"/>
    <w:pPr>
      <w:spacing w:after="0" w:line="240" w:lineRule="auto"/>
      <w:ind w:left="1920"/>
    </w:pPr>
    <w:rPr>
      <w:rFonts w:ascii="Times New Roman" w:eastAsia="Times New Roman" w:hAnsi="Times New Roman" w:cs="Times New Roman"/>
      <w:sz w:val="24"/>
      <w:szCs w:val="24"/>
      <w:lang w:eastAsia="ru-RU"/>
    </w:rPr>
  </w:style>
  <w:style w:type="character" w:styleId="ae">
    <w:name w:val="Hyperlink"/>
    <w:basedOn w:val="a0"/>
    <w:uiPriority w:val="99"/>
    <w:rsid w:val="0055769B"/>
    <w:rPr>
      <w:rFonts w:cs="Times New Roman"/>
      <w:color w:val="0000FF"/>
      <w:u w:val="single"/>
    </w:rPr>
  </w:style>
  <w:style w:type="paragraph" w:styleId="34">
    <w:name w:val="Body Text Indent 3"/>
    <w:basedOn w:val="a"/>
    <w:link w:val="35"/>
    <w:uiPriority w:val="99"/>
    <w:rsid w:val="0055769B"/>
    <w:pPr>
      <w:spacing w:after="0" w:line="240" w:lineRule="auto"/>
      <w:ind w:left="708"/>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basedOn w:val="a0"/>
    <w:link w:val="34"/>
    <w:uiPriority w:val="99"/>
    <w:rsid w:val="0055769B"/>
    <w:rPr>
      <w:rFonts w:ascii="Times New Roman" w:eastAsia="Times New Roman" w:hAnsi="Times New Roman" w:cs="Times New Roman"/>
      <w:sz w:val="28"/>
      <w:szCs w:val="28"/>
      <w:lang w:eastAsia="ru-RU"/>
    </w:rPr>
  </w:style>
  <w:style w:type="character" w:styleId="af">
    <w:name w:val="FollowedHyperlink"/>
    <w:basedOn w:val="a0"/>
    <w:uiPriority w:val="99"/>
    <w:rsid w:val="0055769B"/>
    <w:rPr>
      <w:rFonts w:cs="Times New Roman"/>
      <w:color w:val="800080"/>
      <w:u w:val="single"/>
    </w:rPr>
  </w:style>
  <w:style w:type="paragraph" w:customStyle="1" w:styleId="ConsPlusNormal">
    <w:name w:val="ConsPlusNormal"/>
    <w:link w:val="ConsPlusNormal0"/>
    <w:rsid w:val="0055769B"/>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f0">
    <w:name w:val="footnote text"/>
    <w:basedOn w:val="a"/>
    <w:link w:val="af1"/>
    <w:uiPriority w:val="99"/>
    <w:semiHidden/>
    <w:rsid w:val="0055769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uiPriority w:val="99"/>
    <w:semiHidden/>
    <w:rsid w:val="0055769B"/>
    <w:rPr>
      <w:rFonts w:ascii="Times New Roman" w:eastAsia="Times New Roman" w:hAnsi="Times New Roman" w:cs="Times New Roman"/>
      <w:sz w:val="20"/>
      <w:szCs w:val="20"/>
      <w:lang w:eastAsia="ru-RU"/>
    </w:rPr>
  </w:style>
  <w:style w:type="character" w:styleId="af2">
    <w:name w:val="footnote reference"/>
    <w:basedOn w:val="a0"/>
    <w:uiPriority w:val="99"/>
    <w:semiHidden/>
    <w:rsid w:val="0055769B"/>
    <w:rPr>
      <w:rFonts w:cs="Times New Roman"/>
      <w:vertAlign w:val="superscript"/>
    </w:rPr>
  </w:style>
  <w:style w:type="paragraph" w:styleId="af3">
    <w:name w:val="annotation text"/>
    <w:basedOn w:val="a"/>
    <w:link w:val="af4"/>
    <w:rsid w:val="0055769B"/>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55769B"/>
    <w:rPr>
      <w:rFonts w:ascii="Times New Roman" w:eastAsia="Times New Roman" w:hAnsi="Times New Roman" w:cs="Times New Roman"/>
      <w:sz w:val="20"/>
      <w:szCs w:val="20"/>
      <w:lang w:eastAsia="ru-RU"/>
    </w:rPr>
  </w:style>
  <w:style w:type="paragraph" w:styleId="af5">
    <w:name w:val="Document Map"/>
    <w:basedOn w:val="a"/>
    <w:link w:val="af6"/>
    <w:uiPriority w:val="99"/>
    <w:semiHidden/>
    <w:rsid w:val="0055769B"/>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55769B"/>
    <w:rPr>
      <w:rFonts w:ascii="Tahoma" w:eastAsia="Times New Roman" w:hAnsi="Tahoma" w:cs="Tahoma"/>
      <w:sz w:val="24"/>
      <w:szCs w:val="24"/>
      <w:shd w:val="clear" w:color="auto" w:fill="000080"/>
      <w:lang w:eastAsia="ru-RU"/>
    </w:rPr>
  </w:style>
  <w:style w:type="paragraph" w:customStyle="1" w:styleId="ConsPlusNonformat">
    <w:name w:val="ConsPlusNonformat"/>
    <w:rsid w:val="0055769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Title">
    <w:name w:val="ConsPlusTitle"/>
    <w:rsid w:val="005576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Balloon Text"/>
    <w:basedOn w:val="a"/>
    <w:link w:val="af8"/>
    <w:uiPriority w:val="99"/>
    <w:semiHidden/>
    <w:rsid w:val="0055769B"/>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55769B"/>
    <w:rPr>
      <w:rFonts w:ascii="Tahoma" w:eastAsia="Times New Roman" w:hAnsi="Tahoma" w:cs="Tahoma"/>
      <w:sz w:val="16"/>
      <w:szCs w:val="16"/>
      <w:lang w:eastAsia="ru-RU"/>
    </w:rPr>
  </w:style>
  <w:style w:type="paragraph" w:customStyle="1" w:styleId="36">
    <w:name w:val="Стиль3"/>
    <w:basedOn w:val="24"/>
    <w:rsid w:val="0055769B"/>
    <w:pPr>
      <w:tabs>
        <w:tab w:val="num" w:pos="360"/>
      </w:tabs>
      <w:adjustRightInd w:val="0"/>
      <w:ind w:left="283" w:firstLine="0"/>
      <w:jc w:val="both"/>
    </w:pPr>
    <w:rPr>
      <w:b w:val="0"/>
      <w:sz w:val="24"/>
      <w:szCs w:val="20"/>
    </w:rPr>
  </w:style>
  <w:style w:type="paragraph" w:customStyle="1" w:styleId="Lettersr">
    <w:name w:val="Letters_r"/>
    <w:basedOn w:val="a"/>
    <w:rsid w:val="0055769B"/>
    <w:pPr>
      <w:tabs>
        <w:tab w:val="left" w:pos="-720"/>
      </w:tabs>
      <w:suppressAutoHyphens/>
      <w:spacing w:after="240" w:line="240" w:lineRule="auto"/>
      <w:ind w:left="1134" w:hanging="567"/>
    </w:pPr>
    <w:rPr>
      <w:rFonts w:ascii="Times New Roman" w:eastAsia="Times New Roman" w:hAnsi="Times New Roman" w:cs="Times New Roman"/>
      <w:sz w:val="20"/>
      <w:szCs w:val="20"/>
    </w:rPr>
  </w:style>
  <w:style w:type="paragraph" w:customStyle="1" w:styleId="02statia2">
    <w:name w:val="02statia2"/>
    <w:basedOn w:val="a"/>
    <w:rsid w:val="0055769B"/>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af9">
    <w:name w:val="Revision"/>
    <w:hidden/>
    <w:uiPriority w:val="99"/>
    <w:semiHidden/>
    <w:rsid w:val="0055769B"/>
    <w:pPr>
      <w:spacing w:after="0" w:line="240" w:lineRule="auto"/>
    </w:pPr>
    <w:rPr>
      <w:rFonts w:ascii="Times New Roman" w:eastAsia="Times New Roman" w:hAnsi="Times New Roman" w:cs="Times New Roman"/>
      <w:sz w:val="24"/>
      <w:szCs w:val="24"/>
      <w:lang w:eastAsia="ru-RU"/>
    </w:rPr>
  </w:style>
  <w:style w:type="character" w:styleId="afa">
    <w:name w:val="annotation reference"/>
    <w:basedOn w:val="a0"/>
    <w:uiPriority w:val="99"/>
    <w:rsid w:val="0055769B"/>
    <w:rPr>
      <w:rFonts w:cs="Times New Roman"/>
      <w:sz w:val="16"/>
    </w:rPr>
  </w:style>
  <w:style w:type="paragraph" w:styleId="afb">
    <w:name w:val="annotation subject"/>
    <w:basedOn w:val="af3"/>
    <w:next w:val="af3"/>
    <w:link w:val="afc"/>
    <w:uiPriority w:val="99"/>
    <w:rsid w:val="0055769B"/>
    <w:rPr>
      <w:b/>
      <w:bCs/>
    </w:rPr>
  </w:style>
  <w:style w:type="character" w:customStyle="1" w:styleId="afc">
    <w:name w:val="Тема примечания Знак"/>
    <w:basedOn w:val="af4"/>
    <w:link w:val="afb"/>
    <w:uiPriority w:val="99"/>
    <w:rsid w:val="0055769B"/>
    <w:rPr>
      <w:rFonts w:ascii="Times New Roman" w:eastAsia="Times New Roman" w:hAnsi="Times New Roman" w:cs="Times New Roman"/>
      <w:b/>
      <w:bCs/>
      <w:sz w:val="20"/>
      <w:szCs w:val="20"/>
      <w:lang w:eastAsia="ru-RU"/>
    </w:rPr>
  </w:style>
  <w:style w:type="paragraph" w:customStyle="1" w:styleId="211">
    <w:name w:val="Основной текст 21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d">
    <w:name w:val="List Paragraph"/>
    <w:aliases w:val="Bullet List,FooterText,numbered,Paragraphe de liste1,lp1"/>
    <w:basedOn w:val="a"/>
    <w:link w:val="afe"/>
    <w:uiPriority w:val="34"/>
    <w:qFormat/>
    <w:rsid w:val="0055769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
    <w:name w:val="Таблица текст"/>
    <w:basedOn w:val="a"/>
    <w:rsid w:val="0055769B"/>
    <w:pPr>
      <w:spacing w:before="40" w:after="40" w:line="240" w:lineRule="auto"/>
      <w:ind w:left="57" w:right="57"/>
    </w:pPr>
    <w:rPr>
      <w:rFonts w:ascii="Times New Roman" w:eastAsia="Times New Roman" w:hAnsi="Times New Roman" w:cs="Times New Roman"/>
      <w:lang w:eastAsia="ru-RU"/>
    </w:rPr>
  </w:style>
  <w:style w:type="paragraph" w:styleId="aff0">
    <w:name w:val="TOC Heading"/>
    <w:basedOn w:val="1"/>
    <w:next w:val="a"/>
    <w:uiPriority w:val="39"/>
    <w:semiHidden/>
    <w:unhideWhenUsed/>
    <w:qFormat/>
    <w:rsid w:val="0055769B"/>
    <w:pPr>
      <w:keepNext w:val="0"/>
      <w:autoSpaceDE/>
      <w:autoSpaceDN/>
      <w:adjustRightInd/>
      <w:ind w:firstLine="0"/>
      <w:jc w:val="left"/>
      <w:outlineLvl w:val="9"/>
    </w:pPr>
    <w:rPr>
      <w:b w:val="0"/>
      <w:bCs w:val="0"/>
      <w:sz w:val="24"/>
      <w:szCs w:val="24"/>
    </w:rPr>
  </w:style>
  <w:style w:type="paragraph" w:customStyle="1" w:styleId="220">
    <w:name w:val="Основной текст 22"/>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table" w:styleId="aff1">
    <w:name w:val="Table Grid"/>
    <w:basedOn w:val="a1"/>
    <w:uiPriority w:val="59"/>
    <w:rsid w:val="005576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9">
    <w:name w:val="Style9"/>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FontStyle17">
    <w:name w:val="Font Style17"/>
    <w:uiPriority w:val="99"/>
    <w:rsid w:val="0055769B"/>
    <w:rPr>
      <w:rFonts w:ascii="Times New Roman" w:hAnsi="Times New Roman"/>
      <w:sz w:val="22"/>
    </w:rPr>
  </w:style>
  <w:style w:type="paragraph" w:customStyle="1" w:styleId="250">
    <w:name w:val="Основной текст 25"/>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f2">
    <w:name w:val="Normal (Web)"/>
    <w:basedOn w:val="a"/>
    <w:uiPriority w:val="99"/>
    <w:rsid w:val="0055769B"/>
    <w:pPr>
      <w:spacing w:before="150" w:after="0" w:line="240" w:lineRule="auto"/>
      <w:ind w:firstLine="709"/>
      <w:jc w:val="both"/>
    </w:pPr>
    <w:rPr>
      <w:rFonts w:ascii="Arial Unicode MS" w:eastAsia="Arial Unicode MS" w:hAnsi="Times New Roman" w:cs="Times New Roman"/>
      <w:sz w:val="24"/>
      <w:szCs w:val="24"/>
      <w:lang w:eastAsia="ru-RU"/>
    </w:rPr>
  </w:style>
  <w:style w:type="paragraph" w:customStyle="1" w:styleId="ConsNonformat">
    <w:name w:val="ConsNonformat"/>
    <w:rsid w:val="0055769B"/>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ff3">
    <w:name w:val="Plain Text"/>
    <w:basedOn w:val="a"/>
    <w:link w:val="aff4"/>
    <w:uiPriority w:val="99"/>
    <w:rsid w:val="0055769B"/>
    <w:pPr>
      <w:spacing w:after="0" w:line="288" w:lineRule="auto"/>
      <w:ind w:firstLine="720"/>
      <w:jc w:val="both"/>
    </w:pPr>
    <w:rPr>
      <w:rFonts w:ascii="Courier New" w:eastAsia="Times New Roman" w:hAnsi="Courier New" w:cs="Courier New"/>
      <w:sz w:val="24"/>
      <w:szCs w:val="24"/>
      <w:lang w:eastAsia="ru-RU"/>
    </w:rPr>
  </w:style>
  <w:style w:type="character" w:customStyle="1" w:styleId="aff4">
    <w:name w:val="Текст Знак"/>
    <w:basedOn w:val="a0"/>
    <w:link w:val="aff3"/>
    <w:uiPriority w:val="99"/>
    <w:rsid w:val="0055769B"/>
    <w:rPr>
      <w:rFonts w:ascii="Courier New" w:eastAsia="Times New Roman" w:hAnsi="Courier New" w:cs="Courier New"/>
      <w:sz w:val="24"/>
      <w:szCs w:val="24"/>
      <w:lang w:eastAsia="ru-RU"/>
    </w:rPr>
  </w:style>
  <w:style w:type="paragraph" w:customStyle="1" w:styleId="aff5">
    <w:name w:val="Пункт"/>
    <w:basedOn w:val="a"/>
    <w:rsid w:val="0055769B"/>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paragraph" w:customStyle="1" w:styleId="aff6">
    <w:name w:val="Таблицы (моноширинный)"/>
    <w:basedOn w:val="a"/>
    <w:next w:val="a"/>
    <w:rsid w:val="0055769B"/>
    <w:pPr>
      <w:widowControl w:val="0"/>
      <w:autoSpaceDE w:val="0"/>
      <w:autoSpaceDN w:val="0"/>
      <w:adjustRightInd w:val="0"/>
      <w:spacing w:after="0" w:line="240" w:lineRule="auto"/>
      <w:jc w:val="both"/>
    </w:pPr>
    <w:rPr>
      <w:rFonts w:ascii="Courier New" w:eastAsia="Times New Roman" w:hAnsi="Courier New" w:cs="Courier New"/>
      <w:sz w:val="26"/>
      <w:szCs w:val="26"/>
      <w:lang w:eastAsia="ru-RU"/>
    </w:rPr>
  </w:style>
  <w:style w:type="character" w:customStyle="1" w:styleId="SUBST">
    <w:name w:val="__SUBST"/>
    <w:rsid w:val="0055769B"/>
    <w:rPr>
      <w:b/>
      <w:i/>
      <w:sz w:val="22"/>
    </w:rPr>
  </w:style>
  <w:style w:type="paragraph" w:customStyle="1" w:styleId="ConsCell">
    <w:name w:val="ConsCell"/>
    <w:rsid w:val="005576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tbl">
    <w:name w:val="tbl"/>
    <w:basedOn w:val="a"/>
    <w:rsid w:val="0055769B"/>
    <w:pPr>
      <w:spacing w:after="0" w:line="240" w:lineRule="auto"/>
      <w:jc w:val="center"/>
    </w:pPr>
    <w:rPr>
      <w:rFonts w:ascii="Verdana" w:eastAsia="Arial Unicode MS" w:hAnsi="Verdana" w:cs="Arial Unicode MS"/>
      <w:b/>
      <w:bCs/>
      <w:color w:val="000066"/>
      <w:sz w:val="16"/>
      <w:szCs w:val="16"/>
      <w:lang w:eastAsia="ru-RU"/>
    </w:rPr>
  </w:style>
  <w:style w:type="paragraph" w:customStyle="1" w:styleId="zag1">
    <w:name w:val="zag1"/>
    <w:basedOn w:val="a"/>
    <w:rsid w:val="0055769B"/>
    <w:pPr>
      <w:spacing w:before="100" w:beforeAutospacing="1" w:after="100" w:afterAutospacing="1" w:line="240" w:lineRule="auto"/>
      <w:jc w:val="both"/>
    </w:pPr>
    <w:rPr>
      <w:rFonts w:ascii="Verdana" w:eastAsia="Arial Unicode MS" w:hAnsi="Verdana" w:cs="Arial Unicode MS"/>
      <w:b/>
      <w:bCs/>
      <w:color w:val="106BBF"/>
      <w:sz w:val="20"/>
      <w:szCs w:val="20"/>
      <w:lang w:eastAsia="ru-RU"/>
    </w:rPr>
  </w:style>
  <w:style w:type="paragraph" w:styleId="aff7">
    <w:name w:val="caption"/>
    <w:basedOn w:val="a"/>
    <w:next w:val="a"/>
    <w:uiPriority w:val="35"/>
    <w:qFormat/>
    <w:rsid w:val="0055769B"/>
    <w:pPr>
      <w:spacing w:after="0" w:line="240" w:lineRule="auto"/>
      <w:jc w:val="right"/>
    </w:pPr>
    <w:rPr>
      <w:rFonts w:ascii="Times New Roman" w:eastAsia="Times New Roman" w:hAnsi="Times New Roman" w:cs="Times New Roman"/>
      <w:sz w:val="28"/>
      <w:szCs w:val="24"/>
      <w:lang w:eastAsia="ru-RU"/>
    </w:rPr>
  </w:style>
  <w:style w:type="paragraph" w:styleId="aff8">
    <w:name w:val="Block Text"/>
    <w:basedOn w:val="a"/>
    <w:uiPriority w:val="99"/>
    <w:rsid w:val="0055769B"/>
    <w:pPr>
      <w:spacing w:after="0" w:line="380" w:lineRule="auto"/>
      <w:ind w:left="3000" w:right="2000"/>
      <w:jc w:val="right"/>
    </w:pPr>
    <w:rPr>
      <w:rFonts w:ascii="Times New Roman" w:eastAsia="Times New Roman" w:hAnsi="Times New Roman" w:cs="Times New Roman"/>
      <w:bCs/>
      <w:sz w:val="24"/>
      <w:szCs w:val="24"/>
      <w:lang w:eastAsia="ru-RU"/>
    </w:rPr>
  </w:style>
  <w:style w:type="paragraph" w:customStyle="1" w:styleId="110">
    <w:name w:val="заголовок 11"/>
    <w:basedOn w:val="a"/>
    <w:next w:val="a"/>
    <w:uiPriority w:val="99"/>
    <w:rsid w:val="0055769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western">
    <w:name w:val="western"/>
    <w:uiPriority w:val="99"/>
    <w:rsid w:val="0055769B"/>
    <w:pPr>
      <w:spacing w:before="100" w:beforeAutospacing="1" w:after="115"/>
    </w:pPr>
    <w:rPr>
      <w:rFonts w:ascii="Calibri" w:eastAsia="Arial Unicode MS" w:hAnsi="Calibri" w:cs="Calibri"/>
      <w:color w:val="000000"/>
      <w:lang w:eastAsia="ru-RU"/>
    </w:rPr>
  </w:style>
  <w:style w:type="paragraph" w:customStyle="1" w:styleId="BodyText21">
    <w:name w:val="Body Text 21"/>
    <w:basedOn w:val="a"/>
    <w:uiPriority w:val="99"/>
    <w:rsid w:val="0055769B"/>
    <w:pPr>
      <w:suppressAutoHyphens/>
      <w:spacing w:after="0" w:line="360" w:lineRule="auto"/>
      <w:jc w:val="center"/>
    </w:pPr>
    <w:rPr>
      <w:rFonts w:ascii="Times New Roman" w:eastAsia="Times New Roman" w:hAnsi="Times New Roman" w:cs="Times New Roman"/>
      <w:b/>
      <w:bCs/>
      <w:sz w:val="28"/>
      <w:szCs w:val="28"/>
      <w:lang w:eastAsia="ar-SA"/>
    </w:rPr>
  </w:style>
  <w:style w:type="paragraph" w:customStyle="1" w:styleId="Heading21">
    <w:name w:val="Heading 21"/>
    <w:basedOn w:val="a"/>
    <w:next w:val="a"/>
    <w:uiPriority w:val="99"/>
    <w:rsid w:val="0055769B"/>
    <w:pPr>
      <w:keepNext/>
      <w:suppressAutoHyphens/>
      <w:spacing w:after="0" w:line="360" w:lineRule="auto"/>
      <w:ind w:left="5040" w:firstLine="720"/>
      <w:jc w:val="both"/>
    </w:pPr>
    <w:rPr>
      <w:rFonts w:ascii="Times New Roman" w:eastAsia="Times New Roman" w:hAnsi="Times New Roman" w:cs="Times New Roman"/>
      <w:sz w:val="28"/>
      <w:szCs w:val="28"/>
      <w:lang w:eastAsia="ar-SA"/>
    </w:rPr>
  </w:style>
  <w:style w:type="paragraph" w:customStyle="1" w:styleId="Normal1">
    <w:name w:val="Normal1"/>
    <w:uiPriority w:val="99"/>
    <w:rsid w:val="0055769B"/>
    <w:pPr>
      <w:suppressAutoHyphens/>
      <w:spacing w:after="0" w:line="240" w:lineRule="auto"/>
    </w:pPr>
    <w:rPr>
      <w:rFonts w:ascii="Times New Roman" w:eastAsia="Times New Roman" w:hAnsi="Times New Roman" w:cs="Times New Roman"/>
      <w:sz w:val="24"/>
      <w:szCs w:val="24"/>
      <w:lang w:eastAsia="ar-SA"/>
    </w:rPr>
  </w:style>
  <w:style w:type="paragraph" w:customStyle="1" w:styleId="-4">
    <w:name w:val="Загл-4"/>
    <w:autoRedefine/>
    <w:rsid w:val="00834B7B"/>
    <w:pPr>
      <w:keepNext/>
      <w:suppressAutoHyphens/>
      <w:spacing w:after="0" w:line="240" w:lineRule="atLeast"/>
      <w:ind w:firstLine="567"/>
      <w:jc w:val="both"/>
    </w:pPr>
    <w:rPr>
      <w:rFonts w:ascii="Times New Roman" w:eastAsia="Times New Roman" w:hAnsi="Times New Roman" w:cs="Times New Roman"/>
      <w:sz w:val="24"/>
      <w:szCs w:val="24"/>
      <w:lang w:eastAsia="ru-RU"/>
    </w:rPr>
  </w:style>
  <w:style w:type="character" w:customStyle="1" w:styleId="afe">
    <w:name w:val="Абзац списка Знак"/>
    <w:aliases w:val="Bullet List Знак,FooterText Знак,numbered Знак,Paragraphe de liste1 Знак,lp1 Знак"/>
    <w:link w:val="afd"/>
    <w:uiPriority w:val="34"/>
    <w:locked/>
    <w:rsid w:val="00714913"/>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1C2F83"/>
    <w:rPr>
      <w:rFonts w:ascii="Arial" w:eastAsia="Times New Roman" w:hAnsi="Arial" w:cs="Arial"/>
      <w:sz w:val="24"/>
      <w:szCs w:val="24"/>
      <w:lang w:eastAsia="ru-RU"/>
    </w:rPr>
  </w:style>
  <w:style w:type="paragraph" w:customStyle="1" w:styleId="-40">
    <w:name w:val="Заголовок-4"/>
    <w:basedOn w:val="a"/>
    <w:rsid w:val="00840976"/>
    <w:pPr>
      <w:spacing w:after="0" w:line="240" w:lineRule="auto"/>
    </w:pPr>
    <w:rPr>
      <w:rFonts w:ascii="Times New Roman" w:eastAsia="Times New Roman" w:hAnsi="Times New Roman" w:cs="Times New Roman"/>
      <w:sz w:val="24"/>
      <w:szCs w:val="24"/>
      <w:lang w:eastAsia="ru-RU"/>
    </w:rPr>
  </w:style>
  <w:style w:type="paragraph" w:customStyle="1" w:styleId="TimesET12pt125">
    <w:name w:val="Стиль TimesET 12 pt по ширине Первая строка:  125 см Междустр...."/>
    <w:basedOn w:val="a"/>
    <w:rsid w:val="0042115B"/>
    <w:pPr>
      <w:widowControl w:val="0"/>
      <w:autoSpaceDE w:val="0"/>
      <w:autoSpaceDN w:val="0"/>
      <w:adjustRightInd w:val="0"/>
      <w:spacing w:after="0" w:line="240" w:lineRule="auto"/>
      <w:ind w:firstLine="709"/>
      <w:jc w:val="both"/>
    </w:pPr>
    <w:rPr>
      <w:rFonts w:ascii="TimesET" w:eastAsia="Times New Roman" w:hAnsi="TimesET" w:cs="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0931">
      <w:bodyDiv w:val="1"/>
      <w:marLeft w:val="0"/>
      <w:marRight w:val="0"/>
      <w:marTop w:val="0"/>
      <w:marBottom w:val="0"/>
      <w:divBdr>
        <w:top w:val="none" w:sz="0" w:space="0" w:color="auto"/>
        <w:left w:val="none" w:sz="0" w:space="0" w:color="auto"/>
        <w:bottom w:val="none" w:sz="0" w:space="0" w:color="auto"/>
        <w:right w:val="none" w:sz="0" w:space="0" w:color="auto"/>
      </w:divBdr>
    </w:div>
    <w:div w:id="167327826">
      <w:bodyDiv w:val="1"/>
      <w:marLeft w:val="0"/>
      <w:marRight w:val="0"/>
      <w:marTop w:val="0"/>
      <w:marBottom w:val="0"/>
      <w:divBdr>
        <w:top w:val="none" w:sz="0" w:space="0" w:color="auto"/>
        <w:left w:val="none" w:sz="0" w:space="0" w:color="auto"/>
        <w:bottom w:val="none" w:sz="0" w:space="0" w:color="auto"/>
        <w:right w:val="none" w:sz="0" w:space="0" w:color="auto"/>
      </w:divBdr>
    </w:div>
    <w:div w:id="373626235">
      <w:bodyDiv w:val="1"/>
      <w:marLeft w:val="0"/>
      <w:marRight w:val="0"/>
      <w:marTop w:val="0"/>
      <w:marBottom w:val="0"/>
      <w:divBdr>
        <w:top w:val="none" w:sz="0" w:space="0" w:color="auto"/>
        <w:left w:val="none" w:sz="0" w:space="0" w:color="auto"/>
        <w:bottom w:val="none" w:sz="0" w:space="0" w:color="auto"/>
        <w:right w:val="none" w:sz="0" w:space="0" w:color="auto"/>
      </w:divBdr>
    </w:div>
    <w:div w:id="534582580">
      <w:bodyDiv w:val="1"/>
      <w:marLeft w:val="0"/>
      <w:marRight w:val="0"/>
      <w:marTop w:val="0"/>
      <w:marBottom w:val="0"/>
      <w:divBdr>
        <w:top w:val="none" w:sz="0" w:space="0" w:color="auto"/>
        <w:left w:val="none" w:sz="0" w:space="0" w:color="auto"/>
        <w:bottom w:val="none" w:sz="0" w:space="0" w:color="auto"/>
        <w:right w:val="none" w:sz="0" w:space="0" w:color="auto"/>
      </w:divBdr>
    </w:div>
    <w:div w:id="599417144">
      <w:bodyDiv w:val="1"/>
      <w:marLeft w:val="0"/>
      <w:marRight w:val="0"/>
      <w:marTop w:val="0"/>
      <w:marBottom w:val="0"/>
      <w:divBdr>
        <w:top w:val="none" w:sz="0" w:space="0" w:color="auto"/>
        <w:left w:val="none" w:sz="0" w:space="0" w:color="auto"/>
        <w:bottom w:val="none" w:sz="0" w:space="0" w:color="auto"/>
        <w:right w:val="none" w:sz="0" w:space="0" w:color="auto"/>
      </w:divBdr>
    </w:div>
    <w:div w:id="762797057">
      <w:bodyDiv w:val="1"/>
      <w:marLeft w:val="0"/>
      <w:marRight w:val="0"/>
      <w:marTop w:val="0"/>
      <w:marBottom w:val="0"/>
      <w:divBdr>
        <w:top w:val="none" w:sz="0" w:space="0" w:color="auto"/>
        <w:left w:val="none" w:sz="0" w:space="0" w:color="auto"/>
        <w:bottom w:val="none" w:sz="0" w:space="0" w:color="auto"/>
        <w:right w:val="none" w:sz="0" w:space="0" w:color="auto"/>
      </w:divBdr>
    </w:div>
    <w:div w:id="815953566">
      <w:bodyDiv w:val="1"/>
      <w:marLeft w:val="0"/>
      <w:marRight w:val="0"/>
      <w:marTop w:val="0"/>
      <w:marBottom w:val="0"/>
      <w:divBdr>
        <w:top w:val="none" w:sz="0" w:space="0" w:color="auto"/>
        <w:left w:val="none" w:sz="0" w:space="0" w:color="auto"/>
        <w:bottom w:val="none" w:sz="0" w:space="0" w:color="auto"/>
        <w:right w:val="none" w:sz="0" w:space="0" w:color="auto"/>
      </w:divBdr>
    </w:div>
    <w:div w:id="1233275636">
      <w:bodyDiv w:val="1"/>
      <w:marLeft w:val="0"/>
      <w:marRight w:val="0"/>
      <w:marTop w:val="0"/>
      <w:marBottom w:val="0"/>
      <w:divBdr>
        <w:top w:val="none" w:sz="0" w:space="0" w:color="auto"/>
        <w:left w:val="none" w:sz="0" w:space="0" w:color="auto"/>
        <w:bottom w:val="none" w:sz="0" w:space="0" w:color="auto"/>
        <w:right w:val="none" w:sz="0" w:space="0" w:color="auto"/>
      </w:divBdr>
    </w:div>
    <w:div w:id="1381441003">
      <w:bodyDiv w:val="1"/>
      <w:marLeft w:val="0"/>
      <w:marRight w:val="0"/>
      <w:marTop w:val="0"/>
      <w:marBottom w:val="0"/>
      <w:divBdr>
        <w:top w:val="none" w:sz="0" w:space="0" w:color="auto"/>
        <w:left w:val="none" w:sz="0" w:space="0" w:color="auto"/>
        <w:bottom w:val="none" w:sz="0" w:space="0" w:color="auto"/>
        <w:right w:val="none" w:sz="0" w:space="0" w:color="auto"/>
      </w:divBdr>
    </w:div>
    <w:div w:id="1458987118">
      <w:bodyDiv w:val="1"/>
      <w:marLeft w:val="0"/>
      <w:marRight w:val="0"/>
      <w:marTop w:val="0"/>
      <w:marBottom w:val="0"/>
      <w:divBdr>
        <w:top w:val="none" w:sz="0" w:space="0" w:color="auto"/>
        <w:left w:val="none" w:sz="0" w:space="0" w:color="auto"/>
        <w:bottom w:val="none" w:sz="0" w:space="0" w:color="auto"/>
        <w:right w:val="none" w:sz="0" w:space="0" w:color="auto"/>
      </w:divBdr>
    </w:div>
    <w:div w:id="1481188269">
      <w:bodyDiv w:val="1"/>
      <w:marLeft w:val="0"/>
      <w:marRight w:val="0"/>
      <w:marTop w:val="0"/>
      <w:marBottom w:val="0"/>
      <w:divBdr>
        <w:top w:val="none" w:sz="0" w:space="0" w:color="auto"/>
        <w:left w:val="none" w:sz="0" w:space="0" w:color="auto"/>
        <w:bottom w:val="none" w:sz="0" w:space="0" w:color="auto"/>
        <w:right w:val="none" w:sz="0" w:space="0" w:color="auto"/>
      </w:divBdr>
    </w:div>
    <w:div w:id="1496456930">
      <w:bodyDiv w:val="1"/>
      <w:marLeft w:val="0"/>
      <w:marRight w:val="0"/>
      <w:marTop w:val="0"/>
      <w:marBottom w:val="0"/>
      <w:divBdr>
        <w:top w:val="none" w:sz="0" w:space="0" w:color="auto"/>
        <w:left w:val="none" w:sz="0" w:space="0" w:color="auto"/>
        <w:bottom w:val="none" w:sz="0" w:space="0" w:color="auto"/>
        <w:right w:val="none" w:sz="0" w:space="0" w:color="auto"/>
      </w:divBdr>
    </w:div>
    <w:div w:id="1642035050">
      <w:bodyDiv w:val="1"/>
      <w:marLeft w:val="0"/>
      <w:marRight w:val="0"/>
      <w:marTop w:val="0"/>
      <w:marBottom w:val="0"/>
      <w:divBdr>
        <w:top w:val="none" w:sz="0" w:space="0" w:color="auto"/>
        <w:left w:val="none" w:sz="0" w:space="0" w:color="auto"/>
        <w:bottom w:val="none" w:sz="0" w:space="0" w:color="auto"/>
        <w:right w:val="none" w:sz="0" w:space="0" w:color="auto"/>
      </w:divBdr>
    </w:div>
    <w:div w:id="1682734044">
      <w:bodyDiv w:val="1"/>
      <w:marLeft w:val="0"/>
      <w:marRight w:val="0"/>
      <w:marTop w:val="0"/>
      <w:marBottom w:val="0"/>
      <w:divBdr>
        <w:top w:val="none" w:sz="0" w:space="0" w:color="auto"/>
        <w:left w:val="none" w:sz="0" w:space="0" w:color="auto"/>
        <w:bottom w:val="none" w:sz="0" w:space="0" w:color="auto"/>
        <w:right w:val="none" w:sz="0" w:space="0" w:color="auto"/>
      </w:divBdr>
    </w:div>
    <w:div w:id="1814130615">
      <w:bodyDiv w:val="1"/>
      <w:marLeft w:val="0"/>
      <w:marRight w:val="0"/>
      <w:marTop w:val="0"/>
      <w:marBottom w:val="0"/>
      <w:divBdr>
        <w:top w:val="none" w:sz="0" w:space="0" w:color="auto"/>
        <w:left w:val="none" w:sz="0" w:space="0" w:color="auto"/>
        <w:bottom w:val="none" w:sz="0" w:space="0" w:color="auto"/>
        <w:right w:val="none" w:sz="0" w:space="0" w:color="auto"/>
      </w:divBdr>
    </w:div>
    <w:div w:id="2071265598">
      <w:bodyDiv w:val="1"/>
      <w:marLeft w:val="0"/>
      <w:marRight w:val="0"/>
      <w:marTop w:val="0"/>
      <w:marBottom w:val="0"/>
      <w:divBdr>
        <w:top w:val="none" w:sz="0" w:space="0" w:color="auto"/>
        <w:left w:val="none" w:sz="0" w:space="0" w:color="auto"/>
        <w:bottom w:val="none" w:sz="0" w:space="0" w:color="auto"/>
        <w:right w:val="none" w:sz="0" w:space="0" w:color="auto"/>
      </w:divBdr>
    </w:div>
    <w:div w:id="212942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0B3B8F6C534595312D16493213A78E1207BA8215445AA34F7B8015020680A23A041C8C8053B73w4L" TargetMode="External"/><Relationship Id="rId18" Type="http://schemas.openxmlformats.org/officeDocument/2006/relationships/hyperlink" Target="consultantplus://offline/ref=A250CFFCDBA81A587D9AF124C88E5121D1B32EF1BF9A946CD03FBDF8E4862AC3ACC332332888A60071l0F" TargetMode="External"/><Relationship Id="rId26" Type="http://schemas.openxmlformats.org/officeDocument/2006/relationships/image" Target="media/image1.wmf"/><Relationship Id="rId39" Type="http://schemas.openxmlformats.org/officeDocument/2006/relationships/hyperlink" Target="consultantplus://offline/ref=910920DFC5393E60F7E221E8B79ACE2B2FC52B6C4EFD2FD212F45AFF848D15DC483003175A5E1612M0DDG" TargetMode="External"/><Relationship Id="rId3" Type="http://schemas.openxmlformats.org/officeDocument/2006/relationships/styles" Target="styles.xml"/><Relationship Id="rId21" Type="http://schemas.openxmlformats.org/officeDocument/2006/relationships/hyperlink" Target="consultantplus://offline/ref=A250CFFCDBA81A587D9AF124C88E5121D1B32EF1BF9A946CD03FBDF8E4862AC3ACC332332888A10071lFF" TargetMode="External"/><Relationship Id="rId34" Type="http://schemas.openxmlformats.org/officeDocument/2006/relationships/hyperlink" Target="consultantplus://offline/ref=EC7B6A261EFB82827C6CB2899CB2CCEFAC1888C87A91C33E0A1123453B32F79262B2BDE4t5M0M"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C78A5150AB0904FF573B68CCBB17C4822E3A405B3217C34B9F8C32C22EA4901B0C7E7116D8AD11F2d1E5I" TargetMode="External"/><Relationship Id="rId33" Type="http://schemas.openxmlformats.org/officeDocument/2006/relationships/image" Target="media/image8.wmf"/><Relationship Id="rId38"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hyperlink" Target="consultantplus://offline/ref=E7774EBBAA42A02866BB2392831B4C3E3D25C8F1845462C63D34F272FF171ED90873B2F88A13Y0cDM" TargetMode="External"/><Relationship Id="rId20" Type="http://schemas.openxmlformats.org/officeDocument/2006/relationships/hyperlink" Target="consultantplus://offline/ref=A250CFFCDBA81A587D9AF124C88E5121D1B32EF1BF9A946CD03FBDF8E4862AC3ACC332332889A20371lFF" TargetMode="External"/><Relationship Id="rId29" Type="http://schemas.openxmlformats.org/officeDocument/2006/relationships/image" Target="media/image4.wmf"/><Relationship Id="rId41"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ychkovavm@mures.ru" TargetMode="External"/><Relationship Id="rId24" Type="http://schemas.openxmlformats.org/officeDocument/2006/relationships/hyperlink" Target="consultantplus://offline/ref=C78A5150AB0904FF573B68CCBB17C4822E3A405B3217C34B9F8C32C22EA4901B0C7E7116D8AC12F0d1E4I" TargetMode="External"/><Relationship Id="rId32" Type="http://schemas.openxmlformats.org/officeDocument/2006/relationships/image" Target="media/image7.wmf"/><Relationship Id="rId37" Type="http://schemas.openxmlformats.org/officeDocument/2006/relationships/image" Target="media/image10.wmf"/><Relationship Id="rId40" Type="http://schemas.openxmlformats.org/officeDocument/2006/relationships/image" Target="media/image12.wmf"/><Relationship Id="rId5" Type="http://schemas.openxmlformats.org/officeDocument/2006/relationships/settings" Target="settings.xml"/><Relationship Id="rId15" Type="http://schemas.openxmlformats.org/officeDocument/2006/relationships/hyperlink" Target="consultantplus://offline/ref=E7774EBBAA42A02866BB2392831B4C3E3D25C8F1845462C63D34F272FF171ED90873B2F88A11Y0cAM" TargetMode="External"/><Relationship Id="rId23" Type="http://schemas.openxmlformats.org/officeDocument/2006/relationships/hyperlink" Target="consultantplus://offline/ref=C78A5150AB0904FF573B68CCBB17C4822E3A405B3217C34B9F8C32C22EA4901B0C7E7116D8AC12F1d1E4I" TargetMode="External"/><Relationship Id="rId28" Type="http://schemas.openxmlformats.org/officeDocument/2006/relationships/image" Target="media/image3.wmf"/><Relationship Id="rId36" Type="http://schemas.openxmlformats.org/officeDocument/2006/relationships/image" Target="media/image9.wmf"/><Relationship Id="rId10" Type="http://schemas.openxmlformats.org/officeDocument/2006/relationships/hyperlink" Target="mailto:bychkovavm@mures.ru" TargetMode="External"/><Relationship Id="rId19" Type="http://schemas.openxmlformats.org/officeDocument/2006/relationships/hyperlink" Target="consultantplus://offline/ref=A250CFFCDBA81A587D9AF124C88E5121D1B32EF1BF9A946CD03FBDF8E4862AC3ACC332332888A60071lEF" TargetMode="External"/><Relationship Id="rId31"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hyperlink" Target="mailto:info@mures.ru" TargetMode="External"/><Relationship Id="rId14" Type="http://schemas.openxmlformats.org/officeDocument/2006/relationships/hyperlink" Target="consultantplus://offline/ref=432B533B8F9FA0704B8BB5FE07B905815432372D3075AAA8819B02CD9B347967D5DF1AD12El8b0M" TargetMode="External"/><Relationship Id="rId22" Type="http://schemas.openxmlformats.org/officeDocument/2006/relationships/hyperlink" Target="consultantplus://offline/ref=EC7B6A261EFB82827C6CB2899CB2CCEFAC1888C87A91C33E0A1123453B32F79262B2BDE4t5M0M" TargetMode="External"/><Relationship Id="rId27" Type="http://schemas.openxmlformats.org/officeDocument/2006/relationships/image" Target="media/image2.wmf"/><Relationship Id="rId30" Type="http://schemas.openxmlformats.org/officeDocument/2006/relationships/image" Target="media/image5.wmf"/><Relationship Id="rId35" Type="http://schemas.openxmlformats.org/officeDocument/2006/relationships/header" Target="header1.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3790F-E68C-4FD6-BD2A-2E219C8A4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62</Pages>
  <Words>22728</Words>
  <Characters>129552</Characters>
  <Application>Microsoft Office Word</Application>
  <DocSecurity>0</DocSecurity>
  <Lines>1079</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Вероника М. Бычкова</cp:lastModifiedBy>
  <cp:revision>202</cp:revision>
  <cp:lastPrinted>2016-11-21T12:06:00Z</cp:lastPrinted>
  <dcterms:created xsi:type="dcterms:W3CDTF">2016-11-23T17:23:00Z</dcterms:created>
  <dcterms:modified xsi:type="dcterms:W3CDTF">2016-11-25T17:23:00Z</dcterms:modified>
</cp:coreProperties>
</file>