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E439F3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поставки мазута топочного </w:t>
      </w:r>
      <w:proofErr w:type="gramStart"/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</w:t>
      </w:r>
      <w:proofErr w:type="gramEnd"/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10585-2013 или нефтепродукты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аналогичного или лучшего качества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C5129" w:rsidRDefault="00E439F3" w:rsidP="00DC5129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C5129" w:rsidRDefault="00DC512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Ввиду того, что проводимая закупка осуществляется по двум лотам, основные условия раскрыты ниже в каждом из лотов.</w:t>
      </w:r>
    </w:p>
    <w:p w:rsidR="009A38E9" w:rsidRPr="009A38E9" w:rsidRDefault="009A38E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1.1. </w:t>
      </w:r>
      <w:r w:rsidRPr="009A38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Лот №1</w:t>
      </w:r>
    </w:p>
    <w:p w:rsidR="00DC5129" w:rsidRPr="00DC5129" w:rsidRDefault="0066169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1.1. Предмет запроса предложений: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нефтепродукты аналогичного или лучшего качества. </w:t>
      </w:r>
    </w:p>
    <w:p w:rsidR="00DC5129" w:rsidRPr="00DC5129" w:rsidRDefault="0066169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1.2. Общее количество поставляемой продукции: 15 000 тонн.</w:t>
      </w:r>
    </w:p>
    <w:p w:rsidR="00DC5129" w:rsidRPr="00DC5129" w:rsidRDefault="0066169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1.3. Срок поставки: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 28.09.2016г. по 06.10.2016г.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DC5129" w:rsidRPr="00DC5129" w:rsidRDefault="0066169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1.4.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начальной (максимальной) цене договора: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договора составляет 192 355 500 (Сто девяносто два миллиона триста пятьдесят пять тысяч пятьсот) рублей 00 копеек (12 823,70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DC5129" w:rsidRPr="00DC5129" w:rsidRDefault="0066169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1.5.</w:t>
      </w:r>
      <w:r w:rsidR="00DC5129" w:rsidRPr="00DC512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Комсомольск-Мурманский Октябрьской ж/д; - 5 000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Мурманск Октябрьской ж/д – 2 000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Оленегорск Октябрьской ж/д – 1 500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Октябрьской ж/д – 3 000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Никель – Мурманский Октябрьской ж/д – 1 500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ст. Кандалакша Октябрьской ж/д. – 2 000 тонн.</w:t>
      </w:r>
    </w:p>
    <w:p w:rsidR="00DC5129" w:rsidRPr="00DC5129" w:rsidRDefault="0066169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1.6.</w:t>
      </w:r>
      <w:r w:rsidR="00DC5129" w:rsidRPr="00DC512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Договор на поставку заключается по результатам проведения процедуры запроса предложений с Участником, предложившим наилучшие условия исполнения договора. </w:t>
      </w:r>
    </w:p>
    <w:p w:rsidR="00DC5129" w:rsidRPr="00DC5129" w:rsidRDefault="0066169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1.7.</w:t>
      </w:r>
      <w:r w:rsidR="00DC5129" w:rsidRPr="00DC512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участия в запросе предложений Участник закупки должен подготовить заявку, оформленную в полном соответствии с требованиями Документации о проведении запроса предложений.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входящие в состав заявки, кроме выписки из ЕГРЮЛ, должны быть заверены уполномоченным лицом Участника закупки.</w:t>
      </w:r>
    </w:p>
    <w:p w:rsidR="00DC5129" w:rsidRPr="00DC5129" w:rsidRDefault="00DC5129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состав заявки должны быть включены:  </w:t>
      </w:r>
    </w:p>
    <w:p w:rsidR="00DC5129" w:rsidRPr="00DC5129" w:rsidRDefault="00DC5129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:rsidR="00DC5129" w:rsidRPr="00DC5129" w:rsidRDefault="0066169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1.8. Срок оплаты: Покупатель производит оплату Продукции и транспортных расходов по поставке Продукции в срок от 90 (девяносто) календарных дней с даты поставки Продукции </w:t>
      </w:r>
      <w:r w:rsidR="00DC5129" w:rsidRPr="00DC5129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DC5129" w:rsidRPr="00DC5129" w:rsidRDefault="0066169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1.9. Технические требования к продукции: температура вспышки в открытом тигле не ниже 110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массовая доля серы не более 3,5 %, вязкость условная при 100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градусы ВУ, не более 6,8, температура застывания, не выше 25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мех.примесей</w:t>
      </w:r>
      <w:proofErr w:type="spellEnd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DC5129" w:rsidRDefault="0066169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1.10. Обеспечение заявки на участие в запросе предложений: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устанавливается требование обеспечения заявки на участие. </w:t>
      </w:r>
    </w:p>
    <w:p w:rsidR="00DC5129" w:rsidRPr="00DC5129" w:rsidRDefault="00DC5129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C5129" w:rsidRPr="00DC5129" w:rsidRDefault="009A38E9" w:rsidP="00DC51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DC5129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№2</w:t>
      </w:r>
    </w:p>
    <w:p w:rsidR="00DC5129" w:rsidRPr="00DC5129" w:rsidRDefault="0030651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2.1. Предмет запроса предложений: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нефтепродукты аналогичного или лучшего качества. </w:t>
      </w:r>
    </w:p>
    <w:p w:rsidR="00DC5129" w:rsidRPr="00DC5129" w:rsidRDefault="0030651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2.2. Общее количество поставляемой продукции: 10 000 тонн.</w:t>
      </w:r>
    </w:p>
    <w:p w:rsidR="00DC5129" w:rsidRPr="00DC5129" w:rsidRDefault="0030651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2.3. Срок поставки: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01.10.2016г. по 14.10.2016г.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DC5129" w:rsidRPr="00DC5129" w:rsidRDefault="00306517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2.4.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начальной (максимальной) цене договора: начальная (максимальная) цена договора составляет 128 237 000 (Сто двадцать восемь миллионов двести тридцать семь тысяч) рублей 00 копеек (12 823,70 </w:t>
      </w:r>
      <w:proofErr w:type="spellStart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обязательной согласно нормативным правовым актам, регулирующим деятельность железнодорожного транспорта);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2.5.</w:t>
      </w:r>
      <w:r w:rsidRPr="00DC512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поставки: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Комсомольск-Мурманский Октябрьской ж/д; - 4 000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Мурманск Октябрьской ж/д – 1 000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Ваенга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Октябрьской ж/д – 2 000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Никель – Мурманский Октябрьской ж/д – 1 000 тонн,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Кандалакша Октябрьской ж/д. – 2 000 тонн.</w:t>
      </w:r>
    </w:p>
    <w:p w:rsidR="00DC5129" w:rsidRPr="00DC5129" w:rsidRDefault="00DC5129" w:rsidP="00DC5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2.6. Договор на поставку заключается по результатам проведения процедуры запроса предложений с Участником, предложившим наилучшие условия исполнения договора. </w:t>
      </w:r>
    </w:p>
    <w:p w:rsidR="00DC5129" w:rsidRPr="00DC5129" w:rsidRDefault="0030651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2.7.</w:t>
      </w:r>
      <w:r w:rsidR="00DC5129" w:rsidRPr="00DC512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участия в запросе предложений Участник закупки должен подготовить заявку, оформленную в полном соответствии с требованиями Документации о проведении запроса предложений.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входящие в состав заявки, кроме выписки из ЕГРЮЛ, должны быть заверены уполномоченным лицом Участника закупки.</w:t>
      </w:r>
    </w:p>
    <w:p w:rsidR="00DC5129" w:rsidRPr="00DC5129" w:rsidRDefault="00DC5129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состав заявки должны быть включены:  </w:t>
      </w:r>
    </w:p>
    <w:p w:rsidR="00DC5129" w:rsidRPr="00DC5129" w:rsidRDefault="00DC5129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:rsidR="00DC5129" w:rsidRPr="00DC5129" w:rsidRDefault="0030651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2.8. Срок оплаты: Покупатель производит оплату Продукции и транспортных расходов по поставке Продукции в срок от 90 (девяносто) календарных дней с даты поставки Продукции </w:t>
      </w:r>
      <w:r w:rsidR="00DC5129" w:rsidRPr="00DC5129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DC5129" w:rsidRPr="00DC5129" w:rsidRDefault="0030651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2.9. Технические требования к продукции: температура вспышки в открытом тигле не ниже 110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массовая доля серы не более 3,5 %, вязкость условная при 100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градусы ВУ, не более 6,8, температура застывания, не выше 25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DC5129" w:rsidRPr="00DC5129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мех.примесей</w:t>
      </w:r>
      <w:proofErr w:type="spellEnd"/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DC5129" w:rsidRPr="00DC5129" w:rsidRDefault="00306517" w:rsidP="00DC5129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2.10. Обеспечение заявки на участие в запросе предложений: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устанавливается требование обеспечения заявки на участие. </w:t>
      </w:r>
    </w:p>
    <w:p w:rsidR="00DC5129" w:rsidRPr="00067769" w:rsidRDefault="00DC5129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DC5129" w:rsidRDefault="00E439F3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E439F3" w:rsidRPr="00DC5129" w:rsidRDefault="00E439F3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Pr="00DC5129" w:rsidRDefault="00600A82" w:rsidP="00DC5129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«МЭС»;</w:t>
      </w:r>
    </w:p>
    <w:p w:rsidR="00067769" w:rsidRPr="00DC5129" w:rsidRDefault="00067769" w:rsidP="00DC5129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</w:t>
      </w:r>
      <w:r w:rsidR="008677B6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439F3" w:rsidRPr="00DC5129" w:rsidRDefault="00E439F3" w:rsidP="00DC5129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В.П. Островский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генерального директора по экономике и финансам АО «МЭС»;</w:t>
      </w:r>
    </w:p>
    <w:p w:rsidR="00E439F3" w:rsidRPr="00DC5129" w:rsidRDefault="00E439F3" w:rsidP="00DC5129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E439F3" w:rsidRPr="00DC5129" w:rsidRDefault="00E439F3" w:rsidP="003541B2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 АО «МЭС»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DC5129" w:rsidP="00DC5129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 г. по адресу: г. Мурманск, ул. Свердлова, д. 39,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600A82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DC5129" w:rsidRDefault="00E439F3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6F7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D9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Лоту №1, Лоту №2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E439F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</w:t>
      </w:r>
      <w:r w:rsidR="00D904D3" w:rsidRPr="00D904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№1, Лоту №2</w:t>
      </w:r>
      <w:r w:rsidR="00D9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бумажных носителях 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3541B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="00D904D3" w:rsidRPr="00D904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№1, Лоту №2</w:t>
      </w:r>
      <w:r w:rsidR="00D9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несостоявшимися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 4.12.3. Документации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439F3" w:rsidRPr="00DC5129" w:rsidRDefault="00E439F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11" w:rsidRPr="00A92A8B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A92A8B" w:rsidRP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 Заказчик</w:t>
      </w:r>
    </w:p>
    <w:p w:rsidR="00E439F3" w:rsidRPr="00DC5129" w:rsidRDefault="00E439F3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815A11" w:rsidRPr="00DC5129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DC5129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7253E4" w:rsidRPr="00DC5129" w:rsidRDefault="007253E4">
      <w:pPr>
        <w:rPr>
          <w:sz w:val="24"/>
          <w:szCs w:val="24"/>
        </w:rPr>
      </w:pPr>
    </w:p>
    <w:sectPr w:rsidR="007253E4" w:rsidRPr="00DC5129" w:rsidSect="008B542E">
      <w:headerReference w:type="default" r:id="rId7"/>
      <w:pgSz w:w="11906" w:h="16838"/>
      <w:pgMar w:top="42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4D3">
          <w:rPr>
            <w:noProof/>
          </w:rPr>
          <w:t>4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C5129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C5129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мазута топочного </w:t>
        </w:r>
        <w:proofErr w:type="gramStart"/>
        <w:r w:rsidRPr="00713F8F">
          <w:rPr>
            <w:rFonts w:ascii="Times New Roman" w:eastAsia="Calibri" w:hAnsi="Times New Roman" w:cs="Times New Roman"/>
            <w:sz w:val="16"/>
            <w:szCs w:val="16"/>
          </w:rPr>
          <w:t>100  ГОСТ</w:t>
        </w:r>
        <w:proofErr w:type="gramEnd"/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DC5129">
          <w:rPr>
            <w:rFonts w:ascii="Times New Roman" w:eastAsia="Calibri" w:hAnsi="Times New Roman" w:cs="Times New Roman"/>
            <w:sz w:val="16"/>
            <w:szCs w:val="16"/>
          </w:rPr>
          <w:t>ы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D904D3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hybridMultilevel"/>
    <w:tmpl w:val="4FEA2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67769"/>
    <w:rsid w:val="0022239E"/>
    <w:rsid w:val="00306517"/>
    <w:rsid w:val="003541B2"/>
    <w:rsid w:val="0044626D"/>
    <w:rsid w:val="00600A82"/>
    <w:rsid w:val="00661697"/>
    <w:rsid w:val="006F79DB"/>
    <w:rsid w:val="007253E4"/>
    <w:rsid w:val="00793358"/>
    <w:rsid w:val="00815A11"/>
    <w:rsid w:val="008677B6"/>
    <w:rsid w:val="008B542E"/>
    <w:rsid w:val="009333BA"/>
    <w:rsid w:val="00995365"/>
    <w:rsid w:val="009A38E9"/>
    <w:rsid w:val="00A80F49"/>
    <w:rsid w:val="00A92A8B"/>
    <w:rsid w:val="00AF5FC8"/>
    <w:rsid w:val="00D60499"/>
    <w:rsid w:val="00D904D3"/>
    <w:rsid w:val="00DC5129"/>
    <w:rsid w:val="00E439F3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D08EE-CEAD-462B-BE7E-41B5609D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13</cp:revision>
  <cp:lastPrinted>2016-08-29T11:49:00Z</cp:lastPrinted>
  <dcterms:created xsi:type="dcterms:W3CDTF">2016-08-26T13:02:00Z</dcterms:created>
  <dcterms:modified xsi:type="dcterms:W3CDTF">2016-09-19T06:07:00Z</dcterms:modified>
</cp:coreProperties>
</file>