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Pr="002B1CA6" w:rsidRDefault="00D0202E" w:rsidP="00D0202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421965">
        <w:rPr>
          <w:rFonts w:ascii="Times New Roman" w:eastAsia="Times New Roman" w:hAnsi="Times New Roman" w:cs="Times New Roman"/>
          <w:sz w:val="24"/>
          <w:szCs w:val="24"/>
          <w:lang w:eastAsia="ar-SA"/>
        </w:rPr>
        <w:t xml:space="preserve">Приказ № </w:t>
      </w:r>
      <w:r w:rsidR="003C4805">
        <w:rPr>
          <w:rFonts w:ascii="Times New Roman" w:eastAsia="Times New Roman" w:hAnsi="Times New Roman" w:cs="Times New Roman"/>
          <w:sz w:val="24"/>
          <w:szCs w:val="24"/>
          <w:lang w:eastAsia="ar-SA"/>
        </w:rPr>
        <w:t>314</w:t>
      </w:r>
      <w:r w:rsidR="00434A29" w:rsidRPr="00421965">
        <w:rPr>
          <w:rFonts w:ascii="Times New Roman" w:eastAsia="Times New Roman" w:hAnsi="Times New Roman" w:cs="Times New Roman"/>
          <w:sz w:val="24"/>
          <w:szCs w:val="24"/>
          <w:lang w:eastAsia="ar-SA"/>
        </w:rPr>
        <w:t xml:space="preserve">-з от </w:t>
      </w:r>
      <w:r w:rsidR="003C4805">
        <w:rPr>
          <w:rFonts w:ascii="Times New Roman" w:eastAsia="Times New Roman" w:hAnsi="Times New Roman" w:cs="Times New Roman"/>
          <w:sz w:val="24"/>
          <w:szCs w:val="24"/>
          <w:lang w:eastAsia="ar-SA"/>
        </w:rPr>
        <w:t>08</w:t>
      </w:r>
      <w:r>
        <w:rPr>
          <w:rFonts w:ascii="Times New Roman" w:eastAsia="Times New Roman" w:hAnsi="Times New Roman" w:cs="Times New Roman"/>
          <w:sz w:val="24"/>
          <w:szCs w:val="24"/>
          <w:lang w:eastAsia="ar-SA"/>
        </w:rPr>
        <w:t xml:space="preserve"> августа</w:t>
      </w:r>
      <w:r w:rsidR="00434A29" w:rsidRPr="00421965">
        <w:rPr>
          <w:rFonts w:ascii="Times New Roman" w:eastAsia="Times New Roman" w:hAnsi="Times New Roman" w:cs="Times New Roman"/>
          <w:sz w:val="24"/>
          <w:szCs w:val="24"/>
          <w:lang w:eastAsia="ar-SA"/>
        </w:rPr>
        <w:t xml:space="preserve"> 2016</w:t>
      </w:r>
      <w:r w:rsidR="00434A29" w:rsidRPr="005A0375">
        <w:rPr>
          <w:rFonts w:ascii="Times New Roman" w:eastAsia="Times New Roman" w:hAnsi="Times New Roman" w:cs="Times New Roman"/>
          <w:sz w:val="24"/>
          <w:szCs w:val="24"/>
          <w:lang w:eastAsia="ar-SA"/>
        </w:rPr>
        <w:t>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20C9C" w:rsidRPr="00520C9C">
        <w:rPr>
          <w:rFonts w:ascii="Times New Roman" w:eastAsia="Times New Roman" w:hAnsi="Times New Roman" w:cs="Times New Roman"/>
          <w:b/>
          <w:bCs/>
          <w:sz w:val="28"/>
          <w:szCs w:val="28"/>
          <w:lang w:eastAsia="ar-SA"/>
        </w:rPr>
        <w:t>на право заключения договора</w:t>
      </w:r>
      <w:r w:rsidR="00520C9C" w:rsidRPr="00520C9C">
        <w:rPr>
          <w:rFonts w:ascii="Times New Roman" w:eastAsia="Times New Roman" w:hAnsi="Times New Roman" w:cs="Times New Roman"/>
          <w:b/>
          <w:sz w:val="28"/>
          <w:szCs w:val="28"/>
          <w:lang w:eastAsia="ar-SA"/>
        </w:rPr>
        <w:t xml:space="preserve"> на оказание финансовых услуг по предоставлению </w:t>
      </w:r>
      <w:r w:rsidR="00A932DA">
        <w:rPr>
          <w:rFonts w:ascii="Times New Roman" w:eastAsia="Times New Roman" w:hAnsi="Times New Roman" w:cs="Times New Roman"/>
          <w:b/>
          <w:sz w:val="28"/>
          <w:szCs w:val="28"/>
          <w:lang w:eastAsia="ar-SA"/>
        </w:rPr>
        <w:t xml:space="preserve">АО «МЭС» </w:t>
      </w:r>
      <w:r w:rsidR="00520C9C" w:rsidRPr="00520C9C">
        <w:rPr>
          <w:rFonts w:ascii="Times New Roman" w:eastAsia="Times New Roman" w:hAnsi="Times New Roman" w:cs="Times New Roman"/>
          <w:b/>
          <w:sz w:val="28"/>
          <w:szCs w:val="28"/>
          <w:lang w:eastAsia="ar-SA"/>
        </w:rPr>
        <w:t>кредитных сре</w:t>
      </w:r>
      <w:proofErr w:type="gramStart"/>
      <w:r w:rsidR="00520C9C" w:rsidRPr="00520C9C">
        <w:rPr>
          <w:rFonts w:ascii="Times New Roman" w:eastAsia="Times New Roman" w:hAnsi="Times New Roman" w:cs="Times New Roman"/>
          <w:b/>
          <w:sz w:val="28"/>
          <w:szCs w:val="28"/>
          <w:lang w:eastAsia="ar-SA"/>
        </w:rPr>
        <w:t>дств в в</w:t>
      </w:r>
      <w:proofErr w:type="gramEnd"/>
      <w:r w:rsidR="00520C9C" w:rsidRPr="00520C9C">
        <w:rPr>
          <w:rFonts w:ascii="Times New Roman" w:eastAsia="Times New Roman" w:hAnsi="Times New Roman" w:cs="Times New Roman"/>
          <w:b/>
          <w:sz w:val="28"/>
          <w:szCs w:val="28"/>
          <w:lang w:eastAsia="ar-SA"/>
        </w:rPr>
        <w:t>иде овердрафт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Pr="00244A6A"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58438580"/>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520C9C" w:rsidRPr="00A932DA" w:rsidRDefault="009F5839" w:rsidP="00520C9C">
      <w:pPr>
        <w:tabs>
          <w:tab w:val="left" w:pos="851"/>
        </w:tabs>
        <w:suppressAutoHyphens/>
        <w:spacing w:after="0" w:line="240" w:lineRule="auto"/>
        <w:jc w:val="center"/>
        <w:rPr>
          <w:rFonts w:ascii="Times New Roman" w:eastAsia="Calibri" w:hAnsi="Times New Roman"/>
          <w:b/>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20C9C" w:rsidRPr="00A932DA">
        <w:rPr>
          <w:rFonts w:ascii="Times New Roman" w:eastAsia="Calibri" w:hAnsi="Times New Roman"/>
          <w:b/>
          <w:bCs/>
          <w:sz w:val="24"/>
          <w:szCs w:val="24"/>
        </w:rPr>
        <w:t xml:space="preserve"> на право заключения договора</w:t>
      </w:r>
      <w:r w:rsidR="00520C9C" w:rsidRPr="00A932DA">
        <w:rPr>
          <w:rFonts w:ascii="Times New Roman" w:eastAsia="Calibri" w:hAnsi="Times New Roman"/>
          <w:b/>
          <w:sz w:val="24"/>
          <w:szCs w:val="24"/>
        </w:rPr>
        <w:t xml:space="preserve"> на оказание финансовых услуг по предоставлению </w:t>
      </w:r>
      <w:r w:rsidR="00A932DA" w:rsidRPr="00A932DA">
        <w:rPr>
          <w:rFonts w:ascii="Times New Roman" w:eastAsia="Calibri" w:hAnsi="Times New Roman"/>
          <w:b/>
          <w:sz w:val="24"/>
          <w:szCs w:val="24"/>
        </w:rPr>
        <w:t xml:space="preserve">АО «МЭС» </w:t>
      </w:r>
      <w:r w:rsidR="00520C9C" w:rsidRPr="00A932DA">
        <w:rPr>
          <w:rFonts w:ascii="Times New Roman" w:eastAsia="Calibri" w:hAnsi="Times New Roman"/>
          <w:b/>
          <w:sz w:val="24"/>
          <w:szCs w:val="24"/>
        </w:rPr>
        <w:t>кредитных сре</w:t>
      </w:r>
      <w:proofErr w:type="gramStart"/>
      <w:r w:rsidR="00520C9C" w:rsidRPr="00A932DA">
        <w:rPr>
          <w:rFonts w:ascii="Times New Roman" w:eastAsia="Calibri" w:hAnsi="Times New Roman"/>
          <w:b/>
          <w:sz w:val="24"/>
          <w:szCs w:val="24"/>
        </w:rPr>
        <w:t>дств в в</w:t>
      </w:r>
      <w:proofErr w:type="gramEnd"/>
      <w:r w:rsidR="00520C9C" w:rsidRPr="00A932DA">
        <w:rPr>
          <w:rFonts w:ascii="Times New Roman" w:eastAsia="Calibri" w:hAnsi="Times New Roman"/>
          <w:b/>
          <w:sz w:val="24"/>
          <w:szCs w:val="24"/>
        </w:rPr>
        <w:t>иде овердрафт</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9F5839" w:rsidRDefault="00520C9C" w:rsidP="00520C9C">
      <w:pPr>
        <w:tabs>
          <w:tab w:val="left" w:pos="851"/>
        </w:tabs>
        <w:suppressAutoHyphens/>
        <w:spacing w:after="0" w:line="240" w:lineRule="auto"/>
        <w:rPr>
          <w:rFonts w:ascii="Times New Roman" w:eastAsia="Times New Roman" w:hAnsi="Times New Roman"/>
          <w:sz w:val="24"/>
          <w:szCs w:val="24"/>
        </w:rPr>
      </w:pPr>
      <w:r>
        <w:rPr>
          <w:rFonts w:ascii="Times New Roman" w:eastAsia="Calibri" w:hAnsi="Times New Roman"/>
          <w:sz w:val="24"/>
          <w:szCs w:val="24"/>
        </w:rPr>
        <w:t>1.</w:t>
      </w:r>
      <w:r w:rsidR="009F5839" w:rsidRPr="009F2BA7">
        <w:rPr>
          <w:rFonts w:ascii="Times New Roman" w:eastAsia="Times New Roman" w:hAnsi="Times New Roman" w:cs="Times New Roman"/>
          <w:b/>
          <w:sz w:val="24"/>
          <w:szCs w:val="24"/>
          <w:lang w:eastAsia="ar-SA"/>
        </w:rPr>
        <w:t xml:space="preserve"> </w:t>
      </w:r>
      <w:r w:rsidR="00244A6A" w:rsidRPr="009F5839">
        <w:rPr>
          <w:rFonts w:ascii="Times New Roman" w:eastAsia="Times New Roman" w:hAnsi="Times New Roman"/>
          <w:b/>
          <w:sz w:val="24"/>
          <w:szCs w:val="24"/>
        </w:rPr>
        <w:t>Способ проведения закупки:</w:t>
      </w:r>
      <w:r w:rsidR="00244A6A"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bookmarkStart w:id="1" w:name="_Toc458438581"/>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1"/>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520C9C">
        <w:rPr>
          <w:rFonts w:ascii="Times New Roman" w:eastAsia="Times New Roman" w:hAnsi="Times New Roman" w:cs="Times New Roman"/>
          <w:sz w:val="24"/>
          <w:szCs w:val="24"/>
          <w:lang w:eastAsia="ar-SA"/>
        </w:rPr>
        <w:t>1</w:t>
      </w:r>
      <w:r w:rsidR="005A0375" w:rsidRPr="005A0375">
        <w:rPr>
          <w:rFonts w:ascii="Times New Roman" w:eastAsia="Times New Roman" w:hAnsi="Times New Roman" w:cs="Times New Roman"/>
          <w:sz w:val="24"/>
          <w:szCs w:val="24"/>
          <w:lang w:eastAsia="ar-SA"/>
        </w:rPr>
        <w:t>; +7 (953) 753 06 95.</w:t>
      </w:r>
    </w:p>
    <w:p w:rsidR="009F5839" w:rsidRPr="0094304A" w:rsidRDefault="00BC7445" w:rsidP="00BC7445">
      <w:pPr>
        <w:tabs>
          <w:tab w:val="left" w:pos="6987"/>
        </w:tabs>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         </w:t>
      </w:r>
      <w:r w:rsidR="00244A6A" w:rsidRPr="00F269FF">
        <w:rPr>
          <w:rFonts w:ascii="Times New Roman" w:eastAsia="Times New Roman" w:hAnsi="Times New Roman" w:cs="Times New Roman"/>
          <w:b/>
          <w:sz w:val="24"/>
          <w:szCs w:val="24"/>
          <w:lang w:eastAsia="ar-SA"/>
        </w:rPr>
        <w:t>2.5</w:t>
      </w:r>
      <w:r w:rsidR="00244A6A" w:rsidRPr="00F269FF">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F269FF">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269FF">
        <w:rPr>
          <w:rFonts w:ascii="Times New Roman" w:eastAsia="Times New Roman" w:hAnsi="Times New Roman" w:cs="Times New Roman"/>
          <w:sz w:val="24"/>
          <w:szCs w:val="24"/>
          <w:lang w:eastAsia="ar-SA"/>
        </w:rPr>
        <w:t>:</w:t>
      </w:r>
      <w:r w:rsidR="005A0375" w:rsidRPr="00BB4764">
        <w:rPr>
          <w:rFonts w:ascii="Times New Roman" w:eastAsia="Times New Roman" w:hAnsi="Times New Roman" w:cs="Times New Roman"/>
          <w:sz w:val="24"/>
          <w:szCs w:val="24"/>
          <w:lang w:eastAsia="ar-SA"/>
        </w:rPr>
        <w:t xml:space="preserve"> </w:t>
      </w:r>
      <w:hyperlink r:id="rId11"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2" w:name="_Toc458438582"/>
      <w:r w:rsidRPr="00B86DB3">
        <w:rPr>
          <w:rFonts w:ascii="Times New Roman" w:hAnsi="Times New Roman" w:cs="Times New Roman"/>
          <w:bCs w:val="0"/>
          <w:i w:val="0"/>
          <w:iCs w:val="0"/>
          <w:sz w:val="24"/>
          <w:szCs w:val="24"/>
        </w:rPr>
        <w:t>3. Предмет запроса предложений:</w:t>
      </w:r>
      <w:bookmarkEnd w:id="2"/>
      <w:r w:rsidRPr="00B86DB3">
        <w:rPr>
          <w:rFonts w:ascii="Times New Roman" w:hAnsi="Times New Roman" w:cs="Times New Roman"/>
          <w:bCs w:val="0"/>
          <w:i w:val="0"/>
          <w:iCs w:val="0"/>
          <w:sz w:val="24"/>
          <w:szCs w:val="24"/>
        </w:rPr>
        <w:t xml:space="preserve"> </w:t>
      </w:r>
    </w:p>
    <w:p w:rsidR="005E4A3F" w:rsidRPr="005E4A3F" w:rsidRDefault="005E4A3F" w:rsidP="005E4A3F">
      <w:pPr>
        <w:tabs>
          <w:tab w:val="left" w:pos="6987"/>
        </w:tabs>
        <w:autoSpaceDE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1. Предмет договора: </w:t>
      </w:r>
      <w:r w:rsidRPr="005E4A3F">
        <w:rPr>
          <w:rFonts w:ascii="Times New Roman" w:eastAsia="Calibri" w:hAnsi="Times New Roman" w:cs="Times New Roman"/>
          <w:bCs/>
          <w:sz w:val="24"/>
          <w:szCs w:val="24"/>
        </w:rPr>
        <w:t>Оказание финансовых услуг по предоставлению АО «МЭС» кредитных сре</w:t>
      </w:r>
      <w:proofErr w:type="gramStart"/>
      <w:r w:rsidRPr="005E4A3F">
        <w:rPr>
          <w:rFonts w:ascii="Times New Roman" w:eastAsia="Calibri" w:hAnsi="Times New Roman" w:cs="Times New Roman"/>
          <w:bCs/>
          <w:sz w:val="24"/>
          <w:szCs w:val="24"/>
        </w:rPr>
        <w:t>дств в в</w:t>
      </w:r>
      <w:proofErr w:type="gramEnd"/>
      <w:r w:rsidRPr="005E4A3F">
        <w:rPr>
          <w:rFonts w:ascii="Times New Roman" w:eastAsia="Calibri" w:hAnsi="Times New Roman" w:cs="Times New Roman"/>
          <w:bCs/>
          <w:sz w:val="24"/>
          <w:szCs w:val="24"/>
        </w:rPr>
        <w:t>иде овердрафта.</w:t>
      </w:r>
    </w:p>
    <w:p w:rsidR="005E4A3F" w:rsidRPr="005E4A3F" w:rsidRDefault="005E4A3F" w:rsidP="005E4A3F">
      <w:pPr>
        <w:tabs>
          <w:tab w:val="left" w:pos="6987"/>
        </w:tabs>
        <w:autoSpaceDE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2.   Объем оказываемых услуг (лимит овердрафта): </w:t>
      </w:r>
      <w:r w:rsidRPr="005E4A3F">
        <w:rPr>
          <w:rFonts w:ascii="Times New Roman" w:eastAsia="Calibri" w:hAnsi="Times New Roman" w:cs="Times New Roman"/>
          <w:bCs/>
          <w:sz w:val="24"/>
          <w:szCs w:val="24"/>
        </w:rPr>
        <w:t>100 000 000 (Сто миллионов) рублей.</w:t>
      </w:r>
    </w:p>
    <w:p w:rsidR="005E4A3F" w:rsidRPr="005E4A3F" w:rsidRDefault="005E4A3F" w:rsidP="005E4A3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3. </w:t>
      </w:r>
      <w:proofErr w:type="gramStart"/>
      <w:r w:rsidRPr="005E4A3F">
        <w:rPr>
          <w:rFonts w:ascii="Times New Roman" w:eastAsia="Calibri" w:hAnsi="Times New Roman" w:cs="Times New Roman"/>
          <w:b/>
          <w:bCs/>
          <w:sz w:val="24"/>
          <w:szCs w:val="24"/>
        </w:rPr>
        <w:t xml:space="preserve">Начальная (максимальная) цена договора: </w:t>
      </w:r>
      <w:r w:rsidRPr="005E4A3F">
        <w:rPr>
          <w:rFonts w:ascii="Times New Roman" w:eastAsia="Times New Roman" w:hAnsi="Times New Roman" w:cs="Times New Roman"/>
          <w:bCs/>
          <w:sz w:val="24"/>
          <w:szCs w:val="24"/>
          <w:lang w:eastAsia="ar-SA"/>
        </w:rPr>
        <w:t>составляет</w:t>
      </w:r>
      <w:r w:rsidRPr="005E4A3F">
        <w:rPr>
          <w:rFonts w:ascii="Times New Roman" w:eastAsia="Times New Roman" w:hAnsi="Times New Roman" w:cs="Times New Roman"/>
          <w:b/>
          <w:bCs/>
          <w:sz w:val="24"/>
          <w:szCs w:val="24"/>
          <w:lang w:eastAsia="ar-SA"/>
        </w:rPr>
        <w:t xml:space="preserve"> 114 000 000 </w:t>
      </w:r>
      <w:r w:rsidRPr="005E4A3F">
        <w:rPr>
          <w:rFonts w:ascii="Times New Roman" w:eastAsia="Times New Roman" w:hAnsi="Times New Roman" w:cs="Times New Roman"/>
          <w:sz w:val="24"/>
          <w:szCs w:val="24"/>
          <w:lang w:eastAsia="ar-SA"/>
        </w:rPr>
        <w:t>(Сто четырнадцать миллионов) рублей,</w:t>
      </w:r>
      <w:r w:rsidRPr="005E4A3F">
        <w:rPr>
          <w:rFonts w:ascii="Times New Roman" w:eastAsia="Times New Roman" w:hAnsi="Times New Roman" w:cs="Times New Roman"/>
          <w:bCs/>
          <w:sz w:val="24"/>
          <w:szCs w:val="24"/>
          <w:lang w:eastAsia="ar-SA"/>
        </w:rPr>
        <w:t xml:space="preserve"> 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C463BA">
        <w:rPr>
          <w:rFonts w:ascii="Times New Roman" w:eastAsia="Times New Roman" w:hAnsi="Times New Roman" w:cs="Times New Roman"/>
          <w:bCs/>
          <w:sz w:val="24"/>
          <w:szCs w:val="24"/>
          <w:lang w:eastAsia="ar-SA"/>
        </w:rPr>
        <w:t xml:space="preserve"> из 14,0 (Четырнадцать) процентов</w:t>
      </w:r>
      <w:r w:rsidRPr="005E4A3F">
        <w:rPr>
          <w:rFonts w:ascii="Times New Roman" w:eastAsia="Times New Roman" w:hAnsi="Times New Roman" w:cs="Times New Roman"/>
          <w:bCs/>
          <w:sz w:val="24"/>
          <w:szCs w:val="24"/>
          <w:lang w:eastAsia="ar-SA"/>
        </w:rPr>
        <w:t xml:space="preserve"> годовых, в том числе: процентная ставка за пользование кредитом в виде овердрафт от суммы фактической</w:t>
      </w:r>
      <w:proofErr w:type="gramEnd"/>
      <w:r w:rsidRPr="005E4A3F">
        <w:rPr>
          <w:rFonts w:ascii="Times New Roman" w:eastAsia="Times New Roman" w:hAnsi="Times New Roman" w:cs="Times New Roman"/>
          <w:bCs/>
          <w:sz w:val="24"/>
          <w:szCs w:val="24"/>
          <w:lang w:eastAsia="ar-SA"/>
        </w:rPr>
        <w:t xml:space="preserve"> задолженности по кредиту, комиссия за поддержание лимита.</w:t>
      </w:r>
    </w:p>
    <w:p w:rsidR="005E4A3F" w:rsidRPr="005E4A3F" w:rsidRDefault="005E4A3F" w:rsidP="005E4A3F">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5E4A3F">
        <w:rPr>
          <w:rFonts w:ascii="Times New Roman" w:eastAsia="Calibri" w:hAnsi="Times New Roman" w:cs="Times New Roman"/>
          <w:b/>
          <w:bCs/>
          <w:sz w:val="24"/>
          <w:szCs w:val="24"/>
        </w:rPr>
        <w:t xml:space="preserve">4.  Срок оказания услуги: </w:t>
      </w:r>
      <w:r w:rsidRPr="005E4A3F">
        <w:rPr>
          <w:rFonts w:ascii="Times New Roman" w:eastAsia="Calibri" w:hAnsi="Times New Roman" w:cs="Times New Roman"/>
          <w:bCs/>
          <w:sz w:val="24"/>
          <w:szCs w:val="24"/>
        </w:rPr>
        <w:t xml:space="preserve">Дополнительное соглашение к договору единого банковского счета заключается на срок 12 месяцев </w:t>
      </w:r>
      <w:proofErr w:type="gramStart"/>
      <w:r w:rsidRPr="005E4A3F">
        <w:rPr>
          <w:rFonts w:ascii="Times New Roman" w:eastAsia="Calibri" w:hAnsi="Times New Roman" w:cs="Times New Roman"/>
          <w:bCs/>
          <w:sz w:val="24"/>
          <w:szCs w:val="24"/>
        </w:rPr>
        <w:t>с даты подписания</w:t>
      </w:r>
      <w:proofErr w:type="gramEnd"/>
      <w:r w:rsidRPr="005E4A3F">
        <w:rPr>
          <w:rFonts w:ascii="Times New Roman" w:eastAsia="Calibri" w:hAnsi="Times New Roman" w:cs="Times New Roman"/>
          <w:bCs/>
          <w:sz w:val="24"/>
          <w:szCs w:val="24"/>
        </w:rPr>
        <w:t xml:space="preserve"> договора. </w:t>
      </w:r>
      <w:r w:rsidRPr="005E4A3F">
        <w:rPr>
          <w:rFonts w:ascii="Times New Roman" w:eastAsia="Calibri" w:hAnsi="Times New Roman" w:cs="Times New Roman"/>
          <w:bCs/>
          <w:iCs/>
          <w:sz w:val="24"/>
          <w:szCs w:val="24"/>
        </w:rPr>
        <w:t xml:space="preserve">Кредитование банковского (расчетного) счета </w:t>
      </w:r>
      <w:r w:rsidRPr="005E4A3F">
        <w:rPr>
          <w:rFonts w:ascii="Times New Roman" w:eastAsia="Calibri" w:hAnsi="Times New Roman" w:cs="Times New Roman"/>
          <w:bCs/>
          <w:sz w:val="24"/>
          <w:szCs w:val="24"/>
        </w:rPr>
        <w:t>Банком прекращается за 1 (Один) календарный день до окончания вышеуказанного срока. Выдача кредита осуществляется частями (траншами) на срок 30 (тридцать) календарных дней, каждая.</w:t>
      </w:r>
    </w:p>
    <w:p w:rsidR="005E4A3F" w:rsidRPr="005E4A3F" w:rsidRDefault="005E4A3F" w:rsidP="005E4A3F">
      <w:pPr>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5E4A3F">
        <w:rPr>
          <w:rFonts w:ascii="Times New Roman" w:eastAsia="Times New Roman" w:hAnsi="Times New Roman" w:cs="Times New Roman"/>
          <w:b/>
          <w:bCs/>
          <w:sz w:val="24"/>
          <w:szCs w:val="24"/>
          <w:lang w:eastAsia="ar-SA"/>
        </w:rPr>
        <w:t xml:space="preserve">5. </w:t>
      </w:r>
      <w:r w:rsidRPr="005E4A3F">
        <w:rPr>
          <w:rFonts w:ascii="Times New Roman" w:eastAsia="Times New Roman" w:hAnsi="Times New Roman" w:cs="Times New Roman"/>
          <w:b/>
          <w:bCs/>
          <w:sz w:val="24"/>
          <w:szCs w:val="24"/>
          <w:lang w:eastAsia="ru-RU"/>
        </w:rPr>
        <w:t>Место оказания услуги:</w:t>
      </w:r>
      <w:r w:rsidRPr="005E4A3F">
        <w:rPr>
          <w:rFonts w:ascii="Times New Roman" w:eastAsia="Times New Roman" w:hAnsi="Times New Roman" w:cs="Times New Roman"/>
          <w:bCs/>
          <w:sz w:val="24"/>
          <w:szCs w:val="24"/>
          <w:lang w:eastAsia="ru-RU"/>
        </w:rPr>
        <w:t xml:space="preserve"> </w:t>
      </w:r>
      <w:r w:rsidRPr="005E4A3F">
        <w:rPr>
          <w:rFonts w:ascii="Times New Roman" w:eastAsia="Times New Roman" w:hAnsi="Times New Roman" w:cs="Times New Roman"/>
          <w:sz w:val="24"/>
          <w:szCs w:val="24"/>
          <w:lang w:eastAsia="ar-SA"/>
        </w:rPr>
        <w:t>183034, г. Мурманск, ул. Свердлова, д. 39</w:t>
      </w:r>
      <w:r w:rsidRPr="005E4A3F">
        <w:rPr>
          <w:rFonts w:ascii="Times New Roman" w:eastAsia="Times New Roman" w:hAnsi="Times New Roman" w:cs="Times New Roman"/>
          <w:bCs/>
          <w:sz w:val="24"/>
          <w:szCs w:val="24"/>
          <w:lang w:eastAsia="ru-RU"/>
        </w:rPr>
        <w:t>.</w:t>
      </w:r>
      <w:r w:rsidRPr="005E4A3F">
        <w:rPr>
          <w:rFonts w:ascii="Times New Roman" w:eastAsia="Times New Roman" w:hAnsi="Times New Roman" w:cs="Times New Roman"/>
          <w:bCs/>
          <w:sz w:val="24"/>
          <w:szCs w:val="24"/>
          <w:lang w:eastAsia="ar-SA"/>
        </w:rPr>
        <w:t xml:space="preserve"> </w:t>
      </w:r>
    </w:p>
    <w:p w:rsidR="005E4A3F" w:rsidRPr="005E4A3F" w:rsidRDefault="005E4A3F" w:rsidP="005E4A3F">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5E4A3F">
        <w:rPr>
          <w:rFonts w:ascii="Times New Roman" w:eastAsia="Times New Roman" w:hAnsi="Times New Roman" w:cs="Times New Roman"/>
          <w:b/>
          <w:bCs/>
          <w:sz w:val="24"/>
          <w:szCs w:val="24"/>
          <w:lang w:eastAsia="ar-SA"/>
        </w:rPr>
        <w:t xml:space="preserve">6. </w:t>
      </w:r>
      <w:r w:rsidRPr="005E4A3F">
        <w:rPr>
          <w:rFonts w:ascii="Times New Roman" w:eastAsia="Times New Roman" w:hAnsi="Times New Roman" w:cs="Times New Roman"/>
          <w:b/>
          <w:bCs/>
          <w:sz w:val="24"/>
          <w:szCs w:val="24"/>
          <w:lang w:eastAsia="ru-RU"/>
        </w:rPr>
        <w:t>Форма, сроки и порядок оплаты за услугу</w:t>
      </w:r>
      <w:r w:rsidRPr="005E4A3F">
        <w:rPr>
          <w:rFonts w:ascii="Times New Roman" w:eastAsia="Times New Roman" w:hAnsi="Times New Roman" w:cs="Times New Roman"/>
          <w:b/>
          <w:bCs/>
          <w:sz w:val="24"/>
          <w:szCs w:val="24"/>
          <w:lang w:eastAsia="ar-SA"/>
        </w:rPr>
        <w:t>:</w:t>
      </w:r>
      <w:r w:rsidRPr="005E4A3F">
        <w:rPr>
          <w:rFonts w:ascii="Times New Roman" w:eastAsia="Times New Roman" w:hAnsi="Times New Roman" w:cs="Times New Roman"/>
          <w:sz w:val="24"/>
          <w:szCs w:val="24"/>
          <w:lang w:eastAsia="ar-SA"/>
        </w:rPr>
        <w:t xml:space="preserve"> </w:t>
      </w:r>
      <w:r w:rsidRPr="005E4A3F">
        <w:rPr>
          <w:rFonts w:ascii="Times New Roman" w:eastAsia="Times New Roman" w:hAnsi="Times New Roman" w:cs="Times New Roman"/>
          <w:sz w:val="24"/>
          <w:szCs w:val="24"/>
          <w:lang w:val="x-none" w:eastAsia="x-none"/>
        </w:rPr>
        <w:t>безналичный расчет</w:t>
      </w:r>
      <w:r w:rsidRPr="005E4A3F">
        <w:rPr>
          <w:rFonts w:ascii="Times New Roman" w:eastAsia="Times New Roman" w:hAnsi="Times New Roman" w:cs="Times New Roman"/>
          <w:sz w:val="24"/>
          <w:szCs w:val="24"/>
          <w:lang w:eastAsia="x-none"/>
        </w:rPr>
        <w:t>.</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r w:rsidRPr="005E4A3F">
        <w:rPr>
          <w:rFonts w:ascii="Times New Roman" w:eastAsia="Calibri" w:hAnsi="Times New Roman" w:cs="Times New Roman"/>
          <w:iCs/>
          <w:sz w:val="24"/>
          <w:szCs w:val="24"/>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w:t>
      </w:r>
      <w:proofErr w:type="gramStart"/>
      <w:r w:rsidRPr="005E4A3F">
        <w:rPr>
          <w:rFonts w:ascii="Times New Roman" w:eastAsia="Calibri" w:hAnsi="Times New Roman" w:cs="Times New Roman"/>
          <w:iCs/>
          <w:sz w:val="24"/>
          <w:szCs w:val="24"/>
        </w:rPr>
        <w:t>в</w:t>
      </w:r>
      <w:proofErr w:type="gramEnd"/>
      <w:r w:rsidRPr="005E4A3F">
        <w:rPr>
          <w:rFonts w:ascii="Times New Roman" w:eastAsia="Calibri" w:hAnsi="Times New Roman" w:cs="Times New Roman"/>
          <w:iCs/>
          <w:sz w:val="24"/>
          <w:szCs w:val="24"/>
        </w:rPr>
        <w:t xml:space="preserve"> </w:t>
      </w:r>
      <w:proofErr w:type="gramStart"/>
      <w:r w:rsidRPr="005E4A3F">
        <w:rPr>
          <w:rFonts w:ascii="Times New Roman" w:eastAsia="Calibri" w:hAnsi="Times New Roman" w:cs="Times New Roman"/>
          <w:iCs/>
          <w:sz w:val="24"/>
          <w:szCs w:val="24"/>
        </w:rPr>
        <w:t>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п.5 Дополнительного соглашения.</w:t>
      </w:r>
      <w:proofErr w:type="gramEnd"/>
      <w:r w:rsidRPr="005E4A3F">
        <w:rPr>
          <w:rFonts w:ascii="Times New Roman" w:eastAsia="Calibri" w:hAnsi="Times New Roman" w:cs="Times New Roman"/>
          <w:iCs/>
          <w:sz w:val="24"/>
          <w:szCs w:val="24"/>
        </w:rPr>
        <w:t xml:space="preserve">          </w:t>
      </w:r>
      <w:r w:rsidRPr="005E4A3F">
        <w:rPr>
          <w:rFonts w:ascii="Times New Roman" w:eastAsia="Calibri" w:hAnsi="Times New Roman" w:cs="Times New Roman"/>
          <w:sz w:val="24"/>
          <w:szCs w:val="24"/>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r w:rsidRPr="005E4A3F">
        <w:rPr>
          <w:rFonts w:ascii="Times New Roman" w:eastAsia="Calibri" w:hAnsi="Times New Roman" w:cs="Times New Roman"/>
          <w:sz w:val="24"/>
          <w:szCs w:val="24"/>
        </w:rPr>
        <w:t xml:space="preserve">Начисление процентов осуществляется ежедневно на сумму остатка Ссудной задолженности (в </w:t>
      </w:r>
      <w:proofErr w:type="spellStart"/>
      <w:r w:rsidRPr="005E4A3F">
        <w:rPr>
          <w:rFonts w:ascii="Times New Roman" w:eastAsia="Calibri" w:hAnsi="Times New Roman" w:cs="Times New Roman"/>
          <w:sz w:val="24"/>
          <w:szCs w:val="24"/>
        </w:rPr>
        <w:t>т.ч</w:t>
      </w:r>
      <w:proofErr w:type="spellEnd"/>
      <w:r w:rsidRPr="005E4A3F">
        <w:rPr>
          <w:rFonts w:ascii="Times New Roman" w:eastAsia="Calibri" w:hAnsi="Times New Roman" w:cs="Times New Roman"/>
          <w:sz w:val="24"/>
          <w:szCs w:val="24"/>
        </w:rPr>
        <w:t>. срочной, пролонгированной и просроченной) на начало операционного дня.</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proofErr w:type="gramStart"/>
      <w:r w:rsidRPr="005E4A3F">
        <w:rPr>
          <w:rFonts w:ascii="Times New Roman" w:eastAsia="Calibri" w:hAnsi="Times New Roman" w:cs="Times New Roman"/>
          <w:sz w:val="24"/>
          <w:szCs w:val="24"/>
        </w:rPr>
        <w:t xml:space="preserve">При исчислении суммы процентов в расчет принимается фактическое количество календарных дней пользования Кредитом в виде овердрафт (наличия задолженности по </w:t>
      </w:r>
      <w:r w:rsidRPr="005E4A3F">
        <w:rPr>
          <w:rFonts w:ascii="Times New Roman" w:eastAsia="Calibri" w:hAnsi="Times New Roman" w:cs="Times New Roman"/>
          <w:sz w:val="24"/>
          <w:szCs w:val="24"/>
        </w:rPr>
        <w:lastRenderedPageBreak/>
        <w:t xml:space="preserve">Кредиту в виде овердрафт (в </w:t>
      </w:r>
      <w:proofErr w:type="spellStart"/>
      <w:r w:rsidRPr="005E4A3F">
        <w:rPr>
          <w:rFonts w:ascii="Times New Roman" w:eastAsia="Calibri" w:hAnsi="Times New Roman" w:cs="Times New Roman"/>
          <w:sz w:val="24"/>
          <w:szCs w:val="24"/>
        </w:rPr>
        <w:t>т.ч</w:t>
      </w:r>
      <w:proofErr w:type="spellEnd"/>
      <w:r w:rsidRPr="005E4A3F">
        <w:rPr>
          <w:rFonts w:ascii="Times New Roman" w:eastAsia="Calibri" w:hAnsi="Times New Roman" w:cs="Times New Roman"/>
          <w:sz w:val="24"/>
          <w:szCs w:val="24"/>
        </w:rPr>
        <w:t>. срочной, пролонгированной и просроченной).</w:t>
      </w:r>
      <w:proofErr w:type="gramEnd"/>
      <w:r w:rsidRPr="005E4A3F">
        <w:rPr>
          <w:rFonts w:ascii="Times New Roman" w:eastAsia="Calibri" w:hAnsi="Times New Roman" w:cs="Times New Roman"/>
          <w:sz w:val="24"/>
          <w:szCs w:val="24"/>
        </w:rPr>
        <w:t xml:space="preserve"> При этом за базу расчета берется фактическое количество дней в году (365 или 366 дней).</w:t>
      </w:r>
    </w:p>
    <w:p w:rsidR="005E4A3F" w:rsidRPr="005E4A3F" w:rsidRDefault="005E4A3F" w:rsidP="005E4A3F">
      <w:pPr>
        <w:spacing w:after="0" w:line="240" w:lineRule="auto"/>
        <w:ind w:firstLine="709"/>
        <w:jc w:val="both"/>
        <w:rPr>
          <w:rFonts w:ascii="Times New Roman" w:eastAsia="Calibri" w:hAnsi="Times New Roman" w:cs="Times New Roman"/>
          <w:sz w:val="24"/>
          <w:szCs w:val="24"/>
        </w:rPr>
      </w:pPr>
      <w:proofErr w:type="gramStart"/>
      <w:r w:rsidRPr="005E4A3F">
        <w:rPr>
          <w:rFonts w:ascii="Times New Roman" w:eastAsia="Calibri" w:hAnsi="Times New Roman" w:cs="Times New Roman"/>
          <w:sz w:val="24"/>
          <w:szCs w:val="24"/>
        </w:rPr>
        <w:t>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w:t>
      </w:r>
      <w:proofErr w:type="gramEnd"/>
      <w:r w:rsidRPr="005E4A3F">
        <w:rPr>
          <w:rFonts w:ascii="Times New Roman" w:eastAsia="Calibri" w:hAnsi="Times New Roman" w:cs="Times New Roman"/>
          <w:sz w:val="24"/>
          <w:szCs w:val="24"/>
        </w:rPr>
        <w:t xml:space="preserve">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5E4A3F" w:rsidRPr="005E4A3F" w:rsidRDefault="005E4A3F" w:rsidP="005E4A3F">
      <w:pPr>
        <w:tabs>
          <w:tab w:val="left" w:pos="1134"/>
        </w:tabs>
        <w:autoSpaceDE w:val="0"/>
        <w:autoSpaceDN w:val="0"/>
        <w:spacing w:after="0" w:line="240" w:lineRule="auto"/>
        <w:ind w:firstLine="709"/>
        <w:jc w:val="both"/>
        <w:rPr>
          <w:rFonts w:ascii="Times New Roman" w:eastAsia="Calibri" w:hAnsi="Times New Roman" w:cs="Times New Roman"/>
          <w:sz w:val="24"/>
          <w:szCs w:val="24"/>
        </w:rPr>
      </w:pPr>
      <w:r w:rsidRPr="005E4A3F">
        <w:rPr>
          <w:rFonts w:ascii="Times New Roman" w:eastAsia="Calibri" w:hAnsi="Times New Roman" w:cs="Times New Roman"/>
          <w:sz w:val="24"/>
          <w:szCs w:val="24"/>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5E4A3F" w:rsidRPr="005E4A3F" w:rsidRDefault="005E4A3F" w:rsidP="005E4A3F">
      <w:pPr>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5E4A3F">
        <w:rPr>
          <w:rFonts w:ascii="Times New Roman" w:eastAsia="Times New Roman" w:hAnsi="Times New Roman" w:cs="Times New Roman"/>
          <w:sz w:val="24"/>
          <w:szCs w:val="24"/>
          <w:lang w:eastAsia="ru-RU"/>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w:t>
      </w:r>
      <w:proofErr w:type="gramEnd"/>
      <w:r w:rsidRPr="005E4A3F">
        <w:rPr>
          <w:rFonts w:ascii="Times New Roman" w:eastAsia="Times New Roman" w:hAnsi="Times New Roman" w:cs="Times New Roman"/>
          <w:sz w:val="24"/>
          <w:szCs w:val="24"/>
          <w:lang w:eastAsia="ru-RU"/>
        </w:rPr>
        <w:t xml:space="preserve"> с окончанием его срока действия.</w:t>
      </w:r>
    </w:p>
    <w:p w:rsidR="005E4A3F" w:rsidRPr="005E4A3F" w:rsidRDefault="005E4A3F" w:rsidP="005E4A3F">
      <w:pPr>
        <w:spacing w:after="0" w:line="240" w:lineRule="auto"/>
        <w:jc w:val="both"/>
        <w:rPr>
          <w:rFonts w:ascii="Times New Roman" w:eastAsia="Times New Roman" w:hAnsi="Times New Roman" w:cs="Times New Roman"/>
          <w:sz w:val="24"/>
          <w:szCs w:val="24"/>
          <w:lang w:eastAsia="ru-RU"/>
        </w:rPr>
      </w:pPr>
      <w:r w:rsidRPr="005E4A3F">
        <w:rPr>
          <w:rFonts w:ascii="Times New Roman" w:eastAsia="Times New Roman" w:hAnsi="Times New Roman" w:cs="Times New Roman"/>
          <w:sz w:val="24"/>
          <w:szCs w:val="24"/>
          <w:lang w:eastAsia="ru-RU"/>
        </w:rPr>
        <w:t xml:space="preserve">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5E4A3F" w:rsidRPr="005C7A39" w:rsidRDefault="005C7A39" w:rsidP="005E4A3F">
      <w:pPr>
        <w:rPr>
          <w:rFonts w:ascii="Times New Roman" w:hAnsi="Times New Roman" w:cs="Times New Roman"/>
          <w:sz w:val="24"/>
          <w:szCs w:val="24"/>
          <w:lang w:eastAsia="ar-SA"/>
        </w:rPr>
      </w:pPr>
      <w:r w:rsidRPr="005C7A39">
        <w:rPr>
          <w:rFonts w:ascii="Times New Roman" w:hAnsi="Times New Roman" w:cs="Times New Roman"/>
          <w:b/>
          <w:sz w:val="24"/>
          <w:szCs w:val="24"/>
          <w:lang w:eastAsia="ar-SA"/>
        </w:rPr>
        <w:t>3.7. Обеспечение:</w:t>
      </w:r>
      <w:r w:rsidRPr="005C7A39">
        <w:rPr>
          <w:rFonts w:ascii="Times New Roman" w:hAnsi="Times New Roman" w:cs="Times New Roman"/>
          <w:i/>
          <w:sz w:val="24"/>
          <w:szCs w:val="24"/>
          <w:lang w:eastAsia="ar-SA"/>
        </w:rPr>
        <w:t xml:space="preserve"> </w:t>
      </w:r>
      <w:r w:rsidRPr="005C7A39">
        <w:rPr>
          <w:rFonts w:ascii="Times New Roman" w:hAnsi="Times New Roman" w:cs="Times New Roman"/>
          <w:sz w:val="24"/>
          <w:szCs w:val="24"/>
          <w:lang w:eastAsia="ar-SA"/>
        </w:rPr>
        <w:t>кредит в виде овердрафт предоставляется без обеспечения.</w:t>
      </w:r>
    </w:p>
    <w:p w:rsidR="00A906E0" w:rsidRPr="00B86DB3" w:rsidRDefault="00244A6A" w:rsidP="00B86DB3">
      <w:pPr>
        <w:pStyle w:val="2"/>
        <w:numPr>
          <w:ilvl w:val="0"/>
          <w:numId w:val="0"/>
        </w:numPr>
        <w:jc w:val="both"/>
        <w:rPr>
          <w:rFonts w:ascii="Times New Roman" w:hAnsi="Times New Roman" w:cs="Times New Roman"/>
          <w:bCs w:val="0"/>
          <w:i w:val="0"/>
          <w:iCs w:val="0"/>
          <w:sz w:val="24"/>
          <w:szCs w:val="24"/>
        </w:rPr>
      </w:pPr>
      <w:bookmarkStart w:id="3" w:name="_Toc458438583"/>
      <w:r w:rsidRPr="003C4805">
        <w:rPr>
          <w:rFonts w:ascii="Times New Roman" w:hAnsi="Times New Roman" w:cs="Times New Roman"/>
          <w:bCs w:val="0"/>
          <w:i w:val="0"/>
          <w:iCs w:val="0"/>
          <w:sz w:val="24"/>
          <w:szCs w:val="24"/>
        </w:rPr>
        <w:t>4</w:t>
      </w:r>
      <w:r w:rsidR="00A906E0" w:rsidRPr="003C4805">
        <w:rPr>
          <w:rFonts w:ascii="Times New Roman" w:hAnsi="Times New Roman" w:cs="Times New Roman"/>
          <w:bCs w:val="0"/>
          <w:i w:val="0"/>
          <w:iCs w:val="0"/>
          <w:sz w:val="24"/>
          <w:szCs w:val="24"/>
        </w:rPr>
        <w:t xml:space="preserve">. Дата, время и место вскрытия конвертов с заявками, рассмотрения заявок, оценки, сопоставления и подведения итогов: </w:t>
      </w:r>
      <w:r w:rsidR="003C4805" w:rsidRPr="003C4805">
        <w:rPr>
          <w:rFonts w:ascii="Times New Roman" w:hAnsi="Times New Roman" w:cs="Times New Roman"/>
          <w:b w:val="0"/>
          <w:bCs w:val="0"/>
          <w:i w:val="0"/>
          <w:iCs w:val="0"/>
          <w:sz w:val="24"/>
          <w:szCs w:val="24"/>
        </w:rPr>
        <w:t>16</w:t>
      </w:r>
      <w:r w:rsidR="00A906E0" w:rsidRPr="003C4805">
        <w:rPr>
          <w:rFonts w:ascii="Times New Roman" w:hAnsi="Times New Roman" w:cs="Times New Roman"/>
          <w:b w:val="0"/>
          <w:bCs w:val="0"/>
          <w:i w:val="0"/>
          <w:iCs w:val="0"/>
          <w:sz w:val="24"/>
          <w:szCs w:val="24"/>
        </w:rPr>
        <w:t xml:space="preserve"> </w:t>
      </w:r>
      <w:r w:rsidR="00AE1965" w:rsidRPr="003C4805">
        <w:rPr>
          <w:rFonts w:ascii="Times New Roman" w:hAnsi="Times New Roman" w:cs="Times New Roman"/>
          <w:b w:val="0"/>
          <w:bCs w:val="0"/>
          <w:i w:val="0"/>
          <w:iCs w:val="0"/>
          <w:sz w:val="24"/>
          <w:szCs w:val="24"/>
        </w:rPr>
        <w:t>августа</w:t>
      </w:r>
      <w:r w:rsidR="00A906E0" w:rsidRPr="003C4805">
        <w:rPr>
          <w:rFonts w:ascii="Times New Roman" w:hAnsi="Times New Roman" w:cs="Times New Roman"/>
          <w:b w:val="0"/>
          <w:bCs w:val="0"/>
          <w:i w:val="0"/>
          <w:iCs w:val="0"/>
          <w:sz w:val="24"/>
          <w:szCs w:val="24"/>
        </w:rPr>
        <w:t xml:space="preserve"> 2016 года в </w:t>
      </w:r>
      <w:r w:rsidR="002900CF" w:rsidRPr="003C4805">
        <w:rPr>
          <w:rFonts w:ascii="Times New Roman" w:hAnsi="Times New Roman" w:cs="Times New Roman"/>
          <w:b w:val="0"/>
          <w:bCs w:val="0"/>
          <w:i w:val="0"/>
          <w:iCs w:val="0"/>
          <w:sz w:val="24"/>
          <w:szCs w:val="24"/>
        </w:rPr>
        <w:t>10:3</w:t>
      </w:r>
      <w:r w:rsidR="00A906E0" w:rsidRPr="003C4805">
        <w:rPr>
          <w:rFonts w:ascii="Times New Roman" w:hAnsi="Times New Roman" w:cs="Times New Roman"/>
          <w:b w:val="0"/>
          <w:bCs w:val="0"/>
          <w:i w:val="0"/>
          <w:iCs w:val="0"/>
          <w:sz w:val="24"/>
          <w:szCs w:val="24"/>
        </w:rPr>
        <w:t>0 (</w:t>
      </w:r>
      <w:proofErr w:type="gramStart"/>
      <w:r w:rsidR="00A906E0" w:rsidRPr="003C4805">
        <w:rPr>
          <w:rFonts w:ascii="Times New Roman" w:hAnsi="Times New Roman" w:cs="Times New Roman"/>
          <w:b w:val="0"/>
          <w:bCs w:val="0"/>
          <w:i w:val="0"/>
          <w:iCs w:val="0"/>
          <w:sz w:val="24"/>
          <w:szCs w:val="24"/>
        </w:rPr>
        <w:t>МСК</w:t>
      </w:r>
      <w:proofErr w:type="gramEnd"/>
      <w:r w:rsidR="00A906E0" w:rsidRPr="003C4805">
        <w:rPr>
          <w:rFonts w:ascii="Times New Roman" w:hAnsi="Times New Roman" w:cs="Times New Roman"/>
          <w:b w:val="0"/>
          <w:bCs w:val="0"/>
          <w:i w:val="0"/>
          <w:iCs w:val="0"/>
          <w:sz w:val="24"/>
          <w:szCs w:val="24"/>
        </w:rPr>
        <w:t xml:space="preserve">), </w:t>
      </w:r>
      <w:r w:rsidR="002900CF" w:rsidRPr="003C4805">
        <w:rPr>
          <w:rFonts w:ascii="Times New Roman" w:hAnsi="Times New Roman" w:cs="Times New Roman"/>
          <w:b w:val="0"/>
          <w:bCs w:val="0"/>
          <w:i w:val="0"/>
          <w:iCs w:val="0"/>
          <w:sz w:val="24"/>
          <w:szCs w:val="24"/>
        </w:rPr>
        <w:t xml:space="preserve">г. Мурманск, ул. Свердлова, д. 39, </w:t>
      </w:r>
      <w:proofErr w:type="spellStart"/>
      <w:r w:rsidR="002900CF" w:rsidRPr="003C4805">
        <w:rPr>
          <w:rFonts w:ascii="Times New Roman" w:hAnsi="Times New Roman" w:cs="Times New Roman"/>
          <w:b w:val="0"/>
          <w:bCs w:val="0"/>
          <w:i w:val="0"/>
          <w:iCs w:val="0"/>
          <w:sz w:val="24"/>
          <w:szCs w:val="24"/>
        </w:rPr>
        <w:t>каб</w:t>
      </w:r>
      <w:proofErr w:type="spellEnd"/>
      <w:r w:rsidR="002900CF" w:rsidRPr="003C4805">
        <w:rPr>
          <w:rFonts w:ascii="Times New Roman" w:hAnsi="Times New Roman" w:cs="Times New Roman"/>
          <w:b w:val="0"/>
          <w:bCs w:val="0"/>
          <w:i w:val="0"/>
          <w:iCs w:val="0"/>
          <w:sz w:val="24"/>
          <w:szCs w:val="24"/>
        </w:rPr>
        <w:t>. 403.</w:t>
      </w:r>
      <w:bookmarkEnd w:id="3"/>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4" w:name="_Toc458438584"/>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bookmarkEnd w:id="4"/>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5" w:name="_Toc458438585"/>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5"/>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2"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F45E0">
        <w:rPr>
          <w:rFonts w:ascii="Times New Roman" w:eastAsia="Times New Roman" w:hAnsi="Times New Roman" w:cs="Times New Roman"/>
          <w:sz w:val="24"/>
          <w:szCs w:val="24"/>
          <w:lang w:eastAsia="ar-SA"/>
        </w:rPr>
        <w:t xml:space="preserve">В период с </w:t>
      </w:r>
      <w:r w:rsidRPr="003C4805">
        <w:rPr>
          <w:rFonts w:ascii="Times New Roman" w:eastAsia="Times New Roman" w:hAnsi="Times New Roman" w:cs="Times New Roman"/>
          <w:b/>
          <w:sz w:val="24"/>
          <w:szCs w:val="24"/>
          <w:lang w:eastAsia="ar-SA"/>
        </w:rPr>
        <w:t>«</w:t>
      </w:r>
      <w:r w:rsidR="00BE74FA" w:rsidRPr="003C4805">
        <w:rPr>
          <w:rFonts w:ascii="Times New Roman" w:eastAsia="Times New Roman" w:hAnsi="Times New Roman" w:cs="Times New Roman"/>
          <w:b/>
          <w:sz w:val="24"/>
          <w:szCs w:val="24"/>
          <w:lang w:eastAsia="ar-SA"/>
        </w:rPr>
        <w:t>09</w:t>
      </w:r>
      <w:r w:rsidR="002900CF" w:rsidRPr="003C4805">
        <w:rPr>
          <w:rFonts w:ascii="Times New Roman" w:eastAsia="Times New Roman" w:hAnsi="Times New Roman" w:cs="Times New Roman"/>
          <w:b/>
          <w:sz w:val="24"/>
          <w:szCs w:val="24"/>
          <w:lang w:eastAsia="ar-SA"/>
        </w:rPr>
        <w:t>» августа</w:t>
      </w:r>
      <w:r w:rsidRPr="003C4805">
        <w:rPr>
          <w:rFonts w:ascii="Times New Roman" w:eastAsia="Times New Roman" w:hAnsi="Times New Roman" w:cs="Times New Roman"/>
          <w:b/>
          <w:sz w:val="24"/>
          <w:szCs w:val="24"/>
          <w:lang w:eastAsia="ar-SA"/>
        </w:rPr>
        <w:t xml:space="preserve"> 2016 г. по  «</w:t>
      </w:r>
      <w:r w:rsidR="003C4805" w:rsidRPr="003C4805">
        <w:rPr>
          <w:rFonts w:ascii="Times New Roman" w:eastAsia="Times New Roman" w:hAnsi="Times New Roman" w:cs="Times New Roman"/>
          <w:b/>
          <w:sz w:val="24"/>
          <w:szCs w:val="24"/>
          <w:lang w:eastAsia="ar-SA"/>
        </w:rPr>
        <w:t>15</w:t>
      </w:r>
      <w:r w:rsidR="002900CF" w:rsidRPr="003C4805">
        <w:rPr>
          <w:rFonts w:ascii="Times New Roman" w:eastAsia="Times New Roman" w:hAnsi="Times New Roman" w:cs="Times New Roman"/>
          <w:b/>
          <w:sz w:val="24"/>
          <w:szCs w:val="24"/>
          <w:lang w:eastAsia="ar-SA"/>
        </w:rPr>
        <w:t xml:space="preserve">» </w:t>
      </w:r>
      <w:r w:rsidR="00DF784A" w:rsidRPr="003C4805">
        <w:rPr>
          <w:rFonts w:ascii="Times New Roman" w:eastAsia="Times New Roman" w:hAnsi="Times New Roman" w:cs="Times New Roman"/>
          <w:b/>
          <w:sz w:val="24"/>
          <w:szCs w:val="24"/>
          <w:lang w:eastAsia="ar-SA"/>
        </w:rPr>
        <w:t>августа</w:t>
      </w:r>
      <w:r w:rsidRPr="003C4805">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6" w:name="_Toc458438586"/>
      <w:r w:rsidRPr="00125D15">
        <w:rPr>
          <w:rFonts w:ascii="Times New Roman" w:hAnsi="Times New Roman" w:cs="Times New Roman"/>
          <w:bCs w:val="0"/>
          <w:i w:val="0"/>
          <w:iCs w:val="0"/>
          <w:sz w:val="24"/>
          <w:szCs w:val="24"/>
        </w:rPr>
        <w:lastRenderedPageBreak/>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6"/>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F1BD3"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BE74FA">
        <w:rPr>
          <w:rFonts w:ascii="Times New Roman" w:eastAsia="Times New Roman" w:hAnsi="Times New Roman" w:cs="Times New Roman"/>
          <w:b/>
          <w:sz w:val="24"/>
          <w:szCs w:val="24"/>
          <w:lang w:eastAsia="ar-SA"/>
        </w:rPr>
        <w:t>09</w:t>
      </w:r>
      <w:r w:rsidR="002900CF">
        <w:rPr>
          <w:rFonts w:ascii="Times New Roman" w:eastAsia="Times New Roman" w:hAnsi="Times New Roman" w:cs="Times New Roman"/>
          <w:b/>
          <w:sz w:val="24"/>
          <w:szCs w:val="24"/>
          <w:lang w:eastAsia="ar-SA"/>
        </w:rPr>
        <w:t xml:space="preserve"> августа</w:t>
      </w:r>
      <w:r w:rsidR="005B44CC" w:rsidRPr="003F45E0">
        <w:rPr>
          <w:rFonts w:ascii="Times New Roman" w:eastAsia="Times New Roman" w:hAnsi="Times New Roman" w:cs="Times New Roman"/>
          <w:b/>
          <w:sz w:val="24"/>
          <w:szCs w:val="24"/>
          <w:lang w:eastAsia="ar-SA"/>
        </w:rPr>
        <w:t xml:space="preserve"> </w:t>
      </w:r>
      <w:r w:rsidRPr="003F45E0">
        <w:rPr>
          <w:rFonts w:ascii="Times New Roman" w:eastAsia="Times New Roman" w:hAnsi="Times New Roman" w:cs="Times New Roman"/>
          <w:b/>
          <w:sz w:val="24"/>
          <w:szCs w:val="24"/>
          <w:lang w:eastAsia="ar-SA"/>
        </w:rPr>
        <w:t xml:space="preserve">2016 г. 08:30 </w:t>
      </w:r>
      <w:r w:rsidRPr="005F1BD3">
        <w:rPr>
          <w:rFonts w:ascii="Times New Roman" w:eastAsia="Times New Roman" w:hAnsi="Times New Roman" w:cs="Times New Roman"/>
          <w:b/>
          <w:sz w:val="24"/>
          <w:szCs w:val="24"/>
          <w:lang w:eastAsia="ar-SA"/>
        </w:rPr>
        <w:t>(</w:t>
      </w:r>
      <w:proofErr w:type="gramStart"/>
      <w:r w:rsidRPr="005F1BD3">
        <w:rPr>
          <w:rFonts w:ascii="Times New Roman" w:eastAsia="Times New Roman" w:hAnsi="Times New Roman" w:cs="Times New Roman"/>
          <w:b/>
          <w:sz w:val="24"/>
          <w:szCs w:val="24"/>
          <w:lang w:eastAsia="ar-SA"/>
        </w:rPr>
        <w:t>МСК</w:t>
      </w:r>
      <w:proofErr w:type="gramEnd"/>
      <w:r w:rsidRPr="005F1BD3">
        <w:rPr>
          <w:rFonts w:ascii="Times New Roman" w:eastAsia="Times New Roman" w:hAnsi="Times New Roman" w:cs="Times New Roman"/>
          <w:b/>
          <w:sz w:val="24"/>
          <w:szCs w:val="24"/>
          <w:lang w:eastAsia="ar-SA"/>
        </w:rPr>
        <w:t>).</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C4805">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3C4805" w:rsidRPr="003C4805">
        <w:rPr>
          <w:rFonts w:ascii="Times New Roman" w:eastAsia="Times New Roman" w:hAnsi="Times New Roman" w:cs="Times New Roman"/>
          <w:b/>
          <w:sz w:val="24"/>
          <w:szCs w:val="24"/>
          <w:lang w:eastAsia="ar-SA"/>
        </w:rPr>
        <w:t>15</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августа</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2016 г.</w:t>
      </w:r>
      <w:r w:rsidRPr="003C4805">
        <w:rPr>
          <w:rFonts w:ascii="Times New Roman" w:eastAsia="Times New Roman" w:hAnsi="Times New Roman" w:cs="Times New Roman"/>
          <w:b/>
          <w:sz w:val="24"/>
          <w:szCs w:val="24"/>
          <w:lang w:eastAsia="ar-SA"/>
        </w:rPr>
        <w:t xml:space="preserve"> 16:42 (</w:t>
      </w:r>
      <w:proofErr w:type="gramStart"/>
      <w:r w:rsidRPr="003C4805">
        <w:rPr>
          <w:rFonts w:ascii="Times New Roman" w:eastAsia="Times New Roman" w:hAnsi="Times New Roman" w:cs="Times New Roman"/>
          <w:b/>
          <w:sz w:val="24"/>
          <w:szCs w:val="24"/>
          <w:lang w:eastAsia="ar-SA"/>
        </w:rPr>
        <w:t>МСК</w:t>
      </w:r>
      <w:proofErr w:type="gramEnd"/>
      <w:r w:rsidRPr="003C4805">
        <w:rPr>
          <w:rFonts w:ascii="Times New Roman" w:eastAsia="Times New Roman" w:hAnsi="Times New Roman" w:cs="Times New Roman"/>
          <w:b/>
          <w:sz w:val="24"/>
          <w:szCs w:val="24"/>
          <w:lang w:eastAsia="ar-SA"/>
        </w:rPr>
        <w:t>)</w:t>
      </w:r>
      <w:r w:rsidR="00244A6A" w:rsidRPr="003C4805">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7" w:name="_Toc458438587"/>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7"/>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F1BD3"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3F45E0">
        <w:rPr>
          <w:rFonts w:ascii="Times New Roman" w:eastAsia="Times New Roman" w:hAnsi="Times New Roman" w:cs="Times New Roman"/>
          <w:sz w:val="24"/>
          <w:szCs w:val="24"/>
          <w:lang w:eastAsia="ar-SA"/>
        </w:rPr>
        <w:t xml:space="preserve"> </w:t>
      </w:r>
      <w:r w:rsidR="00BE74FA">
        <w:rPr>
          <w:rFonts w:ascii="Times New Roman" w:eastAsia="Times New Roman" w:hAnsi="Times New Roman" w:cs="Times New Roman"/>
          <w:sz w:val="24"/>
          <w:szCs w:val="24"/>
          <w:lang w:eastAsia="ar-SA"/>
        </w:rPr>
        <w:t>09</w:t>
      </w:r>
      <w:r w:rsidR="002900CF">
        <w:rPr>
          <w:rFonts w:ascii="Times New Roman" w:eastAsia="Times New Roman" w:hAnsi="Times New Roman" w:cs="Times New Roman"/>
          <w:sz w:val="24"/>
          <w:szCs w:val="24"/>
          <w:lang w:eastAsia="ar-SA"/>
        </w:rPr>
        <w:t xml:space="preserve"> августа</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 08:30 (</w:t>
      </w:r>
      <w:proofErr w:type="gramStart"/>
      <w:r w:rsidRPr="005F1BD3">
        <w:rPr>
          <w:rFonts w:ascii="Times New Roman" w:eastAsia="Times New Roman" w:hAnsi="Times New Roman" w:cs="Times New Roman"/>
          <w:sz w:val="24"/>
          <w:szCs w:val="24"/>
          <w:lang w:eastAsia="ar-SA"/>
        </w:rPr>
        <w:t>МСК</w:t>
      </w:r>
      <w:proofErr w:type="gramEnd"/>
      <w:r w:rsidRPr="005F1BD3">
        <w:rPr>
          <w:rFonts w:ascii="Times New Roman" w:eastAsia="Times New Roman" w:hAnsi="Times New Roman" w:cs="Times New Roman"/>
          <w:sz w:val="24"/>
          <w:szCs w:val="24"/>
          <w:lang w:eastAsia="ar-SA"/>
        </w:rPr>
        <w:t>).</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F1BD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от Участников закуп</w:t>
      </w:r>
      <w:r w:rsidRPr="003C4805">
        <w:rPr>
          <w:rFonts w:ascii="Times New Roman" w:eastAsia="Times New Roman" w:hAnsi="Times New Roman" w:cs="Times New Roman"/>
          <w:b/>
          <w:sz w:val="24"/>
          <w:szCs w:val="24"/>
          <w:lang w:eastAsia="ar-SA"/>
        </w:rPr>
        <w:t xml:space="preserve">ки: </w:t>
      </w:r>
      <w:r w:rsidR="003C4805" w:rsidRPr="003C4805">
        <w:rPr>
          <w:rFonts w:ascii="Times New Roman" w:eastAsia="Times New Roman" w:hAnsi="Times New Roman" w:cs="Times New Roman"/>
          <w:sz w:val="24"/>
          <w:szCs w:val="24"/>
          <w:lang w:eastAsia="ar-SA"/>
        </w:rPr>
        <w:t>11</w:t>
      </w:r>
      <w:r w:rsidR="001837C1" w:rsidRPr="003C4805">
        <w:rPr>
          <w:rFonts w:ascii="Times New Roman" w:eastAsia="Times New Roman" w:hAnsi="Times New Roman" w:cs="Times New Roman"/>
          <w:sz w:val="24"/>
          <w:szCs w:val="24"/>
          <w:lang w:eastAsia="ar-SA"/>
        </w:rPr>
        <w:t xml:space="preserve"> </w:t>
      </w:r>
      <w:r w:rsidR="005F1BD3" w:rsidRPr="003C4805">
        <w:rPr>
          <w:rFonts w:ascii="Times New Roman" w:eastAsia="Times New Roman" w:hAnsi="Times New Roman" w:cs="Times New Roman"/>
          <w:sz w:val="24"/>
          <w:szCs w:val="24"/>
          <w:lang w:eastAsia="ar-SA"/>
        </w:rPr>
        <w:t>августа</w:t>
      </w:r>
      <w:r w:rsidR="001837C1" w:rsidRPr="003C4805">
        <w:rPr>
          <w:rFonts w:ascii="Times New Roman" w:eastAsia="Times New Roman" w:hAnsi="Times New Roman" w:cs="Times New Roman"/>
          <w:b/>
          <w:sz w:val="24"/>
          <w:szCs w:val="24"/>
          <w:lang w:eastAsia="ar-SA"/>
        </w:rPr>
        <w:t xml:space="preserve"> </w:t>
      </w:r>
      <w:r w:rsidRPr="003C4805">
        <w:rPr>
          <w:rFonts w:ascii="Times New Roman" w:eastAsia="Times New Roman" w:hAnsi="Times New Roman" w:cs="Times New Roman"/>
          <w:sz w:val="24"/>
          <w:szCs w:val="24"/>
          <w:lang w:eastAsia="ar-SA"/>
        </w:rPr>
        <w:t>2016 г</w:t>
      </w:r>
      <w:r w:rsidR="005F1BD3" w:rsidRPr="003C4805">
        <w:rPr>
          <w:rFonts w:ascii="Times New Roman" w:eastAsia="Times New Roman" w:hAnsi="Times New Roman" w:cs="Times New Roman"/>
          <w:sz w:val="24"/>
          <w:szCs w:val="24"/>
          <w:lang w:eastAsia="ar-SA"/>
        </w:rPr>
        <w:t>.</w:t>
      </w:r>
      <w:r w:rsidRPr="003C4805">
        <w:rPr>
          <w:rFonts w:ascii="Times New Roman" w:eastAsia="Times New Roman" w:hAnsi="Times New Roman" w:cs="Times New Roman"/>
          <w:sz w:val="24"/>
          <w:szCs w:val="24"/>
          <w:lang w:eastAsia="ar-SA"/>
        </w:rPr>
        <w:t xml:space="preserve"> 16:42 (</w:t>
      </w:r>
      <w:proofErr w:type="gramStart"/>
      <w:r w:rsidRPr="003C4805">
        <w:rPr>
          <w:rFonts w:ascii="Times New Roman" w:eastAsia="Times New Roman" w:hAnsi="Times New Roman" w:cs="Times New Roman"/>
          <w:sz w:val="24"/>
          <w:szCs w:val="24"/>
          <w:lang w:eastAsia="ar-SA"/>
        </w:rPr>
        <w:t>МСК</w:t>
      </w:r>
      <w:proofErr w:type="gramEnd"/>
      <w:r w:rsidRPr="003C4805">
        <w:rPr>
          <w:rFonts w:ascii="Times New Roman" w:eastAsia="Times New Roman" w:hAnsi="Times New Roman" w:cs="Times New Roman"/>
          <w:sz w:val="24"/>
          <w:szCs w:val="24"/>
          <w:lang w:eastAsia="ar-SA"/>
        </w:rPr>
        <w:t>).</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proofErr w:type="gramStart"/>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3F45E0">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8" w:name="_Toc458438588"/>
      <w:r w:rsidRPr="00125D15">
        <w:rPr>
          <w:rFonts w:ascii="Times New Roman" w:hAnsi="Times New Roman" w:cs="Times New Roman"/>
          <w:bCs w:val="0"/>
          <w:i w:val="0"/>
          <w:iCs w:val="0"/>
          <w:sz w:val="24"/>
          <w:szCs w:val="24"/>
        </w:rPr>
        <w:t>9. Критерии оценки и их значимость:</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374"/>
        <w:gridCol w:w="2390"/>
      </w:tblGrid>
      <w:tr w:rsidR="002900CF" w:rsidRPr="002900CF" w:rsidTr="002900CF">
        <w:trPr>
          <w:trHeight w:val="1000"/>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Номер  критерия</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Критерии оценки заявки по запросу предложений</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Значимость критерия, %</w:t>
            </w:r>
          </w:p>
        </w:tc>
      </w:tr>
      <w:tr w:rsidR="002900CF" w:rsidRPr="002900CF" w:rsidTr="002900CF">
        <w:trPr>
          <w:trHeight w:val="236"/>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Цена договора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70</w:t>
            </w:r>
          </w:p>
        </w:tc>
      </w:tr>
      <w:tr w:rsidR="002900CF" w:rsidRPr="002900CF" w:rsidTr="002900CF">
        <w:trPr>
          <w:trHeight w:val="345"/>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Опыт оказания банковских услуг (полных лет)</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20</w:t>
            </w:r>
          </w:p>
        </w:tc>
      </w:tr>
      <w:tr w:rsidR="002900CF" w:rsidRPr="002900CF" w:rsidTr="002900CF">
        <w:trPr>
          <w:trHeight w:val="293"/>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3.</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color w:val="000000"/>
                <w:sz w:val="24"/>
                <w:szCs w:val="24"/>
              </w:rPr>
              <w:t>Присутствие Банка на территории г. Мурманска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9" w:name="_Toc458438589"/>
      <w:r w:rsidRPr="00244A6A">
        <w:rPr>
          <w:rFonts w:ascii="Times New Roman" w:eastAsia="Times New Roman" w:hAnsi="Times New Roman" w:cs="Times New Roman"/>
          <w:iCs/>
          <w:sz w:val="24"/>
          <w:szCs w:val="24"/>
          <w:lang w:val="x-none" w:eastAsia="ar-SA"/>
        </w:rPr>
        <w:t>СОДЕРЖАНИЕ</w:t>
      </w:r>
      <w:bookmarkEnd w:id="9"/>
    </w:p>
    <w:p w:rsidR="005D142D"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8438580" w:history="1">
        <w:r w:rsidR="005D142D" w:rsidRPr="00CE4453">
          <w:rPr>
            <w:rStyle w:val="af1"/>
            <w:rFonts w:eastAsia="Times New Roman"/>
            <w:iCs/>
            <w:noProof/>
            <w:lang w:val="x-none"/>
          </w:rPr>
          <w:t>Информационная карта</w:t>
        </w:r>
        <w:r w:rsidR="005D142D">
          <w:rPr>
            <w:noProof/>
            <w:webHidden/>
          </w:rPr>
          <w:tab/>
        </w:r>
        <w:r w:rsidR="005D142D">
          <w:rPr>
            <w:noProof/>
            <w:webHidden/>
          </w:rPr>
          <w:fldChar w:fldCharType="begin"/>
        </w:r>
        <w:r w:rsidR="005D142D">
          <w:rPr>
            <w:noProof/>
            <w:webHidden/>
          </w:rPr>
          <w:instrText xml:space="preserve"> PAGEREF _Toc458438580 \h </w:instrText>
        </w:r>
        <w:r w:rsidR="005D142D">
          <w:rPr>
            <w:noProof/>
            <w:webHidden/>
          </w:rPr>
        </w:r>
        <w:r w:rsidR="005D142D">
          <w:rPr>
            <w:noProof/>
            <w:webHidden/>
          </w:rPr>
          <w:fldChar w:fldCharType="separate"/>
        </w:r>
        <w:r w:rsidR="005D142D">
          <w:rPr>
            <w:noProof/>
            <w:webHidden/>
          </w:rPr>
          <w:t>2</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589" w:history="1">
        <w:r w:rsidR="005D142D" w:rsidRPr="00CE4453">
          <w:rPr>
            <w:rStyle w:val="af1"/>
            <w:rFonts w:eastAsia="Times New Roman"/>
            <w:iCs/>
            <w:noProof/>
            <w:lang w:val="x-none"/>
          </w:rPr>
          <w:t>СОДЕРЖАНИЕ</w:t>
        </w:r>
        <w:r w:rsidR="005D142D">
          <w:rPr>
            <w:noProof/>
            <w:webHidden/>
          </w:rPr>
          <w:tab/>
        </w:r>
        <w:r w:rsidR="005D142D">
          <w:rPr>
            <w:noProof/>
            <w:webHidden/>
          </w:rPr>
          <w:fldChar w:fldCharType="begin"/>
        </w:r>
        <w:r w:rsidR="005D142D">
          <w:rPr>
            <w:noProof/>
            <w:webHidden/>
          </w:rPr>
          <w:instrText xml:space="preserve"> PAGEREF _Toc458438589 \h </w:instrText>
        </w:r>
        <w:r w:rsidR="005D142D">
          <w:rPr>
            <w:noProof/>
            <w:webHidden/>
          </w:rPr>
        </w:r>
        <w:r w:rsidR="005D142D">
          <w:rPr>
            <w:noProof/>
            <w:webHidden/>
          </w:rPr>
          <w:fldChar w:fldCharType="separate"/>
        </w:r>
        <w:r w:rsidR="005D142D">
          <w:rPr>
            <w:noProof/>
            <w:webHidden/>
          </w:rPr>
          <w:t>5</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590" w:history="1">
        <w:r w:rsidR="005D142D" w:rsidRPr="00CE4453">
          <w:rPr>
            <w:rStyle w:val="af1"/>
            <w:rFonts w:eastAsia="Times New Roman"/>
            <w:iCs/>
            <w:noProof/>
          </w:rPr>
          <w:t xml:space="preserve">1. </w:t>
        </w:r>
        <w:r w:rsidR="005D142D" w:rsidRPr="00CE4453">
          <w:rPr>
            <w:rStyle w:val="af1"/>
            <w:rFonts w:eastAsia="Times New Roman"/>
            <w:iCs/>
            <w:noProof/>
            <w:lang w:val="x-none"/>
          </w:rPr>
          <w:t>Термины и определения</w:t>
        </w:r>
        <w:r w:rsidR="005D142D">
          <w:rPr>
            <w:noProof/>
            <w:webHidden/>
          </w:rPr>
          <w:tab/>
        </w:r>
        <w:r w:rsidR="005D142D">
          <w:rPr>
            <w:noProof/>
            <w:webHidden/>
          </w:rPr>
          <w:fldChar w:fldCharType="begin"/>
        </w:r>
        <w:r w:rsidR="005D142D">
          <w:rPr>
            <w:noProof/>
            <w:webHidden/>
          </w:rPr>
          <w:instrText xml:space="preserve"> PAGEREF _Toc458438590 \h </w:instrText>
        </w:r>
        <w:r w:rsidR="005D142D">
          <w:rPr>
            <w:noProof/>
            <w:webHidden/>
          </w:rPr>
        </w:r>
        <w:r w:rsidR="005D142D">
          <w:rPr>
            <w:noProof/>
            <w:webHidden/>
          </w:rPr>
          <w:fldChar w:fldCharType="separate"/>
        </w:r>
        <w:r w:rsidR="005D142D">
          <w:rPr>
            <w:noProof/>
            <w:webHidden/>
          </w:rPr>
          <w:t>6</w:t>
        </w:r>
        <w:r w:rsidR="005D142D">
          <w:rPr>
            <w:noProof/>
            <w:webHidden/>
          </w:rPr>
          <w:fldChar w:fldCharType="end"/>
        </w:r>
      </w:hyperlink>
    </w:p>
    <w:p w:rsidR="005D142D" w:rsidRDefault="006E29D3">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1" w:history="1">
        <w:r w:rsidR="005D142D" w:rsidRPr="00CE4453">
          <w:rPr>
            <w:rStyle w:val="af1"/>
            <w:rFonts w:eastAsia="Times New Roman"/>
            <w:iCs/>
            <w:noProof/>
            <w:lang w:val="x-none"/>
          </w:rPr>
          <w:t>2.</w:t>
        </w:r>
        <w:r w:rsidR="005D142D">
          <w:rPr>
            <w:rFonts w:asciiTheme="minorHAnsi" w:eastAsiaTheme="minorEastAsia" w:hAnsiTheme="minorHAnsi" w:cstheme="minorBidi"/>
            <w:b w:val="0"/>
            <w:bCs w:val="0"/>
            <w:caps w:val="0"/>
            <w:noProof/>
            <w:sz w:val="22"/>
            <w:szCs w:val="22"/>
            <w:lang w:eastAsia="ru-RU"/>
          </w:rPr>
          <w:tab/>
        </w:r>
        <w:r w:rsidR="005D142D" w:rsidRPr="00CE4453">
          <w:rPr>
            <w:rStyle w:val="af1"/>
            <w:rFonts w:eastAsia="Times New Roman"/>
            <w:iCs/>
            <w:noProof/>
            <w:lang w:val="x-none"/>
          </w:rPr>
          <w:t>Общие положения</w:t>
        </w:r>
        <w:r w:rsidR="005D142D">
          <w:rPr>
            <w:noProof/>
            <w:webHidden/>
          </w:rPr>
          <w:tab/>
        </w:r>
        <w:r w:rsidR="005D142D">
          <w:rPr>
            <w:noProof/>
            <w:webHidden/>
          </w:rPr>
          <w:fldChar w:fldCharType="begin"/>
        </w:r>
        <w:r w:rsidR="005D142D">
          <w:rPr>
            <w:noProof/>
            <w:webHidden/>
          </w:rPr>
          <w:instrText xml:space="preserve"> PAGEREF _Toc458438591 \h </w:instrText>
        </w:r>
        <w:r w:rsidR="005D142D">
          <w:rPr>
            <w:noProof/>
            <w:webHidden/>
          </w:rPr>
        </w:r>
        <w:r w:rsidR="005D142D">
          <w:rPr>
            <w:noProof/>
            <w:webHidden/>
          </w:rPr>
          <w:fldChar w:fldCharType="separate"/>
        </w:r>
        <w:r w:rsidR="005D142D">
          <w:rPr>
            <w:noProof/>
            <w:webHidden/>
          </w:rPr>
          <w:t>7</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592" w:history="1">
        <w:r w:rsidR="005D142D" w:rsidRPr="00CE4453">
          <w:rPr>
            <w:rStyle w:val="af1"/>
            <w:rFonts w:eastAsia="Times New Roman"/>
            <w:iCs/>
            <w:noProof/>
            <w:lang w:val="x-none"/>
          </w:rPr>
          <w:t>3. Требования к участникам закупки. Заявка и прилагаемые к ней документы.</w:t>
        </w:r>
        <w:r w:rsidR="005D142D">
          <w:rPr>
            <w:noProof/>
            <w:webHidden/>
          </w:rPr>
          <w:tab/>
        </w:r>
        <w:r w:rsidR="005D142D">
          <w:rPr>
            <w:noProof/>
            <w:webHidden/>
          </w:rPr>
          <w:fldChar w:fldCharType="begin"/>
        </w:r>
        <w:r w:rsidR="005D142D">
          <w:rPr>
            <w:noProof/>
            <w:webHidden/>
          </w:rPr>
          <w:instrText xml:space="preserve"> PAGEREF _Toc458438592 \h </w:instrText>
        </w:r>
        <w:r w:rsidR="005D142D">
          <w:rPr>
            <w:noProof/>
            <w:webHidden/>
          </w:rPr>
        </w:r>
        <w:r w:rsidR="005D142D">
          <w:rPr>
            <w:noProof/>
            <w:webHidden/>
          </w:rPr>
          <w:fldChar w:fldCharType="separate"/>
        </w:r>
        <w:r w:rsidR="005D142D">
          <w:rPr>
            <w:noProof/>
            <w:webHidden/>
          </w:rPr>
          <w:t>8</w:t>
        </w:r>
        <w:r w:rsidR="005D142D">
          <w:rPr>
            <w:noProof/>
            <w:webHidden/>
          </w:rPr>
          <w:fldChar w:fldCharType="end"/>
        </w:r>
      </w:hyperlink>
    </w:p>
    <w:p w:rsidR="005D142D" w:rsidRDefault="006E29D3">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5" w:history="1">
        <w:r w:rsidR="005D142D" w:rsidRPr="00CE4453">
          <w:rPr>
            <w:rStyle w:val="af1"/>
            <w:rFonts w:eastAsia="Times New Roman"/>
            <w:iCs/>
            <w:noProof/>
            <w:lang w:val="x-none"/>
          </w:rPr>
          <w:t>4.</w:t>
        </w:r>
        <w:r w:rsidR="005D142D">
          <w:rPr>
            <w:rFonts w:asciiTheme="minorHAnsi" w:eastAsiaTheme="minorEastAsia" w:hAnsiTheme="minorHAnsi" w:cstheme="minorBidi"/>
            <w:b w:val="0"/>
            <w:bCs w:val="0"/>
            <w:caps w:val="0"/>
            <w:noProof/>
            <w:sz w:val="22"/>
            <w:szCs w:val="22"/>
            <w:lang w:eastAsia="ru-RU"/>
          </w:rPr>
          <w:tab/>
        </w:r>
        <w:r w:rsidR="005D142D" w:rsidRPr="00CE4453">
          <w:rPr>
            <w:rStyle w:val="af1"/>
            <w:rFonts w:eastAsia="Times New Roman"/>
            <w:iCs/>
            <w:noProof/>
            <w:lang w:val="x-none"/>
          </w:rPr>
          <w:t>Порядок проведения запроса предложений</w:t>
        </w:r>
        <w:r w:rsidR="005D142D">
          <w:rPr>
            <w:noProof/>
            <w:webHidden/>
          </w:rPr>
          <w:tab/>
        </w:r>
        <w:r w:rsidR="005D142D">
          <w:rPr>
            <w:noProof/>
            <w:webHidden/>
          </w:rPr>
          <w:fldChar w:fldCharType="begin"/>
        </w:r>
        <w:r w:rsidR="005D142D">
          <w:rPr>
            <w:noProof/>
            <w:webHidden/>
          </w:rPr>
          <w:instrText xml:space="preserve"> PAGEREF _Toc458438595 \h </w:instrText>
        </w:r>
        <w:r w:rsidR="005D142D">
          <w:rPr>
            <w:noProof/>
            <w:webHidden/>
          </w:rPr>
        </w:r>
        <w:r w:rsidR="005D142D">
          <w:rPr>
            <w:noProof/>
            <w:webHidden/>
          </w:rPr>
          <w:fldChar w:fldCharType="separate"/>
        </w:r>
        <w:r w:rsidR="005D142D">
          <w:rPr>
            <w:noProof/>
            <w:webHidden/>
          </w:rPr>
          <w:t>12</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611" w:history="1">
        <w:r w:rsidR="005D142D" w:rsidRPr="00CE4453">
          <w:rPr>
            <w:rStyle w:val="af1"/>
            <w:rFonts w:eastAsia="MS Mincho"/>
            <w:noProof/>
            <w:snapToGrid w:val="0"/>
          </w:rPr>
          <w:t>5. Техническое задание</w:t>
        </w:r>
        <w:r w:rsidR="005D142D">
          <w:rPr>
            <w:noProof/>
            <w:webHidden/>
          </w:rPr>
          <w:tab/>
        </w:r>
        <w:r w:rsidR="005D142D">
          <w:rPr>
            <w:noProof/>
            <w:webHidden/>
          </w:rPr>
          <w:fldChar w:fldCharType="begin"/>
        </w:r>
        <w:r w:rsidR="005D142D">
          <w:rPr>
            <w:noProof/>
            <w:webHidden/>
          </w:rPr>
          <w:instrText xml:space="preserve"> PAGEREF _Toc458438611 \h </w:instrText>
        </w:r>
        <w:r w:rsidR="005D142D">
          <w:rPr>
            <w:noProof/>
            <w:webHidden/>
          </w:rPr>
        </w:r>
        <w:r w:rsidR="005D142D">
          <w:rPr>
            <w:noProof/>
            <w:webHidden/>
          </w:rPr>
          <w:fldChar w:fldCharType="separate"/>
        </w:r>
        <w:r w:rsidR="005D142D">
          <w:rPr>
            <w:noProof/>
            <w:webHidden/>
          </w:rPr>
          <w:t>19</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612" w:history="1">
        <w:r w:rsidR="005D142D" w:rsidRPr="00CE4453">
          <w:rPr>
            <w:rStyle w:val="af1"/>
            <w:noProof/>
          </w:rPr>
          <w:t>Приложение № 1 к Документации</w:t>
        </w:r>
        <w:r w:rsidR="005D142D">
          <w:rPr>
            <w:noProof/>
            <w:webHidden/>
          </w:rPr>
          <w:tab/>
        </w:r>
        <w:r w:rsidR="005D142D">
          <w:rPr>
            <w:noProof/>
            <w:webHidden/>
          </w:rPr>
          <w:fldChar w:fldCharType="begin"/>
        </w:r>
        <w:r w:rsidR="005D142D">
          <w:rPr>
            <w:noProof/>
            <w:webHidden/>
          </w:rPr>
          <w:instrText xml:space="preserve"> PAGEREF _Toc458438612 \h </w:instrText>
        </w:r>
        <w:r w:rsidR="005D142D">
          <w:rPr>
            <w:noProof/>
            <w:webHidden/>
          </w:rPr>
        </w:r>
        <w:r w:rsidR="005D142D">
          <w:rPr>
            <w:noProof/>
            <w:webHidden/>
          </w:rPr>
          <w:fldChar w:fldCharType="separate"/>
        </w:r>
        <w:r w:rsidR="005D142D">
          <w:rPr>
            <w:noProof/>
            <w:webHidden/>
          </w:rPr>
          <w:t>20</w:t>
        </w:r>
        <w:r w:rsidR="005D142D">
          <w:rPr>
            <w:noProof/>
            <w:webHidden/>
          </w:rPr>
          <w:fldChar w:fldCharType="end"/>
        </w:r>
      </w:hyperlink>
    </w:p>
    <w:p w:rsidR="005D142D" w:rsidRDefault="006E29D3">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3" w:history="1">
        <w:r w:rsidR="005D142D" w:rsidRPr="00CE4453">
          <w:rPr>
            <w:rStyle w:val="af1"/>
            <w:rFonts w:ascii="Times New Roman" w:hAnsi="Times New Roman" w:cs="Times New Roman"/>
            <w:noProof/>
          </w:rPr>
          <w:t>Коммерческое предложение (форма 1)</w:t>
        </w:r>
        <w:r w:rsidR="005D142D">
          <w:rPr>
            <w:noProof/>
            <w:webHidden/>
          </w:rPr>
          <w:tab/>
        </w:r>
        <w:r w:rsidR="005D142D">
          <w:rPr>
            <w:noProof/>
            <w:webHidden/>
          </w:rPr>
          <w:fldChar w:fldCharType="begin"/>
        </w:r>
        <w:r w:rsidR="005D142D">
          <w:rPr>
            <w:noProof/>
            <w:webHidden/>
          </w:rPr>
          <w:instrText xml:space="preserve"> PAGEREF _Toc458438613 \h </w:instrText>
        </w:r>
        <w:r w:rsidR="005D142D">
          <w:rPr>
            <w:noProof/>
            <w:webHidden/>
          </w:rPr>
        </w:r>
        <w:r w:rsidR="005D142D">
          <w:rPr>
            <w:noProof/>
            <w:webHidden/>
          </w:rPr>
          <w:fldChar w:fldCharType="separate"/>
        </w:r>
        <w:r w:rsidR="005D142D">
          <w:rPr>
            <w:noProof/>
            <w:webHidden/>
          </w:rPr>
          <w:t>22</w:t>
        </w:r>
        <w:r w:rsidR="005D142D">
          <w:rPr>
            <w:noProof/>
            <w:webHidden/>
          </w:rPr>
          <w:fldChar w:fldCharType="end"/>
        </w:r>
      </w:hyperlink>
    </w:p>
    <w:p w:rsidR="005D142D" w:rsidRDefault="006E29D3">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4" w:history="1">
        <w:r w:rsidR="005D142D" w:rsidRPr="00CE4453">
          <w:rPr>
            <w:rStyle w:val="af1"/>
            <w:rFonts w:ascii="Times New Roman" w:hAnsi="Times New Roman" w:cs="Times New Roman"/>
            <w:noProof/>
          </w:rPr>
          <w:t>Анкета Участника закупки (форма 2)</w:t>
        </w:r>
        <w:r w:rsidR="005D142D">
          <w:rPr>
            <w:noProof/>
            <w:webHidden/>
          </w:rPr>
          <w:tab/>
        </w:r>
        <w:r w:rsidR="005D142D">
          <w:rPr>
            <w:noProof/>
            <w:webHidden/>
          </w:rPr>
          <w:fldChar w:fldCharType="begin"/>
        </w:r>
        <w:r w:rsidR="005D142D">
          <w:rPr>
            <w:noProof/>
            <w:webHidden/>
          </w:rPr>
          <w:instrText xml:space="preserve"> PAGEREF _Toc458438614 \h </w:instrText>
        </w:r>
        <w:r w:rsidR="005D142D">
          <w:rPr>
            <w:noProof/>
            <w:webHidden/>
          </w:rPr>
        </w:r>
        <w:r w:rsidR="005D142D">
          <w:rPr>
            <w:noProof/>
            <w:webHidden/>
          </w:rPr>
          <w:fldChar w:fldCharType="separate"/>
        </w:r>
        <w:r w:rsidR="005D142D">
          <w:rPr>
            <w:noProof/>
            <w:webHidden/>
          </w:rPr>
          <w:t>23</w:t>
        </w:r>
        <w:r w:rsidR="005D142D">
          <w:rPr>
            <w:noProof/>
            <w:webHidden/>
          </w:rPr>
          <w:fldChar w:fldCharType="end"/>
        </w:r>
      </w:hyperlink>
    </w:p>
    <w:p w:rsidR="005D142D" w:rsidRDefault="006E29D3">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5" w:history="1">
        <w:r w:rsidR="005D142D" w:rsidRPr="00CE4453">
          <w:rPr>
            <w:rStyle w:val="af1"/>
            <w:rFonts w:ascii="Times New Roman" w:hAnsi="Times New Roman" w:cs="Times New Roman"/>
            <w:noProof/>
          </w:rPr>
          <w:t>Декларация о соответствии Участника закупки</w:t>
        </w:r>
        <w:r w:rsidR="005D142D">
          <w:rPr>
            <w:noProof/>
            <w:webHidden/>
          </w:rPr>
          <w:tab/>
        </w:r>
        <w:r w:rsidR="005D142D">
          <w:rPr>
            <w:noProof/>
            <w:webHidden/>
          </w:rPr>
          <w:fldChar w:fldCharType="begin"/>
        </w:r>
        <w:r w:rsidR="005D142D">
          <w:rPr>
            <w:noProof/>
            <w:webHidden/>
          </w:rPr>
          <w:instrText xml:space="preserve"> PAGEREF _Toc458438615 \h </w:instrText>
        </w:r>
        <w:r w:rsidR="005D142D">
          <w:rPr>
            <w:noProof/>
            <w:webHidden/>
          </w:rPr>
        </w:r>
        <w:r w:rsidR="005D142D">
          <w:rPr>
            <w:noProof/>
            <w:webHidden/>
          </w:rPr>
          <w:fldChar w:fldCharType="separate"/>
        </w:r>
        <w:r w:rsidR="005D142D">
          <w:rPr>
            <w:noProof/>
            <w:webHidden/>
          </w:rPr>
          <w:t>25</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616" w:history="1">
        <w:r w:rsidR="005D142D" w:rsidRPr="00CE4453">
          <w:rPr>
            <w:rStyle w:val="af1"/>
            <w:noProof/>
          </w:rPr>
          <w:t>Приложение № 2 к Документации</w:t>
        </w:r>
        <w:r w:rsidR="005D142D">
          <w:rPr>
            <w:noProof/>
            <w:webHidden/>
          </w:rPr>
          <w:tab/>
        </w:r>
        <w:r w:rsidR="005D142D">
          <w:rPr>
            <w:noProof/>
            <w:webHidden/>
          </w:rPr>
          <w:fldChar w:fldCharType="begin"/>
        </w:r>
        <w:r w:rsidR="005D142D">
          <w:rPr>
            <w:noProof/>
            <w:webHidden/>
          </w:rPr>
          <w:instrText xml:space="preserve"> PAGEREF _Toc458438616 \h </w:instrText>
        </w:r>
        <w:r w:rsidR="005D142D">
          <w:rPr>
            <w:noProof/>
            <w:webHidden/>
          </w:rPr>
        </w:r>
        <w:r w:rsidR="005D142D">
          <w:rPr>
            <w:noProof/>
            <w:webHidden/>
          </w:rPr>
          <w:fldChar w:fldCharType="separate"/>
        </w:r>
        <w:r w:rsidR="005D142D">
          <w:rPr>
            <w:noProof/>
            <w:webHidden/>
          </w:rPr>
          <w:t>30</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617" w:history="1">
        <w:r w:rsidR="005D142D" w:rsidRPr="00CE4453">
          <w:rPr>
            <w:rStyle w:val="af1"/>
            <w:noProof/>
          </w:rPr>
          <w:t>Приложение № 3 к Документации</w:t>
        </w:r>
        <w:r w:rsidR="005D142D">
          <w:rPr>
            <w:noProof/>
            <w:webHidden/>
          </w:rPr>
          <w:tab/>
        </w:r>
        <w:r w:rsidR="005D142D">
          <w:rPr>
            <w:noProof/>
            <w:webHidden/>
          </w:rPr>
          <w:fldChar w:fldCharType="begin"/>
        </w:r>
        <w:r w:rsidR="005D142D">
          <w:rPr>
            <w:noProof/>
            <w:webHidden/>
          </w:rPr>
          <w:instrText xml:space="preserve"> PAGEREF _Toc458438617 \h </w:instrText>
        </w:r>
        <w:r w:rsidR="005D142D">
          <w:rPr>
            <w:noProof/>
            <w:webHidden/>
          </w:rPr>
        </w:r>
        <w:r w:rsidR="005D142D">
          <w:rPr>
            <w:noProof/>
            <w:webHidden/>
          </w:rPr>
          <w:fldChar w:fldCharType="separate"/>
        </w:r>
        <w:r w:rsidR="005D142D">
          <w:rPr>
            <w:noProof/>
            <w:webHidden/>
          </w:rPr>
          <w:t>32</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618" w:history="1">
        <w:r w:rsidR="005D142D" w:rsidRPr="00CE4453">
          <w:rPr>
            <w:rStyle w:val="af1"/>
            <w:noProof/>
          </w:rPr>
          <w:t>Приложение № 4 к Документации</w:t>
        </w:r>
        <w:r w:rsidR="005D142D">
          <w:rPr>
            <w:noProof/>
            <w:webHidden/>
          </w:rPr>
          <w:tab/>
        </w:r>
        <w:r w:rsidR="005D142D">
          <w:rPr>
            <w:noProof/>
            <w:webHidden/>
          </w:rPr>
          <w:fldChar w:fldCharType="begin"/>
        </w:r>
        <w:r w:rsidR="005D142D">
          <w:rPr>
            <w:noProof/>
            <w:webHidden/>
          </w:rPr>
          <w:instrText xml:space="preserve"> PAGEREF _Toc458438618 \h </w:instrText>
        </w:r>
        <w:r w:rsidR="005D142D">
          <w:rPr>
            <w:noProof/>
            <w:webHidden/>
          </w:rPr>
        </w:r>
        <w:r w:rsidR="005D142D">
          <w:rPr>
            <w:noProof/>
            <w:webHidden/>
          </w:rPr>
          <w:fldChar w:fldCharType="separate"/>
        </w:r>
        <w:r w:rsidR="005D142D">
          <w:rPr>
            <w:noProof/>
            <w:webHidden/>
          </w:rPr>
          <w:t>33</w:t>
        </w:r>
        <w:r w:rsidR="005D142D">
          <w:rPr>
            <w:noProof/>
            <w:webHidden/>
          </w:rPr>
          <w:fldChar w:fldCharType="end"/>
        </w:r>
      </w:hyperlink>
    </w:p>
    <w:p w:rsidR="005D142D" w:rsidRDefault="006E29D3">
      <w:pPr>
        <w:pStyle w:val="1ff"/>
        <w:rPr>
          <w:rFonts w:asciiTheme="minorHAnsi" w:eastAsiaTheme="minorEastAsia" w:hAnsiTheme="minorHAnsi" w:cstheme="minorBidi"/>
          <w:b w:val="0"/>
          <w:bCs w:val="0"/>
          <w:caps w:val="0"/>
          <w:noProof/>
          <w:sz w:val="22"/>
          <w:szCs w:val="22"/>
          <w:lang w:eastAsia="ru-RU"/>
        </w:rPr>
      </w:pPr>
      <w:hyperlink w:anchor="_Toc458438619" w:history="1">
        <w:r w:rsidR="005D142D" w:rsidRPr="00CE4453">
          <w:rPr>
            <w:rStyle w:val="af1"/>
            <w:noProof/>
          </w:rPr>
          <w:t>Приложение № 5 к Документации</w:t>
        </w:r>
        <w:r w:rsidR="005D142D">
          <w:rPr>
            <w:noProof/>
            <w:webHidden/>
          </w:rPr>
          <w:tab/>
        </w:r>
        <w:r w:rsidR="005D142D">
          <w:rPr>
            <w:noProof/>
            <w:webHidden/>
          </w:rPr>
          <w:fldChar w:fldCharType="begin"/>
        </w:r>
        <w:r w:rsidR="005D142D">
          <w:rPr>
            <w:noProof/>
            <w:webHidden/>
          </w:rPr>
          <w:instrText xml:space="preserve"> PAGEREF _Toc458438619 \h </w:instrText>
        </w:r>
        <w:r w:rsidR="005D142D">
          <w:rPr>
            <w:noProof/>
            <w:webHidden/>
          </w:rPr>
        </w:r>
        <w:r w:rsidR="005D142D">
          <w:rPr>
            <w:noProof/>
            <w:webHidden/>
          </w:rPr>
          <w:fldChar w:fldCharType="separate"/>
        </w:r>
        <w:r w:rsidR="005D142D">
          <w:rPr>
            <w:noProof/>
            <w:webHidden/>
          </w:rPr>
          <w:t>60</w:t>
        </w:r>
        <w:r w:rsidR="005D142D">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c"/>
        <w:keepNext/>
        <w:spacing w:after="0" w:line="240" w:lineRule="auto"/>
        <w:jc w:val="center"/>
        <w:outlineLvl w:val="0"/>
        <w:rPr>
          <w:rFonts w:ascii="Times New Roman" w:eastAsia="Times New Roman" w:hAnsi="Times New Roman"/>
          <w:b/>
          <w:bCs/>
          <w:iCs/>
          <w:sz w:val="24"/>
          <w:szCs w:val="24"/>
        </w:rPr>
      </w:pPr>
      <w:bookmarkStart w:id="10" w:name="_Toc458438590"/>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10"/>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1D5574">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w:t>
      </w:r>
      <w:r w:rsidRPr="003A2F0D">
        <w:rPr>
          <w:rFonts w:ascii="Times New Roman" w:eastAsia="Times New Roman" w:hAnsi="Times New Roman" w:cs="Times New Roman"/>
          <w:sz w:val="24"/>
          <w:szCs w:val="24"/>
          <w:lang w:eastAsia="ar-SA"/>
        </w:rPr>
        <w:lastRenderedPageBreak/>
        <w:t>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c"/>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1" w:name="_Toc458438591"/>
      <w:r w:rsidRPr="006F43E8">
        <w:rPr>
          <w:rFonts w:ascii="Times New Roman" w:eastAsia="Times New Roman" w:hAnsi="Times New Roman"/>
          <w:b/>
          <w:iCs/>
          <w:sz w:val="24"/>
          <w:szCs w:val="24"/>
          <w:lang w:val="x-none"/>
        </w:rPr>
        <w:t>Общие положения</w:t>
      </w:r>
      <w:bookmarkEnd w:id="11"/>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12" w:name="_Ref56231144"/>
      <w:bookmarkStart w:id="13" w:name="_Ref56231140"/>
      <w:bookmarkStart w:id="14"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12"/>
      <w:bookmarkEnd w:id="13"/>
      <w:bookmarkEnd w:id="14"/>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w:t>
      </w:r>
      <w:r w:rsidRPr="003A2F0D">
        <w:rPr>
          <w:rFonts w:ascii="Times New Roman" w:eastAsia="Times New Roman" w:hAnsi="Times New Roman" w:cs="Times New Roman"/>
          <w:sz w:val="24"/>
          <w:szCs w:val="24"/>
          <w:lang w:eastAsia="ar-SA"/>
        </w:rPr>
        <w:lastRenderedPageBreak/>
        <w:t>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15" w:name="_Toc458438592"/>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5"/>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1A4070">
      <w:pPr>
        <w:pStyle w:val="2"/>
        <w:numPr>
          <w:ilvl w:val="1"/>
          <w:numId w:val="33"/>
        </w:numPr>
        <w:spacing w:before="0" w:after="0"/>
        <w:rPr>
          <w:rFonts w:ascii="Times New Roman" w:hAnsi="Times New Roman" w:cs="Times New Roman"/>
          <w:i w:val="0"/>
          <w:sz w:val="24"/>
          <w:szCs w:val="24"/>
        </w:rPr>
      </w:pPr>
      <w:bookmarkStart w:id="16" w:name="_Toc386463992"/>
      <w:r w:rsidRPr="002770A1">
        <w:rPr>
          <w:rFonts w:ascii="Times New Roman" w:hAnsi="Times New Roman" w:cs="Times New Roman"/>
          <w:i w:val="0"/>
          <w:sz w:val="24"/>
          <w:szCs w:val="24"/>
        </w:rPr>
        <w:t xml:space="preserve"> </w:t>
      </w:r>
      <w:bookmarkStart w:id="17" w:name="_Toc453931137"/>
      <w:bookmarkStart w:id="18" w:name="_Toc458438593"/>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16"/>
      <w:bookmarkEnd w:id="17"/>
      <w:bookmarkEnd w:id="18"/>
    </w:p>
    <w:p w:rsidR="00AC04DE" w:rsidRDefault="005C7A39"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sz w:val="24"/>
          <w:szCs w:val="24"/>
        </w:rPr>
        <w:t>3.1.1</w:t>
      </w:r>
      <w:r w:rsidR="00AC04DE" w:rsidRPr="00407A6E">
        <w:rPr>
          <w:rFonts w:ascii="Times New Roman" w:hAnsi="Times New Roman"/>
          <w:b/>
          <w:sz w:val="24"/>
          <w:szCs w:val="24"/>
        </w:rPr>
        <w:t xml:space="preserve">.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407A6E" w:rsidRPr="003A2F0D">
        <w:rPr>
          <w:rFonts w:ascii="Times New Roman" w:eastAsia="Calibri" w:hAnsi="Times New Roman" w:cs="Times New Roman"/>
          <w:sz w:val="24"/>
          <w:szCs w:val="24"/>
        </w:rPr>
        <w:t xml:space="preserve"> признании обязанности </w:t>
      </w:r>
      <w:proofErr w:type="gramStart"/>
      <w:r w:rsidR="00407A6E" w:rsidRPr="003A2F0D">
        <w:rPr>
          <w:rFonts w:ascii="Times New Roman" w:eastAsia="Calibri" w:hAnsi="Times New Roman" w:cs="Times New Roman"/>
          <w:sz w:val="24"/>
          <w:szCs w:val="24"/>
        </w:rPr>
        <w:t>заявителя</w:t>
      </w:r>
      <w:proofErr w:type="gramEnd"/>
      <w:r w:rsidR="00407A6E"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407A6E" w:rsidRPr="003A2F0D">
        <w:rPr>
          <w:rFonts w:ascii="Times New Roman" w:eastAsia="Calibri" w:hAnsi="Times New Roman" w:cs="Times New Roman"/>
          <w:sz w:val="24"/>
          <w:szCs w:val="24"/>
        </w:rPr>
        <w:t>указанных</w:t>
      </w:r>
      <w:proofErr w:type="gramEnd"/>
      <w:r w:rsidR="00407A6E"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4</w:t>
      </w:r>
      <w:r w:rsidR="00305A11" w:rsidRPr="003A2F0D">
        <w:rPr>
          <w:rFonts w:ascii="Times New Roman" w:eastAsia="Times New Roman" w:hAnsi="Times New Roman" w:cs="Times New Roman"/>
          <w:b/>
          <w:sz w:val="24"/>
          <w:szCs w:val="24"/>
          <w:lang w:eastAsia="ar-SA"/>
        </w:rPr>
        <w:t xml:space="preserve">. </w:t>
      </w:r>
      <w:proofErr w:type="gramStart"/>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00407A6E" w:rsidRPr="003A2F0D">
        <w:rPr>
          <w:rFonts w:ascii="Times New Roman" w:eastAsia="Calibri" w:hAnsi="Times New Roman" w:cs="Times New Roman"/>
          <w:sz w:val="24"/>
          <w:szCs w:val="24"/>
        </w:rPr>
        <w:t xml:space="preserve">, которые 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xml:space="preserve">. </w:t>
      </w:r>
      <w:proofErr w:type="gramStart"/>
      <w:r w:rsidR="00407A6E"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407A6E" w:rsidRPr="003A2F0D">
        <w:rPr>
          <w:rFonts w:ascii="Times New Roman" w:eastAsia="Calibri" w:hAnsi="Times New Roman" w:cs="Times New Roman"/>
          <w:sz w:val="24"/>
          <w:szCs w:val="24"/>
        </w:rPr>
        <w:t xml:space="preserve"> </w:t>
      </w:r>
      <w:proofErr w:type="gramStart"/>
      <w:r w:rsidR="00407A6E" w:rsidRPr="003A2F0D">
        <w:rPr>
          <w:rFonts w:ascii="Times New Roman" w:eastAsia="Calibri" w:hAnsi="Times New Roman" w:cs="Times New Roman"/>
          <w:sz w:val="24"/>
          <w:szCs w:val="24"/>
        </w:rPr>
        <w:t xml:space="preserve">юридических лиц - Участников закупки, </w:t>
      </w:r>
      <w:r w:rsidR="00407A6E" w:rsidRPr="003A2F0D">
        <w:rPr>
          <w:rFonts w:ascii="Times New Roman" w:eastAsia="Calibri" w:hAnsi="Times New Roman" w:cs="Times New Roman"/>
          <w:sz w:val="24"/>
          <w:szCs w:val="24"/>
        </w:rPr>
        <w:lastRenderedPageBreak/>
        <w:t xml:space="preserve">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07A6E" w:rsidRPr="003A2F0D">
        <w:rPr>
          <w:rFonts w:ascii="Times New Roman" w:eastAsia="Calibri" w:hAnsi="Times New Roman" w:cs="Times New Roman"/>
          <w:sz w:val="24"/>
          <w:szCs w:val="24"/>
        </w:rPr>
        <w:t>неполнородными</w:t>
      </w:r>
      <w:proofErr w:type="spellEnd"/>
      <w:r w:rsidR="00407A6E"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407A6E"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5C7A39">
        <w:rPr>
          <w:rFonts w:ascii="Times New Roman" w:eastAsia="Calibri" w:hAnsi="Times New Roman" w:cs="Times New Roman"/>
          <w:b/>
          <w:sz w:val="24"/>
          <w:szCs w:val="24"/>
        </w:rPr>
        <w:t>6</w:t>
      </w:r>
      <w:r w:rsidRPr="003A2F0D">
        <w:rPr>
          <w:rFonts w:ascii="Times New Roman" w:eastAsia="Calibri" w:hAnsi="Times New Roman" w:cs="Times New Roman"/>
          <w:b/>
          <w:sz w:val="24"/>
          <w:szCs w:val="24"/>
        </w:rPr>
        <w:t xml:space="preserve">. </w:t>
      </w:r>
      <w:proofErr w:type="gramStart"/>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roofErr w:type="gramEnd"/>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bookmarkStart w:id="19" w:name="_Toc453931139"/>
      <w:bookmarkStart w:id="20" w:name="_Toc458438594"/>
      <w:r w:rsidRPr="00AA5A9E">
        <w:rPr>
          <w:rFonts w:ascii="Times New Roman" w:hAnsi="Times New Roman"/>
          <w:bCs w:val="0"/>
          <w:i w:val="0"/>
          <w:iCs w:val="0"/>
          <w:sz w:val="24"/>
          <w:szCs w:val="24"/>
        </w:rPr>
        <w:t>Формирование заявки Участника закупки</w:t>
      </w:r>
      <w:bookmarkEnd w:id="19"/>
      <w:bookmarkEnd w:id="20"/>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roofErr w:type="gramEnd"/>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2664C3">
        <w:rPr>
          <w:rFonts w:ascii="Times New Roman" w:eastAsia="Times New Roman" w:hAnsi="Times New Roman" w:cs="Times New Roman"/>
          <w:b/>
          <w:bCs/>
          <w:sz w:val="24"/>
          <w:lang w:eastAsia="ar-SA"/>
        </w:rPr>
        <w:t>3</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002664C3">
        <w:rPr>
          <w:rFonts w:ascii="Times New Roman" w:eastAsia="Times New Roman" w:hAnsi="Times New Roman" w:cs="Times New Roman"/>
          <w:bCs/>
          <w:sz w:val="24"/>
          <w:lang w:eastAsia="ar-SA"/>
        </w:rPr>
        <w:t>(форма 3</w:t>
      </w:r>
      <w:r w:rsidRPr="00AA5A9E">
        <w:rPr>
          <w:rFonts w:ascii="Times New Roman" w:eastAsia="Times New Roman" w:hAnsi="Times New Roman" w:cs="Times New Roman"/>
          <w:bCs/>
          <w:sz w:val="24"/>
          <w:lang w:eastAsia="ar-SA"/>
        </w:rPr>
        <w:t xml:space="preserve">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w:t>
      </w:r>
      <w:proofErr w:type="gramStart"/>
      <w:r w:rsidRPr="00AA5A9E">
        <w:rPr>
          <w:rFonts w:ascii="Times New Roman" w:hAnsi="Times New Roman" w:cs="Times New Roman"/>
          <w:bCs/>
          <w:sz w:val="24"/>
          <w:szCs w:val="24"/>
          <w:lang w:eastAsia="ru-RU"/>
        </w:rPr>
        <w:t>использованием</w:t>
      </w:r>
      <w:proofErr w:type="gramEnd"/>
      <w:r w:rsidRPr="00AA5A9E">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w:t>
      </w:r>
      <w:proofErr w:type="gramStart"/>
      <w:r w:rsidRPr="00AA5A9E">
        <w:rPr>
          <w:rFonts w:ascii="Times New Roman" w:hAnsi="Times New Roman" w:cs="Times New Roman"/>
          <w:b/>
          <w:bCs/>
          <w:sz w:val="24"/>
          <w:szCs w:val="24"/>
          <w:lang w:eastAsia="ru-RU"/>
        </w:rPr>
        <w:t>распечатанная</w:t>
      </w:r>
      <w:proofErr w:type="gramEnd"/>
      <w:r w:rsidRPr="00AA5A9E">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w:t>
      </w:r>
      <w:r w:rsidRPr="00472248">
        <w:rPr>
          <w:rFonts w:ascii="Times New Roman" w:eastAsia="Times New Roman" w:hAnsi="Times New Roman" w:cs="Times New Roman"/>
          <w:bCs/>
          <w:sz w:val="24"/>
          <w:lang w:eastAsia="ar-SA"/>
        </w:rPr>
        <w:lastRenderedPageBreak/>
        <w:t xml:space="preserve">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 xml:space="preserve">с </w:t>
      </w:r>
      <w:proofErr w:type="gramStart"/>
      <w:r w:rsidRPr="00472248">
        <w:rPr>
          <w:rFonts w:ascii="Times New Roman" w:eastAsia="Times New Roman" w:hAnsi="Times New Roman" w:cs="Times New Roman"/>
          <w:bCs/>
          <w:sz w:val="24"/>
          <w:szCs w:val="24"/>
          <w:lang w:eastAsia="ru-RU"/>
        </w:rPr>
        <w:t>использованием</w:t>
      </w:r>
      <w:proofErr w:type="gramEnd"/>
      <w:r w:rsidRPr="00472248">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w:t>
      </w:r>
      <w:proofErr w:type="gramStart"/>
      <w:r w:rsidRPr="00472248">
        <w:rPr>
          <w:rFonts w:ascii="Times New Roman" w:eastAsia="Times New Roman" w:hAnsi="Times New Roman" w:cs="Times New Roman"/>
          <w:b/>
          <w:bCs/>
          <w:sz w:val="24"/>
          <w:szCs w:val="24"/>
          <w:lang w:eastAsia="ru-RU"/>
        </w:rPr>
        <w:t>распечатанная</w:t>
      </w:r>
      <w:proofErr w:type="gramEnd"/>
      <w:r w:rsidRPr="00472248">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w:t>
      </w:r>
      <w:proofErr w:type="gramEnd"/>
      <w:r w:rsidRPr="00AA5A9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w:t>
      </w:r>
      <w:r w:rsidRPr="00AA5A9E">
        <w:rPr>
          <w:rFonts w:ascii="Times New Roman" w:eastAsia="Times New Roman" w:hAnsi="Times New Roman" w:cs="Times New Roman"/>
          <w:sz w:val="24"/>
          <w:szCs w:val="24"/>
          <w:lang w:eastAsia="ar-SA"/>
        </w:rPr>
        <w:lastRenderedPageBreak/>
        <w:t xml:space="preserve">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AA5A9E">
        <w:rPr>
          <w:rFonts w:ascii="Times New Roman" w:eastAsia="Times New Roman" w:hAnsi="Times New Roman" w:cs="Times New Roman"/>
          <w:sz w:val="24"/>
          <w:szCs w:val="24"/>
          <w:u w:val="single"/>
          <w:lang w:eastAsia="ar-SA"/>
        </w:rPr>
        <w:t>закупки</w:t>
      </w:r>
      <w:proofErr w:type="gramEnd"/>
      <w:r w:rsidRPr="00AA5A9E">
        <w:rPr>
          <w:rFonts w:ascii="Times New Roman" w:eastAsia="Times New Roman" w:hAnsi="Times New Roman" w:cs="Times New Roman"/>
          <w:sz w:val="24"/>
          <w:szCs w:val="24"/>
          <w:u w:val="single"/>
          <w:lang w:eastAsia="ar-SA"/>
        </w:rPr>
        <w:t xml:space="preserve">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В случае</w:t>
      </w:r>
      <w:proofErr w:type="gramStart"/>
      <w:r w:rsidRPr="00AA5A9E">
        <w:rPr>
          <w:rFonts w:ascii="Times New Roman" w:eastAsia="Times New Roman" w:hAnsi="Times New Roman" w:cs="Times New Roman"/>
          <w:sz w:val="24"/>
          <w:szCs w:val="24"/>
          <w:u w:val="single"/>
          <w:lang w:eastAsia="ar-SA"/>
        </w:rPr>
        <w:t>,</w:t>
      </w:r>
      <w:proofErr w:type="gramEnd"/>
      <w:r w:rsidRPr="00AA5A9E">
        <w:rPr>
          <w:rFonts w:ascii="Times New Roman" w:eastAsia="Times New Roman" w:hAnsi="Times New Roman" w:cs="Times New Roman"/>
          <w:sz w:val="24"/>
          <w:szCs w:val="24"/>
          <w:u w:val="single"/>
          <w:lang w:eastAsia="ar-SA"/>
        </w:rPr>
        <w:t xml:space="preserve">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472248" w:rsidRPr="00472248" w:rsidRDefault="00472248" w:rsidP="00472248">
      <w:pPr>
        <w:spacing w:after="0" w:line="240" w:lineRule="auto"/>
        <w:jc w:val="both"/>
        <w:rPr>
          <w:rFonts w:ascii="Times New Roman" w:eastAsia="Times New Roman" w:hAnsi="Times New Roman" w:cs="Times New Roman"/>
          <w:bCs/>
          <w:sz w:val="24"/>
          <w:szCs w:val="24"/>
          <w:lang w:eastAsia="ru-RU"/>
        </w:rPr>
      </w:pP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472248">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472248">
        <w:rPr>
          <w:rFonts w:ascii="Times New Roman" w:eastAsia="Times New Roman" w:hAnsi="Times New Roman" w:cs="Times New Roman"/>
          <w:bCs/>
          <w:sz w:val="24"/>
          <w:szCs w:val="24"/>
          <w:lang w:eastAsia="ru-RU"/>
        </w:rPr>
        <w:t xml:space="preserve">поданных </w:t>
      </w:r>
      <w:proofErr w:type="gramStart"/>
      <w:r w:rsidRPr="00472248">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472248">
        <w:rPr>
          <w:rFonts w:ascii="Times New Roman" w:eastAsia="Times New Roman" w:hAnsi="Times New Roman" w:cs="Times New Roman"/>
          <w:bCs/>
          <w:sz w:val="24"/>
          <w:szCs w:val="24"/>
          <w:lang w:eastAsia="ru-RU"/>
        </w:rPr>
        <w:t xml:space="preserve">. </w:t>
      </w:r>
    </w:p>
    <w:p w:rsidR="00472248" w:rsidRPr="00472248" w:rsidRDefault="00472248" w:rsidP="00472248">
      <w:pPr>
        <w:spacing w:after="0" w:line="240" w:lineRule="auto"/>
        <w:ind w:firstLine="426"/>
        <w:jc w:val="both"/>
        <w:rPr>
          <w:rFonts w:ascii="Times New Roman" w:eastAsia="Times New Roman" w:hAnsi="Times New Roman" w:cs="Times New Roman"/>
          <w:b/>
          <w:bCs/>
          <w:sz w:val="24"/>
          <w:lang w:eastAsia="ru-RU"/>
        </w:rPr>
      </w:pPr>
      <w:r w:rsidRPr="00472248">
        <w:rPr>
          <w:rFonts w:ascii="Times New Roman" w:eastAsia="Times New Roman" w:hAnsi="Times New Roman" w:cs="Times New Roman"/>
          <w:bCs/>
          <w:sz w:val="24"/>
          <w:lang w:eastAsia="ru-RU"/>
        </w:rPr>
        <w:t>Если бухгалтерский баланс</w:t>
      </w:r>
      <w:r w:rsidRPr="00472248">
        <w:rPr>
          <w:rFonts w:ascii="Calibri" w:eastAsia="Calibri" w:hAnsi="Calibri" w:cs="Times New Roman"/>
        </w:rPr>
        <w:t xml:space="preserve"> </w:t>
      </w:r>
      <w:r w:rsidRPr="00472248">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баланса и отчета о целевом использовании средств</w:t>
      </w:r>
      <w:r w:rsidRPr="00472248">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таком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177FA5" w:rsidRPr="00BA4EDC" w:rsidRDefault="00177FA5" w:rsidP="00BA4EDC">
      <w:pPr>
        <w:suppressAutoHyphens/>
        <w:spacing w:after="0" w:line="240" w:lineRule="auto"/>
        <w:jc w:val="both"/>
        <w:rPr>
          <w:rFonts w:ascii="Times New Roman" w:eastAsia="Times New Roman" w:hAnsi="Times New Roman" w:cs="Times New Roman"/>
          <w:bCs/>
          <w:i/>
          <w:sz w:val="24"/>
          <w:szCs w:val="24"/>
          <w:lang w:eastAsia="ar-SA"/>
        </w:rPr>
      </w:pPr>
      <w:r w:rsidRPr="00BA4EDC">
        <w:rPr>
          <w:rFonts w:ascii="Times New Roman" w:eastAsia="Times New Roman" w:hAnsi="Times New Roman" w:cs="Times New Roman"/>
          <w:b/>
          <w:bCs/>
          <w:sz w:val="24"/>
          <w:szCs w:val="24"/>
          <w:lang w:eastAsia="ar-SA"/>
        </w:rPr>
        <w:t xml:space="preserve">     -  </w:t>
      </w:r>
      <w:r w:rsidRPr="00BA4EDC">
        <w:rPr>
          <w:rFonts w:ascii="Times New Roman" w:eastAsia="Times New Roman" w:hAnsi="Times New Roman" w:cs="Times New Roman"/>
          <w:bCs/>
          <w:sz w:val="24"/>
          <w:szCs w:val="24"/>
          <w:lang w:eastAsia="ar-SA"/>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r w:rsidRPr="00BA4EDC">
        <w:rPr>
          <w:rFonts w:ascii="Times New Roman" w:eastAsia="Times New Roman" w:hAnsi="Times New Roman" w:cs="Times New Roman"/>
          <w:b/>
          <w:bCs/>
          <w:sz w:val="24"/>
          <w:szCs w:val="24"/>
          <w:lang w:eastAsia="ar-SA"/>
        </w:rPr>
        <w:t xml:space="preserve">   </w:t>
      </w:r>
      <w:r w:rsidRPr="00BA4EDC">
        <w:rPr>
          <w:rFonts w:ascii="Times New Roman" w:eastAsia="Times New Roman" w:hAnsi="Times New Roman" w:cs="Times New Roman"/>
          <w:bCs/>
          <w:sz w:val="24"/>
          <w:szCs w:val="24"/>
          <w:lang w:eastAsia="ar-SA"/>
        </w:rPr>
        <w:t xml:space="preserve">   </w:t>
      </w:r>
    </w:p>
    <w:p w:rsidR="00A15886" w:rsidRPr="00B86EAA" w:rsidRDefault="00A15886"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c"/>
        <w:keepNext/>
        <w:numPr>
          <w:ilvl w:val="0"/>
          <w:numId w:val="16"/>
        </w:numPr>
        <w:spacing w:after="0" w:line="240" w:lineRule="auto"/>
        <w:ind w:left="0"/>
        <w:jc w:val="center"/>
        <w:outlineLvl w:val="0"/>
        <w:rPr>
          <w:rFonts w:ascii="Times New Roman" w:eastAsia="Times New Roman" w:hAnsi="Times New Roman"/>
          <w:b/>
          <w:iCs/>
          <w:sz w:val="24"/>
          <w:szCs w:val="24"/>
        </w:rPr>
      </w:pPr>
      <w:bookmarkStart w:id="21" w:name="_Toc458438595"/>
      <w:r w:rsidRPr="00853FD9">
        <w:rPr>
          <w:rFonts w:ascii="Times New Roman" w:eastAsia="Times New Roman" w:hAnsi="Times New Roman"/>
          <w:b/>
          <w:iCs/>
          <w:sz w:val="24"/>
          <w:szCs w:val="24"/>
          <w:lang w:val="x-none"/>
        </w:rPr>
        <w:t>Порядок проведения запроса предложений</w:t>
      </w:r>
      <w:bookmarkEnd w:id="21"/>
    </w:p>
    <w:p w:rsidR="00853FD9" w:rsidRPr="00853FD9" w:rsidRDefault="00853FD9" w:rsidP="00BE21FD">
      <w:pPr>
        <w:pStyle w:val="afffc"/>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22" w:name="_Toc386463995"/>
      <w:bookmarkStart w:id="23" w:name="_Toc403634871"/>
      <w:bookmarkStart w:id="24" w:name="_Toc403725255"/>
      <w:bookmarkStart w:id="25" w:name="_Toc403725326"/>
      <w:bookmarkStart w:id="26" w:name="_Toc447784629"/>
      <w:bookmarkStart w:id="27" w:name="_Toc453688075"/>
      <w:bookmarkStart w:id="28" w:name="_Toc453931141"/>
      <w:bookmarkStart w:id="29" w:name="_Toc458438596"/>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22"/>
      <w:bookmarkEnd w:id="23"/>
      <w:bookmarkEnd w:id="24"/>
      <w:bookmarkEnd w:id="25"/>
      <w:bookmarkEnd w:id="26"/>
      <w:bookmarkEnd w:id="27"/>
      <w:bookmarkEnd w:id="28"/>
      <w:bookmarkEnd w:id="29"/>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6"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с «</w:t>
      </w:r>
      <w:r w:rsidR="00F979B4">
        <w:rPr>
          <w:rFonts w:ascii="Times New Roman" w:eastAsia="Times New Roman" w:hAnsi="Times New Roman" w:cs="Times New Roman"/>
          <w:b/>
          <w:sz w:val="24"/>
          <w:szCs w:val="24"/>
          <w:lang w:eastAsia="ar-SA"/>
        </w:rPr>
        <w:t>09</w:t>
      </w:r>
      <w:r w:rsidR="00D72F12">
        <w:rPr>
          <w:rFonts w:ascii="Times New Roman" w:eastAsia="Times New Roman" w:hAnsi="Times New Roman" w:cs="Times New Roman"/>
          <w:b/>
          <w:sz w:val="24"/>
          <w:szCs w:val="24"/>
          <w:lang w:eastAsia="ar-SA"/>
        </w:rPr>
        <w:t>» августа</w:t>
      </w:r>
      <w:r w:rsidR="001D442C" w:rsidRPr="000E6A19">
        <w:rPr>
          <w:rFonts w:ascii="Times New Roman" w:eastAsia="Times New Roman" w:hAnsi="Times New Roman" w:cs="Times New Roman"/>
          <w:b/>
          <w:sz w:val="24"/>
          <w:szCs w:val="24"/>
          <w:lang w:eastAsia="ar-SA"/>
        </w:rPr>
        <w:t xml:space="preserve"> 2016 г. по  «</w:t>
      </w:r>
      <w:r w:rsidR="00F979B4">
        <w:rPr>
          <w:rFonts w:ascii="Times New Roman" w:eastAsia="Times New Roman" w:hAnsi="Times New Roman" w:cs="Times New Roman"/>
          <w:b/>
          <w:sz w:val="24"/>
          <w:szCs w:val="24"/>
          <w:lang w:eastAsia="ar-SA"/>
        </w:rPr>
        <w:t>15</w:t>
      </w:r>
      <w:r w:rsidR="001D442C"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августа</w:t>
      </w:r>
      <w:r w:rsidR="001D442C" w:rsidRPr="000E6A19">
        <w:rPr>
          <w:rFonts w:ascii="Times New Roman" w:eastAsia="Times New Roman" w:hAnsi="Times New Roman" w:cs="Times New Roman"/>
          <w:b/>
          <w:sz w:val="24"/>
          <w:szCs w:val="24"/>
          <w:lang w:eastAsia="ar-SA"/>
        </w:rPr>
        <w:t xml:space="preserve"> 2016</w:t>
      </w:r>
      <w:r w:rsidR="001D442C" w:rsidRPr="005C5BDE">
        <w:rPr>
          <w:rFonts w:ascii="Times New Roman" w:eastAsia="Times New Roman" w:hAnsi="Times New Roman" w:cs="Times New Roman"/>
          <w:b/>
          <w:sz w:val="24"/>
          <w:szCs w:val="24"/>
          <w:lang w:eastAsia="ar-SA"/>
        </w:rPr>
        <w:t xml:space="preserve">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xml:space="preserve">. 2.3. п. 2 Информационной карты Документации, либо, если это указано в письме </w:t>
      </w:r>
      <w:r w:rsidR="001D442C" w:rsidRPr="005C5BDE">
        <w:rPr>
          <w:rFonts w:ascii="Times New Roman" w:eastAsia="Times New Roman" w:hAnsi="Times New Roman" w:cs="Times New Roman"/>
          <w:sz w:val="24"/>
          <w:szCs w:val="24"/>
          <w:lang w:eastAsia="ar-SA"/>
        </w:rPr>
        <w:lastRenderedPageBreak/>
        <w:t>обратившегося лица, направит Документацию</w:t>
      </w:r>
      <w:proofErr w:type="gramEnd"/>
      <w:r w:rsidR="001D442C" w:rsidRPr="005C5BDE">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6"/>
      <w:bookmarkStart w:id="31" w:name="_Toc403634872"/>
      <w:bookmarkStart w:id="32" w:name="_Toc403725256"/>
      <w:bookmarkStart w:id="33" w:name="_Toc403725327"/>
      <w:bookmarkStart w:id="34" w:name="_Toc447784630"/>
      <w:bookmarkStart w:id="35" w:name="_Toc453688076"/>
      <w:bookmarkStart w:id="36" w:name="_Toc453931142"/>
      <w:bookmarkStart w:id="37" w:name="_Toc458438597"/>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30"/>
      <w:bookmarkEnd w:id="31"/>
      <w:bookmarkEnd w:id="32"/>
      <w:bookmarkEnd w:id="33"/>
      <w:bookmarkEnd w:id="34"/>
      <w:bookmarkEnd w:id="35"/>
      <w:bookmarkEnd w:id="36"/>
      <w:bookmarkEnd w:id="37"/>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proofErr w:type="gramStart"/>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w:t>
      </w:r>
      <w:proofErr w:type="gramEnd"/>
      <w:r w:rsidR="00244A6A" w:rsidRPr="005C5BDE">
        <w:rPr>
          <w:rFonts w:ascii="Times New Roman" w:eastAsia="Times New Roman" w:hAnsi="Times New Roman" w:cs="Times New Roman"/>
          <w:sz w:val="24"/>
          <w:szCs w:val="24"/>
          <w:lang w:eastAsia="ar-SA"/>
        </w:rPr>
        <w:t xml:space="preserve">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C5BD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3C4805">
        <w:rPr>
          <w:rFonts w:ascii="Times New Roman" w:eastAsia="Times New Roman" w:hAnsi="Times New Roman" w:cs="Times New Roman"/>
          <w:b/>
          <w:sz w:val="24"/>
          <w:szCs w:val="24"/>
          <w:lang w:eastAsia="ar-SA"/>
        </w:rPr>
        <w:t>09</w:t>
      </w:r>
      <w:r w:rsidR="00D72F12">
        <w:rPr>
          <w:rFonts w:ascii="Times New Roman" w:eastAsia="Times New Roman" w:hAnsi="Times New Roman" w:cs="Times New Roman"/>
          <w:b/>
          <w:sz w:val="24"/>
          <w:szCs w:val="24"/>
          <w:lang w:eastAsia="ar-SA"/>
        </w:rPr>
        <w:t xml:space="preserve"> августа</w:t>
      </w:r>
      <w:r w:rsidR="00956FEF" w:rsidRPr="000E6A19">
        <w:rPr>
          <w:rFonts w:ascii="Times New Roman" w:eastAsia="Times New Roman" w:hAnsi="Times New Roman" w:cs="Times New Roman"/>
          <w:b/>
          <w:sz w:val="24"/>
          <w:szCs w:val="24"/>
          <w:lang w:eastAsia="ar-SA"/>
        </w:rPr>
        <w:t xml:space="preserve"> </w:t>
      </w:r>
      <w:r w:rsidRPr="000E6A19">
        <w:rPr>
          <w:rFonts w:ascii="Times New Roman" w:eastAsia="Times New Roman" w:hAnsi="Times New Roman" w:cs="Times New Roman"/>
          <w:b/>
          <w:sz w:val="24"/>
          <w:szCs w:val="24"/>
          <w:lang w:eastAsia="ar-SA"/>
        </w:rPr>
        <w:t>201</w:t>
      </w:r>
      <w:r w:rsidR="000077CC" w:rsidRPr="000E6A19">
        <w:rPr>
          <w:rFonts w:ascii="Times New Roman" w:eastAsia="Times New Roman" w:hAnsi="Times New Roman" w:cs="Times New Roman"/>
          <w:b/>
          <w:sz w:val="24"/>
          <w:szCs w:val="24"/>
          <w:lang w:eastAsia="ar-SA"/>
        </w:rPr>
        <w:t>6</w:t>
      </w:r>
      <w:r w:rsidRPr="000E6A19">
        <w:rPr>
          <w:rFonts w:ascii="Times New Roman" w:eastAsia="Times New Roman" w:hAnsi="Times New Roman" w:cs="Times New Roman"/>
          <w:b/>
          <w:sz w:val="24"/>
          <w:szCs w:val="24"/>
          <w:lang w:eastAsia="ar-SA"/>
        </w:rPr>
        <w:t xml:space="preserve"> г. </w:t>
      </w:r>
      <w:r w:rsidR="00A36DE3" w:rsidRPr="000E6A19">
        <w:rPr>
          <w:rFonts w:ascii="Times New Roman" w:eastAsia="Times New Roman" w:hAnsi="Times New Roman" w:cs="Times New Roman"/>
          <w:b/>
          <w:sz w:val="24"/>
          <w:szCs w:val="24"/>
          <w:lang w:eastAsia="ar-SA"/>
        </w:rPr>
        <w:t>08:30</w:t>
      </w:r>
      <w:r w:rsidR="00A36DE3" w:rsidRPr="005C5BDE">
        <w:rPr>
          <w:rFonts w:ascii="Times New Roman" w:eastAsia="Times New Roman" w:hAnsi="Times New Roman" w:cs="Times New Roman"/>
          <w:b/>
          <w:sz w:val="24"/>
          <w:szCs w:val="24"/>
          <w:lang w:eastAsia="ar-SA"/>
        </w:rPr>
        <w:t xml:space="preserve"> </w:t>
      </w:r>
      <w:r w:rsidR="000077CC" w:rsidRPr="005C5BDE">
        <w:rPr>
          <w:rFonts w:ascii="Times New Roman" w:eastAsia="Times New Roman" w:hAnsi="Times New Roman" w:cs="Times New Roman"/>
          <w:b/>
          <w:sz w:val="24"/>
          <w:szCs w:val="24"/>
          <w:lang w:eastAsia="ar-SA"/>
        </w:rPr>
        <w:t>(</w:t>
      </w:r>
      <w:proofErr w:type="gramStart"/>
      <w:r w:rsidR="000077CC" w:rsidRPr="005C5BDE">
        <w:rPr>
          <w:rFonts w:ascii="Times New Roman" w:eastAsia="Times New Roman" w:hAnsi="Times New Roman" w:cs="Times New Roman"/>
          <w:b/>
          <w:sz w:val="24"/>
          <w:szCs w:val="24"/>
          <w:lang w:eastAsia="ar-SA"/>
        </w:rPr>
        <w:t>МСК</w:t>
      </w:r>
      <w:proofErr w:type="gramEnd"/>
      <w:r w:rsidR="000077CC" w:rsidRPr="005C5BDE">
        <w:rPr>
          <w:rFonts w:ascii="Times New Roman" w:eastAsia="Times New Roman" w:hAnsi="Times New Roman" w:cs="Times New Roman"/>
          <w:b/>
          <w:sz w:val="24"/>
          <w:szCs w:val="24"/>
          <w:lang w:eastAsia="ar-SA"/>
        </w:rPr>
        <w:t>)</w:t>
      </w:r>
      <w:r w:rsidR="00A36DE3" w:rsidRPr="005C5BDE">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C5BDE">
        <w:rPr>
          <w:rFonts w:ascii="Times New Roman" w:eastAsia="Times New Roman" w:hAnsi="Times New Roman" w:cs="Times New Roman"/>
          <w:b/>
          <w:sz w:val="24"/>
          <w:szCs w:val="24"/>
          <w:lang w:eastAsia="ar-SA"/>
        </w:rPr>
        <w:t xml:space="preserve">Дата и время </w:t>
      </w:r>
      <w:r w:rsidRPr="000E6A19">
        <w:rPr>
          <w:rFonts w:ascii="Times New Roman" w:eastAsia="Times New Roman" w:hAnsi="Times New Roman" w:cs="Times New Roman"/>
          <w:b/>
          <w:sz w:val="24"/>
          <w:szCs w:val="24"/>
          <w:lang w:eastAsia="ar-SA"/>
        </w:rPr>
        <w:t xml:space="preserve">окончания приема запросов </w:t>
      </w:r>
      <w:r w:rsidR="000077CC" w:rsidRPr="000E6A19">
        <w:rPr>
          <w:rFonts w:ascii="Times New Roman" w:eastAsia="Times New Roman" w:hAnsi="Times New Roman" w:cs="Times New Roman"/>
          <w:b/>
          <w:sz w:val="24"/>
          <w:szCs w:val="24"/>
          <w:lang w:eastAsia="ar-SA"/>
        </w:rPr>
        <w:t>о</w:t>
      </w:r>
      <w:r w:rsidRPr="000E6A19">
        <w:rPr>
          <w:rFonts w:ascii="Times New Roman" w:eastAsia="Times New Roman" w:hAnsi="Times New Roman" w:cs="Times New Roman"/>
          <w:b/>
          <w:sz w:val="24"/>
          <w:szCs w:val="24"/>
          <w:lang w:eastAsia="ar-SA"/>
        </w:rPr>
        <w:t xml:space="preserve"> разъяснени</w:t>
      </w:r>
      <w:r w:rsidR="000077CC" w:rsidRPr="000E6A19">
        <w:rPr>
          <w:rFonts w:ascii="Times New Roman" w:eastAsia="Times New Roman" w:hAnsi="Times New Roman" w:cs="Times New Roman"/>
          <w:b/>
          <w:sz w:val="24"/>
          <w:szCs w:val="24"/>
          <w:lang w:eastAsia="ar-SA"/>
        </w:rPr>
        <w:t>и</w:t>
      </w:r>
      <w:r w:rsidRPr="000E6A19">
        <w:rPr>
          <w:rFonts w:ascii="Times New Roman" w:eastAsia="Times New Roman" w:hAnsi="Times New Roman" w:cs="Times New Roman"/>
          <w:b/>
          <w:sz w:val="24"/>
          <w:szCs w:val="24"/>
          <w:lang w:eastAsia="ar-SA"/>
        </w:rPr>
        <w:t xml:space="preserve"> положений Документации от Участников закупки: </w:t>
      </w:r>
      <w:r w:rsidR="003C4805">
        <w:rPr>
          <w:rFonts w:ascii="Times New Roman" w:eastAsia="Times New Roman" w:hAnsi="Times New Roman" w:cs="Times New Roman"/>
          <w:b/>
          <w:sz w:val="24"/>
          <w:szCs w:val="24"/>
          <w:lang w:eastAsia="ar-SA"/>
        </w:rPr>
        <w:t>11</w:t>
      </w:r>
      <w:r w:rsidR="00D72F12">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августа</w:t>
      </w:r>
      <w:r w:rsidR="00956FEF" w:rsidRPr="000E6A19">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2016 г. </w:t>
      </w:r>
      <w:r w:rsidR="005919C0" w:rsidRPr="000E6A19">
        <w:rPr>
          <w:rFonts w:ascii="Times New Roman" w:eastAsia="Times New Roman" w:hAnsi="Times New Roman" w:cs="Times New Roman"/>
          <w:b/>
          <w:sz w:val="24"/>
          <w:szCs w:val="24"/>
          <w:lang w:eastAsia="ar-SA"/>
        </w:rPr>
        <w:t>16:42</w:t>
      </w:r>
      <w:r w:rsidR="000077CC" w:rsidRPr="000E6A19">
        <w:rPr>
          <w:rFonts w:ascii="Times New Roman" w:eastAsia="Times New Roman" w:hAnsi="Times New Roman" w:cs="Times New Roman"/>
          <w:b/>
          <w:sz w:val="24"/>
          <w:szCs w:val="24"/>
          <w:lang w:eastAsia="ar-SA"/>
        </w:rPr>
        <w:t xml:space="preserve"> (</w:t>
      </w:r>
      <w:proofErr w:type="gramStart"/>
      <w:r w:rsidR="000077CC" w:rsidRPr="000E6A19">
        <w:rPr>
          <w:rFonts w:ascii="Times New Roman" w:eastAsia="Times New Roman" w:hAnsi="Times New Roman" w:cs="Times New Roman"/>
          <w:b/>
          <w:sz w:val="24"/>
          <w:szCs w:val="24"/>
          <w:lang w:eastAsia="ar-SA"/>
        </w:rPr>
        <w:t>МСК</w:t>
      </w:r>
      <w:proofErr w:type="gramEnd"/>
      <w:r w:rsidR="000077CC" w:rsidRPr="000E6A19">
        <w:rPr>
          <w:rFonts w:ascii="Times New Roman" w:eastAsia="Times New Roman" w:hAnsi="Times New Roman" w:cs="Times New Roman"/>
          <w:b/>
          <w:sz w:val="24"/>
          <w:szCs w:val="24"/>
          <w:lang w:eastAsia="ar-SA"/>
        </w:rPr>
        <w:t>)</w:t>
      </w:r>
      <w:r w:rsidR="00A36DE3" w:rsidRPr="000E6A19">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5C5BDE">
        <w:rPr>
          <w:rFonts w:ascii="Times New Roman" w:eastAsia="Times New Roman" w:hAnsi="Times New Roman" w:cs="Times New Roman"/>
          <w:sz w:val="24"/>
          <w:szCs w:val="24"/>
          <w:lang w:eastAsia="ar-SA"/>
        </w:rPr>
        <w:t xml:space="preserve"> не </w:t>
      </w:r>
      <w:proofErr w:type="gramStart"/>
      <w:r w:rsidRPr="005C5BDE">
        <w:rPr>
          <w:rFonts w:ascii="Times New Roman" w:eastAsia="Times New Roman" w:hAnsi="Times New Roman" w:cs="Times New Roman"/>
          <w:sz w:val="24"/>
          <w:szCs w:val="24"/>
          <w:lang w:eastAsia="ar-SA"/>
        </w:rPr>
        <w:t>позднее</w:t>
      </w:r>
      <w:proofErr w:type="gramEnd"/>
      <w:r w:rsidRPr="005C5BDE">
        <w:rPr>
          <w:rFonts w:ascii="Times New Roman" w:eastAsia="Times New Roman" w:hAnsi="Times New Roman" w:cs="Times New Roman"/>
          <w:sz w:val="24"/>
          <w:szCs w:val="24"/>
          <w:lang w:eastAsia="ar-SA"/>
        </w:rPr>
        <w:t xml:space="preserve">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8" w:name="_Toc447784631"/>
      <w:bookmarkStart w:id="39" w:name="_Toc453688077"/>
      <w:bookmarkStart w:id="40" w:name="_Toc453931143"/>
      <w:bookmarkStart w:id="41" w:name="_Toc458438598"/>
      <w:bookmarkStart w:id="42" w:name="_Toc386463997"/>
      <w:bookmarkStart w:id="43" w:name="_Toc403634873"/>
      <w:bookmarkStart w:id="44" w:name="_Toc403725257"/>
      <w:bookmarkStart w:id="45" w:name="_Toc403725328"/>
      <w:r w:rsidRPr="005C5BDE">
        <w:rPr>
          <w:rFonts w:ascii="Times New Roman" w:eastAsia="Times New Roman" w:hAnsi="Times New Roman" w:cs="Arial"/>
          <w:b/>
          <w:sz w:val="24"/>
          <w:szCs w:val="24"/>
          <w:lang w:eastAsia="ar-SA"/>
        </w:rPr>
        <w:t>Внесение изменений в Документацию</w:t>
      </w:r>
      <w:bookmarkEnd w:id="38"/>
      <w:bookmarkEnd w:id="39"/>
      <w:bookmarkEnd w:id="40"/>
      <w:bookmarkEnd w:id="41"/>
      <w:r w:rsidRPr="005C5BDE">
        <w:rPr>
          <w:rFonts w:ascii="Times New Roman" w:eastAsia="Times New Roman" w:hAnsi="Times New Roman" w:cs="Arial"/>
          <w:b/>
          <w:sz w:val="24"/>
          <w:szCs w:val="24"/>
          <w:lang w:eastAsia="ar-SA"/>
        </w:rPr>
        <w:t xml:space="preserve"> </w:t>
      </w:r>
      <w:bookmarkEnd w:id="42"/>
      <w:bookmarkEnd w:id="43"/>
      <w:bookmarkEnd w:id="44"/>
      <w:bookmarkEnd w:id="45"/>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c"/>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c"/>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c"/>
        <w:keepNext/>
        <w:numPr>
          <w:ilvl w:val="1"/>
          <w:numId w:val="32"/>
        </w:numPr>
        <w:spacing w:before="240" w:after="60" w:line="240" w:lineRule="auto"/>
        <w:outlineLvl w:val="1"/>
        <w:rPr>
          <w:rFonts w:ascii="Times New Roman" w:eastAsia="Times New Roman" w:hAnsi="Times New Roman" w:cs="Arial"/>
          <w:b/>
          <w:bCs/>
          <w:iCs/>
          <w:sz w:val="24"/>
          <w:szCs w:val="24"/>
        </w:rPr>
      </w:pPr>
      <w:bookmarkStart w:id="46" w:name="_Toc386463998"/>
      <w:bookmarkStart w:id="47" w:name="_Toc403634874"/>
      <w:bookmarkStart w:id="48" w:name="_Toc403725258"/>
      <w:bookmarkStart w:id="49" w:name="_Toc403725329"/>
      <w:bookmarkStart w:id="50" w:name="_Toc447784632"/>
      <w:bookmarkStart w:id="51" w:name="_Toc453688078"/>
      <w:bookmarkStart w:id="52" w:name="_Toc453931144"/>
      <w:bookmarkStart w:id="53" w:name="_Toc45843859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46"/>
      <w:bookmarkEnd w:id="47"/>
      <w:bookmarkEnd w:id="48"/>
      <w:bookmarkEnd w:id="49"/>
      <w:bookmarkEnd w:id="50"/>
      <w:bookmarkEnd w:id="51"/>
      <w:bookmarkEnd w:id="52"/>
      <w:bookmarkEnd w:id="53"/>
    </w:p>
    <w:p w:rsidR="00244A6A" w:rsidRPr="00717CB4" w:rsidRDefault="00244A6A" w:rsidP="001A4070">
      <w:pPr>
        <w:pStyle w:val="afffc"/>
        <w:numPr>
          <w:ilvl w:val="2"/>
          <w:numId w:val="32"/>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c"/>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4" w:name="_Toc386463999"/>
      <w:bookmarkStart w:id="55" w:name="_Toc403634875"/>
      <w:bookmarkStart w:id="56" w:name="_Toc403725259"/>
      <w:bookmarkStart w:id="57" w:name="_Toc403725330"/>
      <w:bookmarkStart w:id="58" w:name="_Toc447784633"/>
      <w:bookmarkStart w:id="59" w:name="_Toc453688079"/>
      <w:bookmarkStart w:id="60" w:name="_Toc453931145"/>
      <w:bookmarkStart w:id="61" w:name="_Toc458438600"/>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4"/>
      <w:bookmarkEnd w:id="55"/>
      <w:bookmarkEnd w:id="56"/>
      <w:bookmarkEnd w:id="57"/>
      <w:bookmarkEnd w:id="58"/>
      <w:bookmarkEnd w:id="59"/>
      <w:bookmarkEnd w:id="60"/>
      <w:bookmarkEnd w:id="61"/>
    </w:p>
    <w:p w:rsidR="00244A6A" w:rsidRPr="005F02C7" w:rsidRDefault="005F02C7" w:rsidP="001A4070">
      <w:pPr>
        <w:pStyle w:val="afffc"/>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2" w:name="_Toc386464000"/>
      <w:bookmarkStart w:id="63" w:name="_Toc403634876"/>
      <w:bookmarkStart w:id="64" w:name="_Toc403725260"/>
      <w:bookmarkStart w:id="65" w:name="_Toc403725331"/>
      <w:bookmarkStart w:id="66" w:name="_Toc447784634"/>
      <w:bookmarkStart w:id="67" w:name="_Toc453688080"/>
      <w:bookmarkStart w:id="68" w:name="_Toc453931146"/>
      <w:bookmarkStart w:id="69" w:name="_Toc45843860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2"/>
      <w:bookmarkEnd w:id="63"/>
      <w:bookmarkEnd w:id="64"/>
      <w:bookmarkEnd w:id="65"/>
      <w:bookmarkEnd w:id="66"/>
      <w:bookmarkEnd w:id="67"/>
      <w:bookmarkEnd w:id="68"/>
      <w:bookmarkEnd w:id="69"/>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0" w:name="_Toc386464001"/>
      <w:bookmarkStart w:id="71" w:name="_Toc403634877"/>
      <w:bookmarkStart w:id="72" w:name="_Toc403725261"/>
      <w:bookmarkStart w:id="73" w:name="_Toc403725332"/>
      <w:bookmarkStart w:id="74" w:name="_Toc447784635"/>
      <w:bookmarkStart w:id="75" w:name="_Toc453688081"/>
      <w:bookmarkStart w:id="76" w:name="_Toc453931147"/>
      <w:bookmarkStart w:id="77" w:name="_Toc458438602"/>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70"/>
      <w:bookmarkEnd w:id="71"/>
      <w:bookmarkEnd w:id="72"/>
      <w:bookmarkEnd w:id="73"/>
      <w:bookmarkEnd w:id="74"/>
      <w:bookmarkEnd w:id="75"/>
      <w:bookmarkEnd w:id="76"/>
      <w:bookmarkEnd w:id="77"/>
      <w:r w:rsidR="00244A6A" w:rsidRPr="00810D4E">
        <w:rPr>
          <w:rFonts w:ascii="Times New Roman" w:eastAsia="Times New Roman" w:hAnsi="Times New Roman" w:cs="Arial"/>
          <w:b/>
          <w:sz w:val="24"/>
          <w:szCs w:val="24"/>
          <w:lang w:eastAsia="ar-SA"/>
        </w:rPr>
        <w:t xml:space="preserve"> </w:t>
      </w:r>
    </w:p>
    <w:p w:rsidR="008A2484" w:rsidRDefault="0072365D" w:rsidP="001A4070">
      <w:pPr>
        <w:pStyle w:val="afffc"/>
        <w:numPr>
          <w:ilvl w:val="2"/>
          <w:numId w:val="21"/>
        </w:numPr>
        <w:tabs>
          <w:tab w:val="left" w:pos="0"/>
          <w:tab w:val="left" w:pos="709"/>
        </w:tabs>
        <w:spacing w:after="0" w:line="240" w:lineRule="auto"/>
        <w:ind w:left="0" w:firstLine="0"/>
        <w:jc w:val="both"/>
        <w:rPr>
          <w:rFonts w:ascii="Times New Roman" w:eastAsia="Times New Roman" w:hAnsi="Times New Roman"/>
          <w:sz w:val="24"/>
          <w:szCs w:val="24"/>
        </w:rPr>
      </w:pPr>
      <w:r w:rsidRPr="008A2484">
        <w:rPr>
          <w:rFonts w:ascii="Times New Roman" w:eastAsia="Times New Roman" w:hAnsi="Times New Roman"/>
          <w:sz w:val="24"/>
          <w:szCs w:val="24"/>
        </w:rPr>
        <w:t xml:space="preserve">Начальная (максимальная) цена </w:t>
      </w:r>
      <w:r w:rsidR="005F02C7" w:rsidRPr="008A2484">
        <w:rPr>
          <w:rFonts w:ascii="Times New Roman" w:eastAsia="Times New Roman" w:hAnsi="Times New Roman"/>
          <w:sz w:val="24"/>
          <w:szCs w:val="24"/>
        </w:rPr>
        <w:t>Д</w:t>
      </w:r>
      <w:r w:rsidRPr="008A2484">
        <w:rPr>
          <w:rFonts w:ascii="Times New Roman" w:eastAsia="Times New Roman" w:hAnsi="Times New Roman"/>
          <w:sz w:val="24"/>
          <w:szCs w:val="24"/>
        </w:rPr>
        <w:t xml:space="preserve">оговора </w:t>
      </w:r>
      <w:r w:rsidR="00604B87" w:rsidRPr="00604B87">
        <w:rPr>
          <w:rFonts w:ascii="Times New Roman" w:eastAsia="Times New Roman" w:hAnsi="Times New Roman"/>
          <w:bCs/>
          <w:sz w:val="24"/>
          <w:szCs w:val="24"/>
        </w:rPr>
        <w:t>составляет</w:t>
      </w:r>
      <w:r w:rsidR="00604B87" w:rsidRPr="00604B87">
        <w:rPr>
          <w:rFonts w:ascii="Times New Roman" w:eastAsia="Times New Roman" w:hAnsi="Times New Roman"/>
          <w:b/>
          <w:bCs/>
          <w:sz w:val="24"/>
          <w:szCs w:val="24"/>
        </w:rPr>
        <w:t xml:space="preserve"> 114 000 000 </w:t>
      </w:r>
      <w:r w:rsidR="00604B87" w:rsidRPr="00604B87">
        <w:rPr>
          <w:rFonts w:ascii="Times New Roman" w:eastAsia="Times New Roman" w:hAnsi="Times New Roman"/>
          <w:sz w:val="24"/>
          <w:szCs w:val="24"/>
        </w:rPr>
        <w:t>(Сто четырнадцать миллионов) рублей</w:t>
      </w:r>
      <w:r w:rsidR="00604B87">
        <w:rPr>
          <w:rFonts w:ascii="Times New Roman" w:eastAsia="Times New Roman" w:hAnsi="Times New Roman"/>
          <w:sz w:val="24"/>
          <w:szCs w:val="24"/>
        </w:rPr>
        <w:t>.</w:t>
      </w:r>
    </w:p>
    <w:p w:rsidR="008A31D1" w:rsidRDefault="008A31D1" w:rsidP="008A31D1">
      <w:pPr>
        <w:tabs>
          <w:tab w:val="left" w:pos="709"/>
        </w:tabs>
        <w:spacing w:after="0" w:line="240" w:lineRule="auto"/>
        <w:jc w:val="both"/>
        <w:rPr>
          <w:rFonts w:ascii="Times New Roman" w:eastAsia="Times New Roman" w:hAnsi="Times New Roman"/>
          <w:sz w:val="24"/>
          <w:szCs w:val="24"/>
        </w:rPr>
      </w:pPr>
    </w:p>
    <w:p w:rsidR="008A31D1" w:rsidRPr="008A31D1" w:rsidRDefault="008A31D1" w:rsidP="008A31D1">
      <w:pPr>
        <w:pStyle w:val="afffc"/>
        <w:numPr>
          <w:ilvl w:val="2"/>
          <w:numId w:val="21"/>
        </w:numPr>
        <w:tabs>
          <w:tab w:val="left" w:pos="0"/>
        </w:tabs>
        <w:spacing w:after="0" w:line="240" w:lineRule="auto"/>
        <w:ind w:left="0" w:firstLine="0"/>
        <w:jc w:val="both"/>
        <w:rPr>
          <w:rFonts w:ascii="Times New Roman" w:eastAsia="Times New Roman" w:hAnsi="Times New Roman"/>
          <w:sz w:val="24"/>
          <w:szCs w:val="24"/>
        </w:rPr>
      </w:pPr>
      <w:r w:rsidRPr="008A31D1">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2E5E62" w:rsidRPr="002E5E62">
        <w:rPr>
          <w:rFonts w:ascii="Times New Roman" w:eastAsia="Times New Roman" w:hAnsi="Times New Roman"/>
          <w:sz w:val="24"/>
          <w:szCs w:val="24"/>
        </w:rPr>
        <w:t>Банков</w:t>
      </w:r>
      <w:r w:rsidRPr="002E5E62">
        <w:rPr>
          <w:rFonts w:ascii="Times New Roman" w:eastAsia="Times New Roman" w:hAnsi="Times New Roman"/>
          <w:sz w:val="24"/>
          <w:szCs w:val="24"/>
        </w:rPr>
        <w:t>, оформленная</w:t>
      </w:r>
      <w:r w:rsidRPr="008A31D1">
        <w:rPr>
          <w:rFonts w:ascii="Times New Roman" w:eastAsia="Times New Roman" w:hAnsi="Times New Roman"/>
          <w:sz w:val="24"/>
          <w:szCs w:val="24"/>
        </w:rPr>
        <w:t xml:space="preserve">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8A31D1" w:rsidRPr="008A31D1" w:rsidRDefault="008A31D1" w:rsidP="008A31D1">
      <w:pPr>
        <w:pStyle w:val="afffc"/>
        <w:rPr>
          <w:rFonts w:ascii="Times New Roman" w:eastAsia="Times New Roman" w:hAnsi="Times New Roman"/>
          <w:sz w:val="24"/>
          <w:szCs w:val="24"/>
        </w:rPr>
      </w:pPr>
    </w:p>
    <w:p w:rsidR="00244A6A" w:rsidRPr="00B50538" w:rsidRDefault="00244A6A" w:rsidP="001A4070">
      <w:pPr>
        <w:pStyle w:val="afffc"/>
        <w:numPr>
          <w:ilvl w:val="2"/>
          <w:numId w:val="21"/>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604B87" w:rsidRPr="00604B87" w:rsidRDefault="009A73A8" w:rsidP="00604B87">
      <w:pPr>
        <w:spacing w:after="0" w:line="240" w:lineRule="auto"/>
        <w:ind w:firstLine="426"/>
        <w:jc w:val="both"/>
        <w:rPr>
          <w:rFonts w:ascii="Times New Roman" w:eastAsia="Times New Roman" w:hAnsi="Times New Roman"/>
          <w:sz w:val="24"/>
          <w:szCs w:val="24"/>
        </w:rPr>
      </w:pPr>
      <w:proofErr w:type="gramStart"/>
      <w:r>
        <w:rPr>
          <w:rFonts w:ascii="Times New Roman" w:eastAsia="Times New Roman" w:hAnsi="Times New Roman"/>
          <w:sz w:val="24"/>
          <w:szCs w:val="24"/>
        </w:rPr>
        <w:lastRenderedPageBreak/>
        <w:t xml:space="preserve">Цена </w:t>
      </w:r>
      <w:bookmarkStart w:id="78" w:name="_Toc386464002"/>
      <w:r w:rsidR="00604B87" w:rsidRPr="00604B87">
        <w:rPr>
          <w:rFonts w:ascii="Times New Roman" w:eastAsia="Times New Roman" w:hAnsi="Times New Roman"/>
          <w:bCs/>
          <w:sz w:val="24"/>
          <w:szCs w:val="24"/>
        </w:rPr>
        <w:t>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 из 14,0 (Четырнад</w:t>
      </w:r>
      <w:r w:rsidR="006E29D3">
        <w:rPr>
          <w:rFonts w:ascii="Times New Roman" w:eastAsia="Times New Roman" w:hAnsi="Times New Roman"/>
          <w:bCs/>
          <w:sz w:val="24"/>
          <w:szCs w:val="24"/>
        </w:rPr>
        <w:t>цать) процентов</w:t>
      </w:r>
      <w:bookmarkStart w:id="79" w:name="_GoBack"/>
      <w:bookmarkEnd w:id="79"/>
      <w:r w:rsidR="00604B87" w:rsidRPr="00604B87">
        <w:rPr>
          <w:rFonts w:ascii="Times New Roman" w:eastAsia="Times New Roman" w:hAnsi="Times New Roman"/>
          <w:bCs/>
          <w:sz w:val="24"/>
          <w:szCs w:val="24"/>
        </w:rPr>
        <w:t xml:space="preserve"> 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roofErr w:type="gramEnd"/>
    </w:p>
    <w:p w:rsidR="008A2484" w:rsidRDefault="008A2484" w:rsidP="001E1084">
      <w:pPr>
        <w:spacing w:after="0" w:line="240" w:lineRule="auto"/>
        <w:ind w:firstLine="426"/>
        <w:jc w:val="both"/>
        <w:rPr>
          <w:rFonts w:ascii="Times New Roman" w:hAnsi="Times New Roman"/>
          <w:sz w:val="24"/>
          <w:szCs w:val="24"/>
        </w:rPr>
      </w:pP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80" w:name="_Toc447784636"/>
      <w:bookmarkStart w:id="81" w:name="_Toc453688082"/>
      <w:bookmarkStart w:id="82" w:name="_Toc453931148"/>
      <w:bookmarkStart w:id="83" w:name="_Toc458438603"/>
      <w:bookmarkStart w:id="84" w:name="_Toc403634878"/>
      <w:bookmarkStart w:id="85" w:name="_Toc403725262"/>
      <w:bookmarkStart w:id="86" w:name="_Toc403725333"/>
      <w:r w:rsidRPr="00244A6A">
        <w:rPr>
          <w:rFonts w:ascii="Times New Roman" w:eastAsia="Times New Roman" w:hAnsi="Times New Roman" w:cs="Times New Roman"/>
          <w:b/>
          <w:sz w:val="24"/>
          <w:szCs w:val="24"/>
          <w:lang w:eastAsia="ar-SA"/>
        </w:rPr>
        <w:t>4.8. Порядок предоставления заявок</w:t>
      </w:r>
      <w:bookmarkEnd w:id="80"/>
      <w:bookmarkEnd w:id="81"/>
      <w:bookmarkEnd w:id="82"/>
      <w:bookmarkEnd w:id="83"/>
      <w:r w:rsidRPr="00244A6A">
        <w:rPr>
          <w:rFonts w:ascii="Times New Roman" w:eastAsia="Times New Roman" w:hAnsi="Times New Roman" w:cs="Times New Roman"/>
          <w:b/>
          <w:sz w:val="24"/>
          <w:szCs w:val="24"/>
          <w:lang w:eastAsia="ar-SA"/>
        </w:rPr>
        <w:t xml:space="preserve"> </w:t>
      </w:r>
      <w:bookmarkEnd w:id="78"/>
      <w:bookmarkEnd w:id="84"/>
      <w:bookmarkEnd w:id="85"/>
      <w:bookmarkEnd w:id="86"/>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w:t>
      </w:r>
      <w:r w:rsidRPr="003C4805">
        <w:rPr>
          <w:rFonts w:ascii="Times New Roman" w:eastAsia="Calibri" w:hAnsi="Times New Roman" w:cs="Times New Roman"/>
          <w:sz w:val="24"/>
          <w:szCs w:val="24"/>
          <w:lang w:eastAsia="ar-SA"/>
        </w:rPr>
        <w:t xml:space="preserve">с </w:t>
      </w:r>
      <w:r w:rsidR="00D77CBD" w:rsidRPr="003C4805">
        <w:rPr>
          <w:rFonts w:ascii="Times New Roman" w:eastAsia="Calibri" w:hAnsi="Times New Roman" w:cs="Times New Roman"/>
          <w:b/>
          <w:noProof/>
          <w:sz w:val="24"/>
          <w:szCs w:val="24"/>
          <w:lang w:eastAsia="ar-SA"/>
        </w:rPr>
        <w:t>08:30</w:t>
      </w:r>
      <w:r w:rsidRPr="003C4805">
        <w:rPr>
          <w:rFonts w:ascii="Times New Roman" w:eastAsia="Calibri" w:hAnsi="Times New Roman" w:cs="Times New Roman"/>
          <w:b/>
          <w:sz w:val="24"/>
          <w:szCs w:val="24"/>
          <w:lang w:eastAsia="ar-SA"/>
        </w:rPr>
        <w:t xml:space="preserve"> (</w:t>
      </w:r>
      <w:proofErr w:type="gramStart"/>
      <w:r w:rsidRPr="003C4805">
        <w:rPr>
          <w:rFonts w:ascii="Times New Roman" w:eastAsia="Calibri" w:hAnsi="Times New Roman" w:cs="Times New Roman"/>
          <w:b/>
          <w:sz w:val="24"/>
          <w:szCs w:val="24"/>
          <w:lang w:eastAsia="ar-SA"/>
        </w:rPr>
        <w:t>МСК</w:t>
      </w:r>
      <w:proofErr w:type="gramEnd"/>
      <w:r w:rsidRPr="003C4805">
        <w:rPr>
          <w:rFonts w:ascii="Times New Roman" w:eastAsia="Calibri" w:hAnsi="Times New Roman" w:cs="Times New Roman"/>
          <w:b/>
          <w:sz w:val="24"/>
          <w:szCs w:val="24"/>
          <w:lang w:eastAsia="ar-SA"/>
        </w:rPr>
        <w:t xml:space="preserve">) </w:t>
      </w:r>
      <w:r w:rsidR="003C4805" w:rsidRPr="003C4805">
        <w:rPr>
          <w:rFonts w:ascii="Times New Roman" w:eastAsia="Calibri" w:hAnsi="Times New Roman" w:cs="Times New Roman"/>
          <w:b/>
          <w:sz w:val="24"/>
          <w:szCs w:val="24"/>
          <w:lang w:eastAsia="ar-SA"/>
        </w:rPr>
        <w:t>09</w:t>
      </w:r>
      <w:r w:rsidR="00604B87" w:rsidRPr="003C4805">
        <w:rPr>
          <w:rFonts w:ascii="Times New Roman" w:eastAsia="Calibri" w:hAnsi="Times New Roman" w:cs="Times New Roman"/>
          <w:b/>
          <w:sz w:val="24"/>
          <w:szCs w:val="24"/>
          <w:lang w:eastAsia="ar-SA"/>
        </w:rPr>
        <w:t xml:space="preserve"> августа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 по </w:t>
      </w:r>
      <w:r w:rsidR="00D77CBD" w:rsidRPr="003C4805">
        <w:rPr>
          <w:rFonts w:ascii="Times New Roman" w:eastAsia="Calibri" w:hAnsi="Times New Roman" w:cs="Times New Roman"/>
          <w:b/>
          <w:sz w:val="24"/>
          <w:szCs w:val="24"/>
          <w:lang w:eastAsia="ar-SA"/>
        </w:rPr>
        <w:t>16:42</w:t>
      </w:r>
      <w:r w:rsidRPr="003C4805">
        <w:rPr>
          <w:rFonts w:ascii="Times New Roman" w:eastAsia="Calibri" w:hAnsi="Times New Roman" w:cs="Times New Roman"/>
          <w:b/>
          <w:sz w:val="24"/>
          <w:szCs w:val="24"/>
          <w:lang w:eastAsia="ar-SA"/>
        </w:rPr>
        <w:t xml:space="preserve"> (МСК) </w:t>
      </w:r>
      <w:r w:rsidR="003C4805" w:rsidRPr="003C4805">
        <w:rPr>
          <w:rFonts w:ascii="Times New Roman" w:eastAsia="Calibri" w:hAnsi="Times New Roman" w:cs="Times New Roman"/>
          <w:b/>
          <w:sz w:val="24"/>
          <w:szCs w:val="24"/>
          <w:lang w:eastAsia="ar-SA"/>
        </w:rPr>
        <w:t>15</w:t>
      </w:r>
      <w:r w:rsidR="00D77CBD" w:rsidRPr="003C4805">
        <w:rPr>
          <w:rFonts w:ascii="Times New Roman" w:eastAsia="Calibri" w:hAnsi="Times New Roman" w:cs="Times New Roman"/>
          <w:b/>
          <w:sz w:val="24"/>
          <w:szCs w:val="24"/>
          <w:lang w:eastAsia="ar-SA"/>
        </w:rPr>
        <w:t xml:space="preserve"> </w:t>
      </w:r>
      <w:r w:rsidR="000E6A19" w:rsidRPr="003C4805">
        <w:rPr>
          <w:rFonts w:ascii="Times New Roman" w:eastAsia="Calibri" w:hAnsi="Times New Roman" w:cs="Times New Roman"/>
          <w:b/>
          <w:sz w:val="24"/>
          <w:szCs w:val="24"/>
          <w:lang w:eastAsia="ar-SA"/>
        </w:rPr>
        <w:t>августа</w:t>
      </w:r>
      <w:r w:rsidR="0040050C" w:rsidRPr="003C4805">
        <w:rPr>
          <w:rFonts w:ascii="Times New Roman" w:eastAsia="Calibri" w:hAnsi="Times New Roman" w:cs="Times New Roman"/>
          <w:b/>
          <w:sz w:val="24"/>
          <w:szCs w:val="24"/>
          <w:lang w:eastAsia="ar-SA"/>
        </w:rPr>
        <w:t xml:space="preserve">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w:t>
      </w:r>
      <w:r w:rsidRPr="003C4805">
        <w:rPr>
          <w:rFonts w:ascii="Times New Roman" w:eastAsia="Calibri" w:hAnsi="Times New Roman" w:cs="Times New Roman"/>
          <w:sz w:val="24"/>
          <w:szCs w:val="24"/>
          <w:lang w:eastAsia="ar-SA"/>
        </w:rPr>
        <w:t xml:space="preserve"> </w:t>
      </w:r>
      <w:r w:rsidRPr="003C4805">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47784637"/>
      <w:bookmarkStart w:id="92" w:name="_Toc453688083"/>
      <w:bookmarkStart w:id="93" w:name="_Toc453931149"/>
      <w:bookmarkStart w:id="94" w:name="_Toc458438604"/>
      <w:r w:rsidRPr="001E001F">
        <w:rPr>
          <w:rFonts w:ascii="Times New Roman" w:eastAsia="Times New Roman" w:hAnsi="Times New Roman" w:cs="Times New Roman"/>
          <w:b/>
          <w:bCs/>
          <w:iCs/>
          <w:sz w:val="24"/>
          <w:szCs w:val="24"/>
          <w:lang w:eastAsia="ar-SA"/>
        </w:rPr>
        <w:t xml:space="preserve">4.9. </w:t>
      </w:r>
      <w:bookmarkEnd w:id="87"/>
      <w:bookmarkEnd w:id="88"/>
      <w:bookmarkEnd w:id="89"/>
      <w:bookmarkEnd w:id="90"/>
      <w:r w:rsidR="001E001F" w:rsidRPr="001E001F">
        <w:rPr>
          <w:rFonts w:ascii="Times New Roman" w:eastAsia="Times New Roman" w:hAnsi="Times New Roman" w:cs="Times New Roman"/>
          <w:b/>
          <w:bCs/>
          <w:iCs/>
          <w:sz w:val="24"/>
          <w:szCs w:val="24"/>
          <w:lang w:eastAsia="ar-SA"/>
        </w:rPr>
        <w:t>Изменение и отзыв заявок</w:t>
      </w:r>
      <w:bookmarkEnd w:id="91"/>
      <w:bookmarkEnd w:id="92"/>
      <w:bookmarkEnd w:id="93"/>
      <w:bookmarkEnd w:id="94"/>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5" w:name="_Toc386464004"/>
      <w:bookmarkStart w:id="96" w:name="_Toc403634880"/>
      <w:bookmarkStart w:id="97" w:name="_Toc403725264"/>
      <w:bookmarkStart w:id="98"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9" w:name="_Toc447784638"/>
      <w:bookmarkStart w:id="100" w:name="_Toc453688084"/>
      <w:bookmarkStart w:id="101" w:name="_Toc453931150"/>
      <w:bookmarkStart w:id="102" w:name="_Toc458438605"/>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03"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103"/>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lastRenderedPageBreak/>
        <w:t xml:space="preserve"> </w:t>
      </w:r>
      <w:bookmarkStart w:id="104" w:name="_Toc386464005"/>
      <w:bookmarkStart w:id="105" w:name="_Toc403634881"/>
      <w:bookmarkStart w:id="106" w:name="_Toc403725265"/>
      <w:bookmarkStart w:id="107" w:name="_Toc403725336"/>
      <w:bookmarkStart w:id="108" w:name="_Toc447784639"/>
      <w:bookmarkStart w:id="109" w:name="_Toc453688085"/>
      <w:bookmarkStart w:id="110" w:name="_Toc453931151"/>
      <w:bookmarkStart w:id="111" w:name="_Toc458438606"/>
      <w:r w:rsidRPr="00244A6A">
        <w:rPr>
          <w:rFonts w:ascii="Times New Roman" w:eastAsia="Times New Roman" w:hAnsi="Times New Roman" w:cs="Arial"/>
          <w:b/>
          <w:sz w:val="24"/>
          <w:szCs w:val="24"/>
          <w:lang w:eastAsia="ar-SA"/>
        </w:rPr>
        <w:t>Опоздавшие заявки</w:t>
      </w:r>
      <w:bookmarkEnd w:id="104"/>
      <w:bookmarkEnd w:id="105"/>
      <w:bookmarkEnd w:id="106"/>
      <w:bookmarkEnd w:id="107"/>
      <w:bookmarkEnd w:id="108"/>
      <w:bookmarkEnd w:id="109"/>
      <w:bookmarkEnd w:id="110"/>
      <w:bookmarkEnd w:id="111"/>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c"/>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c"/>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12" w:name="_Toc386464006"/>
      <w:bookmarkStart w:id="113" w:name="_Toc403634882"/>
      <w:r>
        <w:rPr>
          <w:rFonts w:ascii="Times New Roman" w:eastAsia="Times New Roman" w:hAnsi="Times New Roman" w:cs="Arial"/>
          <w:b/>
          <w:sz w:val="24"/>
          <w:szCs w:val="24"/>
          <w:lang w:eastAsia="ar-SA"/>
        </w:rPr>
        <w:t xml:space="preserve"> </w:t>
      </w:r>
      <w:bookmarkStart w:id="114" w:name="_Toc403725266"/>
      <w:bookmarkStart w:id="115" w:name="_Toc403725337"/>
      <w:bookmarkStart w:id="116" w:name="_Toc447784640"/>
      <w:bookmarkStart w:id="117" w:name="_Toc453688086"/>
      <w:bookmarkStart w:id="118" w:name="_Toc453931152"/>
      <w:bookmarkStart w:id="119" w:name="_Toc458438607"/>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12"/>
      <w:bookmarkEnd w:id="113"/>
      <w:bookmarkEnd w:id="114"/>
      <w:bookmarkEnd w:id="115"/>
      <w:bookmarkEnd w:id="116"/>
      <w:bookmarkEnd w:id="117"/>
      <w:bookmarkEnd w:id="118"/>
      <w:bookmarkEnd w:id="11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E65485" w:rsidRPr="00E65485" w:rsidTr="00E06A84">
        <w:trPr>
          <w:trHeight w:val="390"/>
        </w:trPr>
        <w:tc>
          <w:tcPr>
            <w:tcW w:w="70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1D064D">
              <w:rPr>
                <w:rFonts w:ascii="Times New Roman" w:eastAsia="Times New Roman" w:hAnsi="Times New Roman"/>
                <w:sz w:val="24"/>
                <w:szCs w:val="24"/>
              </w:rPr>
              <w:t xml:space="preserve"> (%).</w:t>
            </w:r>
            <w:proofErr w:type="gramEnd"/>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E06A84">
        <w:trPr>
          <w:trHeight w:val="236"/>
        </w:trPr>
        <w:tc>
          <w:tcPr>
            <w:tcW w:w="709"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604B87">
              <w:rPr>
                <w:rFonts w:ascii="Times New Roman" w:eastAsia="Times New Roman" w:hAnsi="Times New Roman"/>
                <w:sz w:val="24"/>
                <w:szCs w:val="24"/>
              </w:rPr>
              <w:t>,</w:t>
            </w:r>
            <w:r w:rsidR="00594F8D">
              <w:rPr>
                <w:rFonts w:ascii="Times New Roman" w:eastAsia="Times New Roman" w:hAnsi="Times New Roman"/>
                <w:sz w:val="24"/>
                <w:szCs w:val="24"/>
                <w:lang w:val="en-US"/>
              </w:rPr>
              <w:t xml:space="preserve"> (</w:t>
            </w:r>
            <w:r w:rsidR="00604B87">
              <w:rPr>
                <w:rFonts w:ascii="Times New Roman" w:eastAsia="Times New Roman" w:hAnsi="Times New Roman"/>
                <w:sz w:val="24"/>
                <w:szCs w:val="24"/>
              </w:rPr>
              <w:t>7</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99049F" w:rsidP="00604B87">
            <w:pPr>
              <w:spacing w:after="0" w:line="240" w:lineRule="auto"/>
              <w:jc w:val="both"/>
              <w:rPr>
                <w:rFonts w:ascii="Times New Roman" w:eastAsia="Times New Roman" w:hAnsi="Times New Roman" w:cs="Times New Roman"/>
                <w:sz w:val="24"/>
                <w:szCs w:val="24"/>
                <w:lang w:eastAsia="ru-RU"/>
              </w:rPr>
            </w:pPr>
            <w:r w:rsidRPr="0099049F">
              <w:rPr>
                <w:rFonts w:ascii="Times New Roman" w:eastAsia="Times New Roman" w:hAnsi="Times New Roman" w:cs="Times New Roman"/>
                <w:sz w:val="24"/>
                <w:szCs w:val="24"/>
                <w:lang w:eastAsia="ru-RU"/>
              </w:rPr>
              <w:t xml:space="preserve"> </w:t>
            </w:r>
            <w:r w:rsidR="00604B87" w:rsidRPr="00604B87">
              <w:rPr>
                <w:rFonts w:ascii="Times New Roman" w:eastAsia="Times New Roman" w:hAnsi="Times New Roman" w:cs="Times New Roman"/>
                <w:sz w:val="24"/>
                <w:szCs w:val="24"/>
                <w:lang w:eastAsia="ru-RU"/>
              </w:rPr>
              <w:t>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04B87" w:rsidRPr="00604B87" w:rsidRDefault="00604B87" w:rsidP="00604B87">
            <w:pPr>
              <w:spacing w:after="0" w:line="240" w:lineRule="auto"/>
              <w:jc w:val="both"/>
              <w:rPr>
                <w:rFonts w:ascii="Times New Roman" w:eastAsia="Times New Roman" w:hAnsi="Times New Roman" w:cs="Times New Roman"/>
                <w:sz w:val="24"/>
                <w:szCs w:val="24"/>
                <w:lang w:eastAsia="ru-RU"/>
              </w:rPr>
            </w:pPr>
            <w:r w:rsidRPr="00604B8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604B87">
              <w:rPr>
                <w:rFonts w:ascii="Times New Roman" w:eastAsia="Times New Roman" w:hAnsi="Times New Roman" w:cs="Times New Roman"/>
                <w:bCs/>
                <w:sz w:val="24"/>
                <w:szCs w:val="24"/>
                <w:lang w:eastAsia="ru-RU"/>
              </w:rPr>
              <w:t xml:space="preserve"> Участниками запроса предложений являются </w:t>
            </w:r>
            <w:r w:rsidRPr="00F3272A">
              <w:rPr>
                <w:rFonts w:ascii="Times New Roman" w:eastAsia="Times New Roman" w:hAnsi="Times New Roman" w:cs="Times New Roman"/>
                <w:bCs/>
                <w:sz w:val="24"/>
                <w:szCs w:val="24"/>
                <w:lang w:eastAsia="ru-RU"/>
              </w:rPr>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3272A">
              <w:rPr>
                <w:rFonts w:ascii="Times New Roman" w:eastAsia="Times New Roman" w:hAnsi="Times New Roman" w:cs="Times New Roman"/>
                <w:sz w:val="24"/>
                <w:szCs w:val="24"/>
                <w:lang w:eastAsia="ru-RU"/>
              </w:rPr>
              <w:t>).</w:t>
            </w:r>
            <w:r w:rsidRPr="00604B87">
              <w:rPr>
                <w:rFonts w:ascii="Times New Roman" w:eastAsia="Times New Roman" w:hAnsi="Times New Roman" w:cs="Times New Roman"/>
                <w:sz w:val="24"/>
                <w:szCs w:val="24"/>
                <w:lang w:eastAsia="ru-RU"/>
              </w:rPr>
              <w:t xml:space="preserve"> </w:t>
            </w:r>
          </w:p>
          <w:p w:rsidR="00126560" w:rsidRPr="00594F8D" w:rsidRDefault="00126560" w:rsidP="002134DD">
            <w:pPr>
              <w:spacing w:after="0" w:line="240" w:lineRule="auto"/>
              <w:jc w:val="both"/>
              <w:rPr>
                <w:rFonts w:ascii="Times New Roman" w:eastAsia="Times New Roman" w:hAnsi="Times New Roman" w:cs="Times New Roman"/>
                <w:sz w:val="24"/>
                <w:szCs w:val="24"/>
                <w:lang w:eastAsia="ru-RU"/>
              </w:rPr>
            </w:pPr>
          </w:p>
        </w:tc>
      </w:tr>
      <w:tr w:rsidR="009270E6" w:rsidTr="00E06A84">
        <w:trPr>
          <w:trHeight w:val="5334"/>
        </w:trPr>
        <w:tc>
          <w:tcPr>
            <w:tcW w:w="709"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604B87" w:rsidP="008A2484">
            <w:pPr>
              <w:spacing w:after="0" w:line="240" w:lineRule="auto"/>
              <w:rPr>
                <w:rFonts w:ascii="Times New Roman" w:eastAsia="Times New Roman" w:hAnsi="Times New Roman"/>
                <w:sz w:val="24"/>
                <w:szCs w:val="24"/>
              </w:rPr>
            </w:pPr>
            <w:r w:rsidRPr="00604B87">
              <w:rPr>
                <w:rFonts w:ascii="Times New Roman" w:hAnsi="Times New Roman" w:cs="Times New Roman"/>
                <w:sz w:val="24"/>
                <w:szCs w:val="24"/>
                <w:lang w:eastAsia="ar-SA"/>
              </w:rPr>
              <w:t>Опыт оказания банковских услуг (полных лет)</w:t>
            </w:r>
            <w:r>
              <w:rPr>
                <w:rFonts w:ascii="Times New Roman" w:hAnsi="Times New Roman" w:cs="Times New Roman"/>
                <w:sz w:val="24"/>
                <w:szCs w:val="24"/>
                <w:lang w:eastAsia="ar-SA"/>
              </w:rPr>
              <w:t>,</w:t>
            </w:r>
            <w:r w:rsidR="008A2484" w:rsidRPr="008A2484">
              <w:rPr>
                <w:rFonts w:ascii="Times New Roman" w:hAnsi="Times New Roman" w:cs="Times New Roman"/>
                <w:sz w:val="24"/>
                <w:szCs w:val="24"/>
                <w:lang w:eastAsia="ar-SA"/>
              </w:rPr>
              <w:t xml:space="preserve"> </w:t>
            </w:r>
            <w:r w:rsidR="00FC0550">
              <w:rPr>
                <w:rFonts w:ascii="Times New Roman" w:eastAsia="Times New Roman" w:hAnsi="Times New Roman"/>
                <w:sz w:val="24"/>
                <w:szCs w:val="24"/>
              </w:rPr>
              <w:t>(</w:t>
            </w:r>
            <w:r w:rsidR="00983A13">
              <w:rPr>
                <w:rFonts w:ascii="Times New Roman" w:eastAsia="Times New Roman" w:hAnsi="Times New Roman"/>
                <w:sz w:val="24"/>
                <w:szCs w:val="24"/>
              </w:rPr>
              <w:t>2</w:t>
            </w:r>
            <w:r>
              <w:rPr>
                <w:rFonts w:ascii="Times New Roman" w:eastAsia="Times New Roman" w:hAnsi="Times New Roman"/>
                <w:sz w:val="24"/>
                <w:szCs w:val="24"/>
              </w:rPr>
              <w:t>0</w:t>
            </w:r>
            <w:r w:rsidR="00FC0550" w:rsidRPr="008A2484">
              <w:rPr>
                <w:rFonts w:ascii="Times New Roman" w:eastAsia="Times New Roman" w:hAnsi="Times New Roman"/>
                <w:sz w:val="24"/>
                <w:szCs w:val="24"/>
              </w:rPr>
              <w:t>%</w:t>
            </w:r>
            <w:r w:rsidR="00FC0550">
              <w:rPr>
                <w:rFonts w:ascii="Times New Roman" w:eastAsia="Times New Roman" w:hAnsi="Times New Roman"/>
                <w:sz w:val="24"/>
                <w:szCs w:val="24"/>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360466" w:rsidP="00604B87">
            <w:pPr>
              <w:spacing w:after="0" w:line="240" w:lineRule="auto"/>
              <w:ind w:firstLine="709"/>
              <w:jc w:val="both"/>
              <w:rPr>
                <w:rFonts w:ascii="Times New Roman" w:eastAsia="Times New Roman" w:hAnsi="Times New Roman" w:cs="Times New Roman"/>
                <w:bCs/>
                <w:sz w:val="24"/>
                <w:szCs w:val="24"/>
              </w:rPr>
            </w:pPr>
            <w:r w:rsidRPr="00360466">
              <w:rPr>
                <w:rFonts w:ascii="Times New Roman" w:hAnsi="Times New Roman"/>
                <w:sz w:val="24"/>
                <w:szCs w:val="24"/>
                <w:lang w:eastAsia="ar-SA"/>
              </w:rPr>
              <w:t xml:space="preserve"> </w:t>
            </w:r>
            <w:r w:rsidR="00604B87" w:rsidRPr="00604B87">
              <w:rPr>
                <w:rFonts w:ascii="Times New Roman" w:eastAsia="Times New Roman" w:hAnsi="Times New Roman" w:cs="Times New Roman"/>
                <w:bCs/>
                <w:sz w:val="24"/>
                <w:szCs w:val="24"/>
              </w:rPr>
              <w:t xml:space="preserve">Оценка заявок по критерию «Опыт оказания банковских услуг (полных лет)» определяется </w:t>
            </w:r>
            <w:r w:rsidR="00604B87" w:rsidRPr="00604B87">
              <w:rPr>
                <w:rFonts w:ascii="Times New Roman" w:eastAsia="Calibri" w:hAnsi="Times New Roman" w:cs="Times New Roman"/>
                <w:sz w:val="24"/>
                <w:szCs w:val="24"/>
              </w:rPr>
              <w:t>на основании сведений (информации) о выданной Центральным Банком Российской Федерации лицензии на осуществление банковских операций, указанных в выписке из ЕГРЮЛ</w:t>
            </w:r>
            <w:r w:rsidR="00604B87" w:rsidRPr="00604B87">
              <w:rPr>
                <w:rFonts w:ascii="Times New Roman" w:eastAsia="Times New Roman" w:hAnsi="Times New Roman" w:cs="Times New Roman"/>
                <w:bCs/>
                <w:sz w:val="24"/>
                <w:szCs w:val="24"/>
              </w:rPr>
              <w:t>:</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менее 1 года – 0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1 (включительно) года до 2 лет – 1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2 (включительно) лет до 3 лет – 2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3 (включительно) лет до 4 лет – 3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4 (включительно) лет до 5 лет – 4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5 лет (включительно) и более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p>
          <w:p w:rsidR="00360466" w:rsidRPr="008A2484" w:rsidRDefault="00360466" w:rsidP="008A2484">
            <w:pPr>
              <w:tabs>
                <w:tab w:val="left" w:pos="6987"/>
              </w:tabs>
              <w:suppressAutoHyphens/>
              <w:spacing w:after="0" w:line="240" w:lineRule="auto"/>
              <w:jc w:val="both"/>
              <w:rPr>
                <w:rFonts w:ascii="Times New Roman" w:hAnsi="Times New Roman"/>
                <w:sz w:val="24"/>
                <w:szCs w:val="24"/>
                <w:lang w:eastAsia="ar-SA"/>
              </w:rPr>
            </w:pPr>
          </w:p>
        </w:tc>
      </w:tr>
      <w:tr w:rsidR="00B065A5" w:rsidTr="00E06A84">
        <w:trPr>
          <w:trHeight w:val="632"/>
        </w:trPr>
        <w:tc>
          <w:tcPr>
            <w:tcW w:w="709"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604B87" w:rsidP="00E06A84">
            <w:pPr>
              <w:spacing w:after="0" w:line="240" w:lineRule="auto"/>
              <w:rPr>
                <w:rFonts w:ascii="Times New Roman" w:eastAsia="Times New Roman" w:hAnsi="Times New Roman" w:cs="Times New Roman"/>
                <w:sz w:val="24"/>
                <w:szCs w:val="24"/>
              </w:rPr>
            </w:pPr>
            <w:r w:rsidRPr="00604B87">
              <w:rPr>
                <w:rFonts w:ascii="Times New Roman" w:eastAsia="Times New Roman" w:hAnsi="Times New Roman" w:cs="Times New Roman"/>
                <w:sz w:val="24"/>
                <w:szCs w:val="24"/>
              </w:rPr>
              <w:t>Присутствие Банка на территории г. Мурманска</w:t>
            </w:r>
            <w:r>
              <w:rPr>
                <w:rFonts w:ascii="Times New Roman" w:eastAsia="Times New Roman" w:hAnsi="Times New Roman" w:cs="Times New Roman"/>
                <w:sz w:val="24"/>
                <w:szCs w:val="24"/>
              </w:rPr>
              <w:t>, (10%)</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604B87" w:rsidP="00604B87">
            <w:pPr>
              <w:spacing w:after="0" w:line="240" w:lineRule="auto"/>
              <w:ind w:firstLine="709"/>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Оценка заявок по критерию «Присутствие Банка на территории г. Мурманска» определяется на основе предоставленного письма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присутствует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отсутствует – 0 баллов.</w:t>
            </w:r>
          </w:p>
          <w:p w:rsidR="00664B48" w:rsidRPr="006C0748" w:rsidRDefault="00664B48" w:rsidP="00D81342">
            <w:pPr>
              <w:tabs>
                <w:tab w:val="left" w:pos="6987"/>
              </w:tabs>
              <w:spacing w:after="0" w:line="240" w:lineRule="auto"/>
              <w:jc w:val="both"/>
              <w:rPr>
                <w:rFonts w:ascii="Times New Roman" w:eastAsia="Calibri" w:hAnsi="Times New Roman" w:cs="Times New Roman"/>
                <w:sz w:val="24"/>
                <w:szCs w:val="24"/>
                <w:lang w:eastAsia="ru-RU"/>
              </w:rPr>
            </w:pP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20" w:name="_Toc386464007"/>
      <w:bookmarkStart w:id="121" w:name="_Toc403634883"/>
      <w:bookmarkStart w:id="122" w:name="_Toc403725267"/>
      <w:bookmarkStart w:id="123" w:name="_Toc403725338"/>
      <w:bookmarkStart w:id="124" w:name="_Toc447784641"/>
      <w:bookmarkStart w:id="125" w:name="_Toc453688087"/>
      <w:bookmarkStart w:id="126" w:name="_Toc453931153"/>
      <w:bookmarkStart w:id="127" w:name="_Toc45843860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20"/>
      <w:bookmarkEnd w:id="121"/>
      <w:bookmarkEnd w:id="122"/>
      <w:bookmarkEnd w:id="123"/>
      <w:bookmarkEnd w:id="124"/>
      <w:bookmarkEnd w:id="125"/>
      <w:bookmarkEnd w:id="126"/>
      <w:bookmarkEnd w:id="127"/>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w:t>
      </w:r>
      <w:proofErr w:type="gramStart"/>
      <w:r w:rsidRPr="003A2F0D">
        <w:rPr>
          <w:rFonts w:ascii="Times New Roman" w:eastAsia="Times New Roman" w:hAnsi="Times New Roman" w:cs="Times New Roman"/>
          <w:sz w:val="24"/>
          <w:szCs w:val="24"/>
          <w:lang w:eastAsia="ar-SA"/>
        </w:rPr>
        <w:t xml:space="preserve">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w:t>
      </w:r>
      <w:proofErr w:type="gramEnd"/>
      <w:r w:rsidR="003F1396" w:rsidRPr="00F979B4">
        <w:rPr>
          <w:rFonts w:ascii="Times New Roman" w:eastAsia="Times New Roman" w:hAnsi="Times New Roman" w:cs="Times New Roman"/>
          <w:sz w:val="24"/>
          <w:szCs w:val="24"/>
          <w:lang w:eastAsia="ar-SA"/>
        </w:rPr>
        <w:t xml:space="preserve"> </w:t>
      </w:r>
      <w:proofErr w:type="gramStart"/>
      <w:r w:rsidR="003F1396" w:rsidRPr="00F979B4">
        <w:rPr>
          <w:rFonts w:ascii="Times New Roman" w:eastAsia="Times New Roman" w:hAnsi="Times New Roman" w:cs="Times New Roman"/>
          <w:sz w:val="24"/>
          <w:szCs w:val="24"/>
          <w:lang w:eastAsia="ar-SA"/>
        </w:rPr>
        <w:t>Заказчиком и Участником запроса предложений заключается дополнительное соглашение к единому договору банковского счета).</w:t>
      </w:r>
      <w:proofErr w:type="gramEnd"/>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28" w:name="_Toc386464008"/>
      <w:bookmarkStart w:id="129" w:name="_Toc403634884"/>
      <w:bookmarkStart w:id="130" w:name="_Toc403725268"/>
      <w:bookmarkStart w:id="131"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32" w:name="_Toc447784642"/>
      <w:bookmarkStart w:id="133" w:name="_Toc453688088"/>
      <w:bookmarkStart w:id="134" w:name="_Toc453931154"/>
      <w:bookmarkStart w:id="135" w:name="_Toc458438609"/>
      <w:r w:rsidRPr="00244A6A">
        <w:rPr>
          <w:rFonts w:ascii="Times New Roman" w:eastAsia="Times New Roman" w:hAnsi="Times New Roman" w:cs="Times New Roman"/>
          <w:b/>
          <w:sz w:val="24"/>
          <w:szCs w:val="24"/>
          <w:lang w:eastAsia="ar-SA"/>
        </w:rPr>
        <w:t>4.14.</w:t>
      </w:r>
      <w:bookmarkEnd w:id="128"/>
      <w:bookmarkEnd w:id="129"/>
      <w:bookmarkEnd w:id="130"/>
      <w:bookmarkEnd w:id="131"/>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32"/>
      <w:bookmarkEnd w:id="133"/>
      <w:bookmarkEnd w:id="134"/>
      <w:bookmarkEnd w:id="135"/>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36" w:name="_Toc386464009"/>
      <w:bookmarkStart w:id="137" w:name="_Toc403634885"/>
      <w:bookmarkStart w:id="138" w:name="_Toc403725269"/>
      <w:bookmarkStart w:id="139" w:name="_Toc403725340"/>
      <w:bookmarkStart w:id="140" w:name="_Toc447784643"/>
      <w:bookmarkStart w:id="141" w:name="_Toc453688089"/>
      <w:bookmarkStart w:id="142" w:name="_Toc453931155"/>
      <w:bookmarkStart w:id="143" w:name="_Toc458438610"/>
      <w:r w:rsidRPr="00244A6A">
        <w:rPr>
          <w:rFonts w:ascii="Times New Roman" w:eastAsia="Times New Roman" w:hAnsi="Times New Roman" w:cs="Times New Roman"/>
          <w:b/>
          <w:sz w:val="24"/>
          <w:szCs w:val="24"/>
          <w:lang w:eastAsia="ar-SA"/>
        </w:rPr>
        <w:t xml:space="preserve">4.15. </w:t>
      </w:r>
      <w:bookmarkStart w:id="144" w:name="_Toc386464010"/>
      <w:bookmarkStart w:id="145" w:name="_Toc403634886"/>
      <w:bookmarkStart w:id="146" w:name="_Toc403725270"/>
      <w:bookmarkStart w:id="147" w:name="_Toc403725341"/>
      <w:bookmarkEnd w:id="136"/>
      <w:bookmarkEnd w:id="137"/>
      <w:bookmarkEnd w:id="138"/>
      <w:bookmarkEnd w:id="139"/>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40"/>
      <w:bookmarkEnd w:id="141"/>
      <w:bookmarkEnd w:id="144"/>
      <w:bookmarkEnd w:id="145"/>
      <w:bookmarkEnd w:id="146"/>
      <w:bookmarkEnd w:id="147"/>
      <w:bookmarkEnd w:id="142"/>
      <w:bookmarkEnd w:id="143"/>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8" w:name="_Ref55336310"/>
      <w:bookmarkStart w:id="149" w:name="_Ref93265116"/>
      <w:bookmarkStart w:id="150" w:name="_Ref93264992"/>
      <w:bookmarkStart w:id="151" w:name="_Ref89649494"/>
      <w:bookmarkStart w:id="152" w:name="_Ref34763774"/>
    </w:p>
    <w:p w:rsidR="00900289" w:rsidRPr="00AC5EE6" w:rsidRDefault="00AC5EE6" w:rsidP="00AC5EE6">
      <w:pPr>
        <w:pStyle w:val="1"/>
        <w:numPr>
          <w:ilvl w:val="0"/>
          <w:numId w:val="0"/>
        </w:numPr>
        <w:jc w:val="left"/>
        <w:rPr>
          <w:rFonts w:eastAsia="MS Mincho"/>
          <w:b/>
          <w:snapToGrid w:val="0"/>
          <w:lang w:val="ru-RU"/>
        </w:rPr>
      </w:pPr>
      <w:r>
        <w:rPr>
          <w:rFonts w:eastAsia="MS Mincho"/>
          <w:b/>
          <w:snapToGrid w:val="0"/>
          <w:lang w:val="ru-RU"/>
        </w:rPr>
        <w:t xml:space="preserve">                                                         </w:t>
      </w:r>
      <w:bookmarkStart w:id="153" w:name="_Toc458438611"/>
      <w:r w:rsidR="00413FD3" w:rsidRPr="000E6A19">
        <w:rPr>
          <w:rFonts w:eastAsia="MS Mincho"/>
          <w:b/>
          <w:snapToGrid w:val="0"/>
        </w:rPr>
        <w:t>5. Т</w:t>
      </w:r>
      <w:r w:rsidR="00EC2A9F" w:rsidRPr="000E6A19">
        <w:rPr>
          <w:rFonts w:eastAsia="MS Mincho"/>
          <w:b/>
          <w:snapToGrid w:val="0"/>
          <w:lang w:val="ru-RU"/>
        </w:rPr>
        <w:t>ехническое</w:t>
      </w:r>
      <w:r w:rsidR="00413FD3" w:rsidRPr="000E6A19">
        <w:rPr>
          <w:rFonts w:eastAsia="MS Mincho"/>
          <w:b/>
          <w:snapToGrid w:val="0"/>
        </w:rPr>
        <w:t xml:space="preserve"> </w:t>
      </w:r>
      <w:r w:rsidR="00EC2A9F" w:rsidRPr="000E6A19">
        <w:rPr>
          <w:rFonts w:eastAsia="MS Mincho"/>
          <w:b/>
          <w:snapToGrid w:val="0"/>
          <w:lang w:val="ru-RU"/>
        </w:rPr>
        <w:t>задание</w:t>
      </w:r>
      <w:bookmarkEnd w:id="153"/>
    </w:p>
    <w:p w:rsidR="00AC5EE6" w:rsidRPr="00AC5EE6" w:rsidRDefault="00AC5EE6" w:rsidP="00AC5EE6">
      <w:pPr>
        <w:tabs>
          <w:tab w:val="left" w:pos="425"/>
          <w:tab w:val="left" w:pos="567"/>
          <w:tab w:val="left" w:pos="709"/>
        </w:tabs>
        <w:suppressAutoHyphens/>
        <w:spacing w:after="0" w:line="240" w:lineRule="auto"/>
        <w:ind w:right="283"/>
        <w:rPr>
          <w:rFonts w:ascii="Times New Roman" w:eastAsia="Times New Roman" w:hAnsi="Times New Roman" w:cs="Times New Roman"/>
          <w:b/>
          <w:strike/>
          <w:color w:val="FF0000"/>
          <w:sz w:val="24"/>
          <w:szCs w:val="24"/>
          <w:lang w:eastAsia="ar-SA"/>
        </w:rPr>
      </w:pP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bookmarkStart w:id="154" w:name="_Toc339531947"/>
      <w:bookmarkStart w:id="155" w:name="_Toc348353688"/>
      <w:r w:rsidRPr="00AC5EE6">
        <w:rPr>
          <w:rFonts w:ascii="Times New Roman" w:eastAsia="Times New Roman" w:hAnsi="Times New Roman" w:cs="Times New Roman"/>
          <w:b/>
          <w:sz w:val="24"/>
          <w:szCs w:val="24"/>
          <w:lang w:eastAsia="ru-RU"/>
        </w:rPr>
        <w:t xml:space="preserve">Цель </w:t>
      </w:r>
      <w:bookmarkEnd w:id="154"/>
      <w:r w:rsidRPr="00AC5EE6">
        <w:rPr>
          <w:rFonts w:ascii="Times New Roman" w:eastAsia="Times New Roman" w:hAnsi="Times New Roman" w:cs="Times New Roman"/>
          <w:b/>
          <w:sz w:val="24"/>
          <w:szCs w:val="24"/>
          <w:lang w:eastAsia="ru-RU"/>
        </w:rPr>
        <w:t xml:space="preserve">выполнения </w:t>
      </w:r>
      <w:bookmarkStart w:id="156" w:name="_Toc348353689"/>
      <w:bookmarkStart w:id="157" w:name="_Toc339531948"/>
      <w:bookmarkEnd w:id="155"/>
      <w:r w:rsidRPr="00AC5EE6">
        <w:rPr>
          <w:rFonts w:ascii="Times New Roman" w:eastAsia="Times New Roman" w:hAnsi="Times New Roman" w:cs="Times New Roman"/>
          <w:b/>
          <w:sz w:val="24"/>
          <w:szCs w:val="24"/>
          <w:lang w:eastAsia="ru-RU"/>
        </w:rPr>
        <w:t>услуг</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p>
    <w:p w:rsidR="00AC5EE6" w:rsidRPr="00AC5EE6" w:rsidRDefault="00AC5EE6" w:rsidP="00AC5EE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AC5EE6">
        <w:rPr>
          <w:rFonts w:ascii="Times New Roman" w:eastAsia="Times New Roman" w:hAnsi="Times New Roman" w:cs="Times New Roman"/>
          <w:sz w:val="24"/>
          <w:szCs w:val="24"/>
          <w:lang w:eastAsia="ar-SA"/>
        </w:rPr>
        <w:t>Оказание финансовых услуг по предоставлению акционерному обществу «</w:t>
      </w:r>
      <w:proofErr w:type="spellStart"/>
      <w:r w:rsidRPr="00AC5EE6">
        <w:rPr>
          <w:rFonts w:ascii="Times New Roman" w:eastAsia="Times New Roman" w:hAnsi="Times New Roman" w:cs="Times New Roman"/>
          <w:sz w:val="24"/>
          <w:szCs w:val="24"/>
          <w:lang w:eastAsia="ar-SA"/>
        </w:rPr>
        <w:t>Мурманэнергосбыт</w:t>
      </w:r>
      <w:proofErr w:type="spellEnd"/>
      <w:r w:rsidRPr="00AC5EE6">
        <w:rPr>
          <w:rFonts w:ascii="Times New Roman" w:eastAsia="Times New Roman" w:hAnsi="Times New Roman" w:cs="Times New Roman"/>
          <w:sz w:val="24"/>
          <w:szCs w:val="24"/>
          <w:lang w:eastAsia="ar-SA"/>
        </w:rPr>
        <w:t>» кредитных сре</w:t>
      </w:r>
      <w:proofErr w:type="gramStart"/>
      <w:r w:rsidRPr="00AC5EE6">
        <w:rPr>
          <w:rFonts w:ascii="Times New Roman" w:eastAsia="Times New Roman" w:hAnsi="Times New Roman" w:cs="Times New Roman"/>
          <w:sz w:val="24"/>
          <w:szCs w:val="24"/>
          <w:lang w:eastAsia="ar-SA"/>
        </w:rPr>
        <w:t>дств в в</w:t>
      </w:r>
      <w:proofErr w:type="gramEnd"/>
      <w:r w:rsidRPr="00AC5EE6">
        <w:rPr>
          <w:rFonts w:ascii="Times New Roman" w:eastAsia="Times New Roman" w:hAnsi="Times New Roman" w:cs="Times New Roman"/>
          <w:sz w:val="24"/>
          <w:szCs w:val="24"/>
          <w:lang w:eastAsia="ar-SA"/>
        </w:rPr>
        <w:t>иде овердрафт</w:t>
      </w:r>
      <w:r w:rsidRPr="00AC5EE6">
        <w:rPr>
          <w:rFonts w:ascii="Times New Roman" w:eastAsia="Times New Roman" w:hAnsi="Times New Roman" w:cs="Times New Roman"/>
          <w:bCs/>
          <w:sz w:val="24"/>
          <w:szCs w:val="24"/>
          <w:lang w:eastAsia="ar-SA"/>
        </w:rPr>
        <w:t>.</w:t>
      </w:r>
    </w:p>
    <w:p w:rsidR="00AC5EE6" w:rsidRPr="00AC5EE6" w:rsidRDefault="00AC5EE6" w:rsidP="00AC5EE6">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AC5EE6" w:rsidRPr="00AC5EE6" w:rsidRDefault="00AC5EE6" w:rsidP="00AC5EE6">
      <w:pPr>
        <w:tabs>
          <w:tab w:val="left" w:pos="425"/>
          <w:tab w:val="left" w:pos="567"/>
          <w:tab w:val="left" w:pos="709"/>
        </w:tabs>
        <w:suppressAutoHyphens/>
        <w:spacing w:after="0" w:line="240" w:lineRule="auto"/>
        <w:ind w:right="56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bCs/>
          <w:sz w:val="24"/>
          <w:szCs w:val="24"/>
          <w:lang w:eastAsia="ru-RU"/>
        </w:rPr>
        <w:t xml:space="preserve">Состав и объем </w:t>
      </w:r>
      <w:bookmarkEnd w:id="156"/>
      <w:bookmarkEnd w:id="157"/>
      <w:r w:rsidRPr="00AC5EE6">
        <w:rPr>
          <w:rFonts w:ascii="Times New Roman" w:eastAsia="Times New Roman" w:hAnsi="Times New Roman" w:cs="Times New Roman"/>
          <w:b/>
          <w:bCs/>
          <w:sz w:val="24"/>
          <w:szCs w:val="24"/>
          <w:lang w:eastAsia="ru-RU"/>
        </w:rPr>
        <w:t>услуг</w:t>
      </w:r>
    </w:p>
    <w:p w:rsidR="00AC5EE6" w:rsidRPr="00AC5EE6" w:rsidRDefault="00AC5EE6" w:rsidP="00AC5EE6">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AC5EE6" w:rsidRPr="00AC5EE6" w:rsidRDefault="00AC5EE6" w:rsidP="00AC5EE6">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58" w:name="_Toc348353692"/>
    </w:p>
    <w:p w:rsidR="00AC5EE6" w:rsidRPr="00AC5EE6" w:rsidRDefault="00AC5EE6" w:rsidP="00AC5EE6">
      <w:pPr>
        <w:tabs>
          <w:tab w:val="left" w:pos="0"/>
          <w:tab w:val="left" w:pos="425"/>
          <w:tab w:val="left" w:pos="709"/>
          <w:tab w:val="left" w:pos="1134"/>
        </w:tabs>
        <w:spacing w:after="0" w:line="240" w:lineRule="auto"/>
        <w:ind w:right="567"/>
        <w:jc w:val="center"/>
        <w:rPr>
          <w:rFonts w:ascii="Times New Roman" w:eastAsia="Times New Roman" w:hAnsi="Times New Roman" w:cs="Times New Roman"/>
          <w:b/>
          <w:sz w:val="24"/>
          <w:szCs w:val="24"/>
          <w:lang w:eastAsia="ar-SA"/>
        </w:rPr>
      </w:pPr>
      <w:r w:rsidRPr="00AC5EE6">
        <w:rPr>
          <w:rFonts w:ascii="Times New Roman" w:eastAsia="Times New Roman" w:hAnsi="Times New Roman" w:cs="Times New Roman"/>
          <w:b/>
          <w:sz w:val="24"/>
          <w:szCs w:val="24"/>
          <w:lang w:eastAsia="ar-SA"/>
        </w:rPr>
        <w:t>Основные требования</w:t>
      </w:r>
      <w:bookmarkEnd w:id="158"/>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bookmarkStart w:id="159" w:name="_Toc339531949"/>
      <w:r w:rsidRPr="00AC5EE6">
        <w:rPr>
          <w:rFonts w:ascii="Times New Roman" w:eastAsia="Times New Roman" w:hAnsi="Times New Roman" w:cs="Times New Roman"/>
          <w:sz w:val="24"/>
          <w:szCs w:val="24"/>
          <w:lang w:eastAsia="ar-SA"/>
        </w:rPr>
        <w:lastRenderedPageBreak/>
        <w:t xml:space="preserve">- </w:t>
      </w:r>
      <w:r w:rsidRPr="00AC5EE6">
        <w:rPr>
          <w:rFonts w:ascii="Times New Roman" w:eastAsia="Times New Roman" w:hAnsi="Times New Roman" w:cs="Times New Roman"/>
          <w:bCs/>
          <w:sz w:val="24"/>
          <w:szCs w:val="24"/>
          <w:lang w:eastAsia="ar-SA"/>
        </w:rPr>
        <w:t xml:space="preserve">Дополнительное соглашение к  единому договору банковского счета заключается на срок 12 месяцев </w:t>
      </w:r>
      <w:proofErr w:type="gramStart"/>
      <w:r w:rsidRPr="00AC5EE6">
        <w:rPr>
          <w:rFonts w:ascii="Times New Roman" w:eastAsia="Times New Roman" w:hAnsi="Times New Roman" w:cs="Times New Roman"/>
          <w:bCs/>
          <w:sz w:val="24"/>
          <w:szCs w:val="24"/>
          <w:lang w:eastAsia="ar-SA"/>
        </w:rPr>
        <w:t>с даты подписания</w:t>
      </w:r>
      <w:proofErr w:type="gramEnd"/>
      <w:r w:rsidRPr="00AC5EE6">
        <w:rPr>
          <w:rFonts w:ascii="Times New Roman" w:eastAsia="Times New Roman" w:hAnsi="Times New Roman" w:cs="Times New Roman"/>
          <w:bCs/>
          <w:sz w:val="24"/>
          <w:szCs w:val="24"/>
          <w:lang w:eastAsia="ar-SA"/>
        </w:rPr>
        <w:t xml:space="preserve"> договора. </w:t>
      </w:r>
      <w:r w:rsidRPr="00AC5EE6">
        <w:rPr>
          <w:rFonts w:ascii="Times New Roman" w:eastAsia="Times New Roman" w:hAnsi="Times New Roman" w:cs="Times New Roman"/>
          <w:bCs/>
          <w:iCs/>
          <w:sz w:val="24"/>
          <w:szCs w:val="24"/>
          <w:lang w:eastAsia="ar-SA"/>
        </w:rPr>
        <w:t xml:space="preserve">Кредитование банковского (расчетного) счета </w:t>
      </w:r>
      <w:r w:rsidRPr="00AC5EE6">
        <w:rPr>
          <w:rFonts w:ascii="Times New Roman" w:eastAsia="Times New Roman" w:hAnsi="Times New Roman" w:cs="Times New Roman"/>
          <w:bCs/>
          <w:sz w:val="24"/>
          <w:szCs w:val="24"/>
          <w:lang w:eastAsia="ar-SA"/>
        </w:rPr>
        <w:t>Банком прекращается за 1 (Один) календарный день до окончания вышеуказанного срока</w:t>
      </w:r>
      <w:r w:rsidRPr="00AC5EE6">
        <w:rPr>
          <w:rFonts w:ascii="Times New Roman" w:eastAsia="Times New Roman" w:hAnsi="Times New Roman" w:cs="Times New Roman"/>
          <w:sz w:val="24"/>
          <w:szCs w:val="24"/>
          <w:lang w:eastAsia="ar-SA"/>
        </w:rPr>
        <w:t>;</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отсутствие требований об обеспечении обязательств по кредиту в виде овердрафт;</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отсутствие платы за открытие лимита овердрафта, а также выдачу денежных средств по кредиту, досрочное погашение ссудной задолженности;</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выдача кредита осуществляется частями (траншами) на срок 30 (тридцать) календарных дней, каждая;</w:t>
      </w:r>
    </w:p>
    <w:p w:rsidR="00AC5EE6" w:rsidRPr="00AC5EE6" w:rsidRDefault="00AC5EE6" w:rsidP="00AC5EE6">
      <w:pPr>
        <w:suppressAutoHyphens/>
        <w:spacing w:after="0" w:line="240" w:lineRule="auto"/>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AC5EE6" w:rsidRPr="00AC5EE6" w:rsidRDefault="00AC5EE6" w:rsidP="001A4070">
      <w:pPr>
        <w:numPr>
          <w:ilvl w:val="0"/>
          <w:numId w:val="34"/>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процентной ставки за пользование </w:t>
      </w:r>
      <w:r w:rsidRPr="00AC5EE6">
        <w:rPr>
          <w:rFonts w:ascii="Times New Roman" w:eastAsia="Times New Roman" w:hAnsi="Times New Roman" w:cs="Times New Roman"/>
          <w:bCs/>
          <w:sz w:val="24"/>
          <w:szCs w:val="24"/>
          <w:lang w:eastAsia="ar-SA"/>
        </w:rPr>
        <w:t>кредитом в виде овердрафт</w:t>
      </w:r>
      <w:r w:rsidRPr="00AC5EE6">
        <w:rPr>
          <w:rFonts w:ascii="Times New Roman" w:eastAsia="Times New Roman" w:hAnsi="Times New Roman" w:cs="Times New Roman"/>
          <w:sz w:val="24"/>
          <w:szCs w:val="24"/>
          <w:lang w:eastAsia="ar-SA"/>
        </w:rPr>
        <w:t xml:space="preserve"> </w:t>
      </w:r>
    </w:p>
    <w:p w:rsidR="00AC5EE6" w:rsidRPr="00AC5EE6" w:rsidRDefault="00AC5EE6" w:rsidP="001A4070">
      <w:pPr>
        <w:numPr>
          <w:ilvl w:val="0"/>
          <w:numId w:val="34"/>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комиссии за  поддержание лимита. </w:t>
      </w:r>
      <w:bookmarkEnd w:id="159"/>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60" w:name="_Приложение_№_1_1"/>
      <w:bookmarkStart w:id="161" w:name="_Toc458438612"/>
      <w:bookmarkEnd w:id="160"/>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61"/>
    </w:p>
    <w:tbl>
      <w:tblPr>
        <w:tblStyle w:val="afffffd"/>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113231" w:rsidRPr="00C75966" w:rsidRDefault="00113231" w:rsidP="00BB5D12">
            <w:pPr>
              <w:tabs>
                <w:tab w:val="left" w:pos="851"/>
                <w:tab w:val="left" w:pos="4536"/>
              </w:tabs>
              <w:suppressAutoHyphens/>
              <w:ind w:left="34" w:firstLine="391"/>
              <w:jc w:val="both"/>
              <w:rPr>
                <w:iCs/>
                <w:sz w:val="24"/>
                <w:szCs w:val="24"/>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w:t>
            </w:r>
            <w:r w:rsidR="00C75966">
              <w:rPr>
                <w:rFonts w:ascii="Times New Roman" w:eastAsia="Times New Roman" w:hAnsi="Times New Roman" w:cs="Times New Roman"/>
                <w:sz w:val="24"/>
                <w:szCs w:val="24"/>
                <w:lang w:eastAsia="ar-SA"/>
              </w:rPr>
              <w:t xml:space="preserve">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w:t>
            </w:r>
            <w:proofErr w:type="gramStart"/>
            <w:r w:rsidR="00C75966" w:rsidRPr="00C75966">
              <w:rPr>
                <w:rFonts w:ascii="Times New Roman" w:eastAsia="Times New Roman" w:hAnsi="Times New Roman" w:cs="Times New Roman"/>
                <w:sz w:val="24"/>
                <w:szCs w:val="24"/>
                <w:lang w:eastAsia="ar-SA"/>
              </w:rPr>
              <w:t>дств в в</w:t>
            </w:r>
            <w:proofErr w:type="gramEnd"/>
            <w:r w:rsidR="00C75966" w:rsidRPr="00C75966">
              <w:rPr>
                <w:rFonts w:ascii="Times New Roman" w:eastAsia="Times New Roman" w:hAnsi="Times New Roman" w:cs="Times New Roman"/>
                <w:sz w:val="24"/>
                <w:szCs w:val="24"/>
                <w:lang w:eastAsia="ar-SA"/>
              </w:rPr>
              <w:t>иде овердрафт</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48"/>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49"/>
    <w:bookmarkEnd w:id="150"/>
    <w:bookmarkEnd w:id="151"/>
    <w:bookmarkEnd w:id="152"/>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62"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C75966">
        <w:rPr>
          <w:rFonts w:ascii="Times New Roman" w:eastAsia="Times New Roman" w:hAnsi="Times New Roman" w:cs="Times New Roman"/>
          <w:sz w:val="24"/>
          <w:szCs w:val="24"/>
          <w:lang w:eastAsia="ar-SA"/>
        </w:rPr>
        <w:t xml:space="preserve">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r w:rsidRPr="00C75966">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C75966" w:rsidRPr="00C75966">
        <w:rPr>
          <w:rFonts w:ascii="Times New Roman" w:eastAsia="Times New Roman" w:hAnsi="Times New Roman" w:cs="Times New Roman"/>
          <w:sz w:val="24"/>
          <w:szCs w:val="24"/>
          <w:lang w:eastAsia="ar-SA"/>
        </w:rPr>
        <w:t>на оказание финансовых услуг по предоставлению</w:t>
      </w:r>
      <w:r w:rsidR="00BB5D12">
        <w:rPr>
          <w:rFonts w:ascii="Times New Roman" w:eastAsia="Times New Roman" w:hAnsi="Times New Roman" w:cs="Times New Roman"/>
          <w:sz w:val="24"/>
          <w:szCs w:val="24"/>
          <w:lang w:eastAsia="ar-SA"/>
        </w:rPr>
        <w:t xml:space="preserve"> АО «МЭС</w:t>
      </w:r>
      <w:r w:rsidR="00C75966" w:rsidRPr="00C75966">
        <w:rPr>
          <w:rFonts w:ascii="Times New Roman" w:eastAsia="Times New Roman" w:hAnsi="Times New Roman" w:cs="Times New Roman"/>
          <w:sz w:val="24"/>
          <w:szCs w:val="24"/>
          <w:lang w:eastAsia="ar-SA"/>
        </w:rPr>
        <w:t>» кредитных сре</w:t>
      </w:r>
      <w:proofErr w:type="gramStart"/>
      <w:r w:rsidR="00C75966" w:rsidRPr="00C75966">
        <w:rPr>
          <w:rFonts w:ascii="Times New Roman" w:eastAsia="Times New Roman" w:hAnsi="Times New Roman" w:cs="Times New Roman"/>
          <w:sz w:val="24"/>
          <w:szCs w:val="24"/>
          <w:lang w:eastAsia="ar-SA"/>
        </w:rPr>
        <w:t>дств в в</w:t>
      </w:r>
      <w:proofErr w:type="gramEnd"/>
      <w:r w:rsidR="00C75966" w:rsidRPr="00C75966">
        <w:rPr>
          <w:rFonts w:ascii="Times New Roman" w:eastAsia="Times New Roman" w:hAnsi="Times New Roman" w:cs="Times New Roman"/>
          <w:sz w:val="24"/>
          <w:szCs w:val="24"/>
          <w:lang w:eastAsia="ar-SA"/>
        </w:rPr>
        <w:t xml:space="preserve">иде овердрафт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C16E01">
      <w:pPr>
        <w:tabs>
          <w:tab w:val="left" w:pos="993"/>
        </w:tabs>
        <w:suppressAutoHyphens/>
        <w:spacing w:after="0" w:line="240" w:lineRule="auto"/>
        <w:jc w:val="both"/>
        <w:rPr>
          <w:rFonts w:ascii="Times New Roman" w:eastAsia="Times New Roman" w:hAnsi="Times New Roman" w:cs="Times New Roman"/>
          <w:sz w:val="24"/>
          <w:szCs w:val="24"/>
          <w:lang w:eastAsia="ar-SA"/>
        </w:rPr>
      </w:pPr>
      <w:bookmarkStart w:id="163" w:name="_Ref214869451"/>
    </w:p>
    <w:p w:rsidR="009F50B0"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00C16E01">
        <w:rPr>
          <w:rFonts w:ascii="Times New Roman" w:eastAsia="Times New Roman" w:hAnsi="Times New Roman" w:cs="Times New Roman"/>
          <w:sz w:val="24"/>
          <w:szCs w:val="24"/>
          <w:lang w:eastAsia="ar-SA"/>
        </w:rPr>
        <w:t xml:space="preserve"> (форма 2</w:t>
      </w:r>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C16E01"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Декларация (форма 3</w:t>
      </w:r>
      <w:r w:rsidR="009F50B0" w:rsidRPr="00CB0274">
        <w:rPr>
          <w:rFonts w:ascii="Times New Roman" w:eastAsia="Times New Roman" w:hAnsi="Times New Roman" w:cs="Times New Roman"/>
          <w:sz w:val="24"/>
          <w:szCs w:val="24"/>
          <w:lang w:eastAsia="ar-SA"/>
        </w:rPr>
        <w:t xml:space="preserve">) – на ____ </w:t>
      </w:r>
      <w:proofErr w:type="gramStart"/>
      <w:r w:rsidR="009F50B0"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4" w:name="_Ref55336334"/>
      <w:bookmarkStart w:id="165" w:name="_Ref55335818"/>
      <w:bookmarkEnd w:id="163"/>
      <w:r w:rsidRPr="00CB0274">
        <w:rPr>
          <w:rFonts w:ascii="Times New Roman" w:eastAsia="Times New Roman" w:hAnsi="Times New Roman" w:cs="Times New Roman"/>
          <w:sz w:val="24"/>
          <w:szCs w:val="24"/>
          <w:lang w:eastAsia="ar-SA"/>
        </w:rPr>
        <w:lastRenderedPageBreak/>
        <w:t xml:space="preserve">Прочие документы (перечислить) — на ____ </w:t>
      </w:r>
      <w:proofErr w:type="gramStart"/>
      <w:r w:rsidRPr="00CB0274">
        <w:rPr>
          <w:rFonts w:ascii="Times New Roman" w:eastAsia="Times New Roman" w:hAnsi="Times New Roman" w:cs="Times New Roman"/>
          <w:sz w:val="24"/>
          <w:szCs w:val="24"/>
          <w:lang w:eastAsia="ar-SA"/>
        </w:rPr>
        <w:t>л</w:t>
      </w:r>
      <w:proofErr w:type="gramEnd"/>
      <w:r w:rsidRPr="00CB0274">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66" w:name="_Ref55336359"/>
      <w:bookmarkStart w:id="167" w:name="_Ref55335823"/>
      <w:bookmarkEnd w:id="164"/>
      <w:bookmarkEnd w:id="165"/>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150724">
        <w:rPr>
          <w:rFonts w:ascii="Times New Roman" w:eastAsia="Times New Roman" w:hAnsi="Times New Roman" w:cs="Times New Roman"/>
          <w:sz w:val="20"/>
          <w:szCs w:val="20"/>
          <w:lang w:eastAsia="ar-SA"/>
        </w:rPr>
        <w:t>Услуг</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FF4D5A" w:rsidRDefault="00FF4D5A" w:rsidP="00974253">
      <w:pPr>
        <w:pStyle w:val="2"/>
        <w:numPr>
          <w:ilvl w:val="0"/>
          <w:numId w:val="0"/>
        </w:numPr>
        <w:ind w:left="1134"/>
        <w:jc w:val="right"/>
        <w:rPr>
          <w:rFonts w:ascii="Times New Roman" w:hAnsi="Times New Roman" w:cs="Times New Roman"/>
          <w:i w:val="0"/>
          <w:sz w:val="24"/>
          <w:szCs w:val="24"/>
        </w:rPr>
      </w:pPr>
      <w:bookmarkStart w:id="168" w:name="_Коммерческое_предложение_(форма"/>
      <w:bookmarkStart w:id="169" w:name="_Toc370824159"/>
      <w:bookmarkStart w:id="170" w:name="_Toc458438613"/>
      <w:bookmarkStart w:id="171" w:name="_Toc366762388"/>
      <w:bookmarkStart w:id="172" w:name="_Toc368061897"/>
      <w:bookmarkStart w:id="173" w:name="_Toc368062061"/>
      <w:bookmarkEnd w:id="168"/>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74" w:name="_Ref214868178"/>
      <w:bookmarkEnd w:id="169"/>
      <w:bookmarkEnd w:id="170"/>
    </w:p>
    <w:p w:rsidR="00AC14B0" w:rsidRPr="00AC14B0" w:rsidRDefault="00AC14B0" w:rsidP="00AC14B0">
      <w:pPr>
        <w:rPr>
          <w:lang w:eastAsia="ar-SA"/>
        </w:rPr>
      </w:pPr>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71"/>
      <w:bookmarkEnd w:id="172"/>
      <w:bookmarkEnd w:id="173"/>
      <w:bookmarkEnd w:id="174"/>
      <w:bookmarkEnd w:id="17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AC14B0" w:rsidRPr="004F47F8" w:rsidRDefault="00AC14B0" w:rsidP="004F47F8">
      <w:pPr>
        <w:suppressAutoHyphens/>
        <w:spacing w:after="0" w:line="360" w:lineRule="auto"/>
        <w:jc w:val="center"/>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BB4764" w:rsidRPr="00BB4764" w:rsidRDefault="00BB4764" w:rsidP="00BB4764">
      <w:pPr>
        <w:keepNext/>
        <w:suppressAutoHyphens/>
        <w:spacing w:after="0" w:line="240" w:lineRule="auto"/>
        <w:rPr>
          <w:rFonts w:ascii="Times New Roman" w:eastAsia="Times New Roman" w:hAnsi="Times New Roman" w:cs="Times New Roman"/>
          <w:b/>
          <w:sz w:val="24"/>
          <w:szCs w:val="24"/>
          <w:lang w:eastAsia="ar-SA"/>
        </w:rPr>
      </w:pPr>
      <w:r w:rsidRPr="00BB4764">
        <w:rPr>
          <w:rFonts w:ascii="Times New Roman" w:eastAsia="Times New Roman" w:hAnsi="Times New Roman" w:cs="Times New Roman"/>
          <w:b/>
          <w:sz w:val="24"/>
          <w:szCs w:val="24"/>
          <w:lang w:eastAsia="ar-SA"/>
        </w:rPr>
        <w:t>Таблица</w:t>
      </w:r>
      <w:r w:rsidR="00126560">
        <w:rPr>
          <w:rFonts w:ascii="Times New Roman" w:eastAsia="Times New Roman" w:hAnsi="Times New Roman" w:cs="Times New Roman"/>
          <w:b/>
          <w:sz w:val="24"/>
          <w:szCs w:val="24"/>
          <w:lang w:eastAsia="ar-SA"/>
        </w:rPr>
        <w:t xml:space="preserve"> 1</w:t>
      </w:r>
      <w:r w:rsidRPr="00BB4764">
        <w:rPr>
          <w:rFonts w:ascii="Times New Roman" w:eastAsia="Times New Roman" w:hAnsi="Times New Roman" w:cs="Times New Roman"/>
          <w:b/>
          <w:sz w:val="24"/>
          <w:szCs w:val="24"/>
          <w:lang w:eastAsia="ar-SA"/>
        </w:rPr>
        <w:t xml:space="preserve">. Расчет стоимости </w:t>
      </w:r>
      <w:r>
        <w:rPr>
          <w:rFonts w:ascii="Times New Roman" w:eastAsia="Times New Roman" w:hAnsi="Times New Roman" w:cs="Times New Roman"/>
          <w:b/>
          <w:sz w:val="24"/>
          <w:szCs w:val="24"/>
          <w:lang w:eastAsia="ar-SA"/>
        </w:rPr>
        <w:t>Услуг</w:t>
      </w:r>
    </w:p>
    <w:tbl>
      <w:tblPr>
        <w:tblW w:w="11057" w:type="dxa"/>
        <w:tblInd w:w="-459" w:type="dxa"/>
        <w:tblLayout w:type="fixed"/>
        <w:tblLook w:val="04A0" w:firstRow="1" w:lastRow="0" w:firstColumn="1" w:lastColumn="0" w:noHBand="0" w:noVBand="1"/>
      </w:tblPr>
      <w:tblGrid>
        <w:gridCol w:w="710"/>
        <w:gridCol w:w="4112"/>
        <w:gridCol w:w="992"/>
        <w:gridCol w:w="1134"/>
        <w:gridCol w:w="4109"/>
      </w:tblGrid>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 </w:t>
            </w:r>
            <w:proofErr w:type="gramStart"/>
            <w:r w:rsidRPr="00AC5EE6">
              <w:rPr>
                <w:rFonts w:ascii="Times New Roman" w:eastAsia="Times New Roman" w:hAnsi="Times New Roman" w:cs="Times New Roman"/>
                <w:sz w:val="24"/>
                <w:szCs w:val="24"/>
                <w:lang w:eastAsia="ar-SA"/>
              </w:rPr>
              <w:t>п</w:t>
            </w:r>
            <w:proofErr w:type="gramEnd"/>
            <w:r w:rsidRPr="00AC5EE6">
              <w:rPr>
                <w:rFonts w:ascii="Times New Roman" w:eastAsia="Times New Roman" w:hAnsi="Times New Roman" w:cs="Times New Roman"/>
                <w:sz w:val="24"/>
                <w:szCs w:val="24"/>
                <w:lang w:eastAsia="ar-SA"/>
              </w:rPr>
              <w:t>/п</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Размер</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Сумма,</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 руб. коп.</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AC5EE6" w:rsidRPr="00AC5EE6" w:rsidTr="00D22036">
        <w:trPr>
          <w:trHeight w:val="58"/>
        </w:trPr>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1.</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right="283"/>
              <w:rPr>
                <w:rFonts w:ascii="Times New Roman" w:eastAsia="Times New Roman" w:hAnsi="Times New Roman" w:cs="Times New Roman"/>
                <w:sz w:val="24"/>
                <w:szCs w:val="24"/>
                <w:highlight w:val="cyan"/>
                <w:vertAlign w:val="superscript"/>
                <w:lang w:eastAsia="ar-SA"/>
              </w:rPr>
            </w:pPr>
            <w:r w:rsidRPr="00AC5EE6">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2.</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sidRPr="00AC5EE6">
              <w:rPr>
                <w:rFonts w:ascii="Times New Roman" w:eastAsia="Times New Roman" w:hAnsi="Times New Roman" w:cs="Times New Roman"/>
                <w:bCs/>
                <w:sz w:val="24"/>
                <w:szCs w:val="24"/>
                <w:lang w:eastAsia="ar-SA"/>
              </w:rPr>
              <w:t xml:space="preserve">Комиссия за поддержание лимита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rPr>
          <w:trHeight w:val="450"/>
        </w:trPr>
        <w:tc>
          <w:tcPr>
            <w:tcW w:w="4822" w:type="dxa"/>
            <w:gridSpan w:val="2"/>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AC5EE6">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A7178F" w:rsidRDefault="00A7178F" w:rsidP="00D52399">
      <w:pPr>
        <w:spacing w:after="0" w:line="240" w:lineRule="auto"/>
        <w:jc w:val="both"/>
        <w:rPr>
          <w:rFonts w:ascii="Times New Roman" w:eastAsia="Times New Roman" w:hAnsi="Times New Roman" w:cs="Times New Roman"/>
          <w:bCs/>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1A4070">
      <w:pPr>
        <w:numPr>
          <w:ilvl w:val="0"/>
          <w:numId w:val="12"/>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Default="00B62F02" w:rsidP="001A4070">
      <w:pPr>
        <w:numPr>
          <w:ilvl w:val="0"/>
          <w:numId w:val="12"/>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AC5EE6" w:rsidRPr="00AC5EE6"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3.</w:t>
      </w:r>
      <w:r w:rsidRPr="00AC5EE6">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п.3.3. Информационной карты Документации.</w:t>
      </w:r>
    </w:p>
    <w:p w:rsidR="00686D4C"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4.</w:t>
      </w:r>
      <w:r w:rsidRPr="00AC5EE6">
        <w:rPr>
          <w:rFonts w:ascii="Times New Roman" w:eastAsia="Calibri" w:hAnsi="Times New Roman" w:cs="Times New Roman"/>
          <w:sz w:val="20"/>
          <w:szCs w:val="20"/>
          <w:lang w:eastAsia="ar-SA"/>
        </w:rPr>
        <w:tab/>
        <w:t>Сумма «Итого» не должна превышать  начальную (м</w:t>
      </w:r>
      <w:r w:rsidR="00D22036">
        <w:rPr>
          <w:rFonts w:ascii="Times New Roman" w:eastAsia="Calibri" w:hAnsi="Times New Roman" w:cs="Times New Roman"/>
          <w:sz w:val="20"/>
          <w:szCs w:val="20"/>
          <w:lang w:eastAsia="ar-SA"/>
        </w:rPr>
        <w:t>аксимальную) цену договора 114 0</w:t>
      </w:r>
      <w:r w:rsidRPr="00AC5EE6">
        <w:rPr>
          <w:rFonts w:ascii="Times New Roman" w:eastAsia="Calibri" w:hAnsi="Times New Roman" w:cs="Times New Roman"/>
          <w:sz w:val="20"/>
          <w:szCs w:val="20"/>
          <w:lang w:eastAsia="ar-SA"/>
        </w:rPr>
        <w:t>00 000 (Ст</w:t>
      </w:r>
      <w:r w:rsidR="00D22036">
        <w:rPr>
          <w:rFonts w:ascii="Times New Roman" w:eastAsia="Calibri" w:hAnsi="Times New Roman" w:cs="Times New Roman"/>
          <w:sz w:val="20"/>
          <w:szCs w:val="20"/>
          <w:lang w:eastAsia="ar-SA"/>
        </w:rPr>
        <w:t>о четырнадцать миллионов</w:t>
      </w:r>
      <w:proofErr w:type="gramStart"/>
      <w:r w:rsidR="00D22036">
        <w:rPr>
          <w:rFonts w:ascii="Times New Roman" w:eastAsia="Calibri" w:hAnsi="Times New Roman" w:cs="Times New Roman"/>
          <w:sz w:val="20"/>
          <w:szCs w:val="20"/>
          <w:lang w:eastAsia="ar-SA"/>
        </w:rPr>
        <w:t xml:space="preserve"> </w:t>
      </w:r>
      <w:r w:rsidRPr="00AC5EE6">
        <w:rPr>
          <w:rFonts w:ascii="Times New Roman" w:eastAsia="Calibri" w:hAnsi="Times New Roman" w:cs="Times New Roman"/>
          <w:sz w:val="20"/>
          <w:szCs w:val="20"/>
          <w:lang w:eastAsia="ar-SA"/>
        </w:rPr>
        <w:t>)</w:t>
      </w:r>
      <w:proofErr w:type="gramEnd"/>
      <w:r w:rsidRPr="00AC5EE6">
        <w:rPr>
          <w:rFonts w:ascii="Times New Roman" w:eastAsia="Calibri" w:hAnsi="Times New Roman" w:cs="Times New Roman"/>
          <w:sz w:val="20"/>
          <w:szCs w:val="20"/>
          <w:lang w:eastAsia="ar-SA"/>
        </w:rPr>
        <w:t xml:space="preserve"> рублей (процентная ставка за пользование кредитом (включая все комиссии), не должна превышать размера, указанного в п.3.3. Информационной карты, п. 4.7.2. Документации.</w:t>
      </w: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bookmarkStart w:id="176" w:name="_Техническое_предложение_(форма"/>
      <w:bookmarkEnd w:id="176"/>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bookmarkStart w:id="177" w:name="_Анкета_Участника_открытого"/>
      <w:bookmarkStart w:id="178" w:name="_Ref214869550"/>
      <w:bookmarkStart w:id="179" w:name="_Toc386464021"/>
      <w:bookmarkEnd w:id="177"/>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80" w:name="_Toc458438614"/>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AC5EE6">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66"/>
      <w:bookmarkEnd w:id="167"/>
      <w:bookmarkEnd w:id="178"/>
      <w:bookmarkEnd w:id="179"/>
      <w:bookmarkEnd w:id="180"/>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lastRenderedPageBreak/>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F979B4" w:rsidRDefault="00D75487" w:rsidP="00D75487">
      <w:pPr>
        <w:pStyle w:val="2"/>
        <w:numPr>
          <w:ilvl w:val="0"/>
          <w:numId w:val="0"/>
        </w:numPr>
        <w:spacing w:after="0"/>
        <w:jc w:val="right"/>
        <w:rPr>
          <w:rFonts w:ascii="Times New Roman" w:hAnsi="Times New Roman" w:cs="Times New Roman"/>
          <w:i w:val="0"/>
          <w:sz w:val="24"/>
          <w:szCs w:val="24"/>
        </w:rPr>
      </w:pPr>
      <w:bookmarkStart w:id="181" w:name="_Toc440288222"/>
      <w:bookmarkStart w:id="182" w:name="_Toc458438615"/>
      <w:r w:rsidRPr="00F979B4">
        <w:rPr>
          <w:rFonts w:ascii="Times New Roman" w:hAnsi="Times New Roman" w:cs="Times New Roman"/>
          <w:bCs w:val="0"/>
          <w:i w:val="0"/>
          <w:sz w:val="24"/>
          <w:szCs w:val="24"/>
        </w:rPr>
        <w:lastRenderedPageBreak/>
        <w:t>Д</w:t>
      </w:r>
      <w:r w:rsidRPr="00F979B4">
        <w:rPr>
          <w:rFonts w:ascii="Times New Roman" w:hAnsi="Times New Roman" w:cs="Times New Roman"/>
          <w:i w:val="0"/>
          <w:sz w:val="24"/>
          <w:szCs w:val="24"/>
        </w:rPr>
        <w:t>еклараци</w:t>
      </w:r>
      <w:r w:rsidRPr="00F979B4">
        <w:rPr>
          <w:rFonts w:ascii="Times New Roman" w:hAnsi="Times New Roman" w:cs="Times New Roman"/>
          <w:bCs w:val="0"/>
          <w:i w:val="0"/>
          <w:sz w:val="24"/>
          <w:szCs w:val="24"/>
        </w:rPr>
        <w:t>я</w:t>
      </w:r>
      <w:r w:rsidRPr="00F979B4">
        <w:rPr>
          <w:rFonts w:ascii="Times New Roman" w:hAnsi="Times New Roman" w:cs="Times New Roman"/>
          <w:i w:val="0"/>
          <w:sz w:val="24"/>
          <w:szCs w:val="24"/>
        </w:rPr>
        <w:t xml:space="preserve"> о соответствии Участника закупки</w:t>
      </w:r>
      <w:bookmarkEnd w:id="181"/>
      <w:bookmarkEnd w:id="182"/>
    </w:p>
    <w:p w:rsidR="00D75487" w:rsidRPr="00F979B4"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и средн</w:t>
      </w:r>
      <w:r w:rsidR="00AC5EE6" w:rsidRPr="00F979B4">
        <w:rPr>
          <w:rFonts w:ascii="Times New Roman" w:eastAsia="Times New Roman" w:hAnsi="Times New Roman" w:cs="Times New Roman"/>
          <w:b/>
          <w:bCs/>
          <w:iCs/>
          <w:sz w:val="24"/>
          <w:szCs w:val="24"/>
          <w:lang w:eastAsia="ar-SA"/>
        </w:rPr>
        <w:t>его предпринимательства (форма 3</w:t>
      </w:r>
      <w:r w:rsidRPr="00F979B4">
        <w:rPr>
          <w:rFonts w:ascii="Times New Roman" w:eastAsia="Times New Roman" w:hAnsi="Times New Roman" w:cs="Times New Roman"/>
          <w:b/>
          <w:bCs/>
          <w:iCs/>
          <w:sz w:val="24"/>
          <w:szCs w:val="24"/>
          <w:lang w:eastAsia="ar-SA"/>
        </w:rPr>
        <w:t>)</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9"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3101D3" w:rsidRDefault="003101D3" w:rsidP="00F8100F">
      <w:pPr>
        <w:autoSpaceDE w:val="0"/>
        <w:autoSpaceDN w:val="0"/>
        <w:adjustRightInd w:val="0"/>
        <w:spacing w:after="0" w:line="240" w:lineRule="auto"/>
        <w:ind w:left="-851"/>
        <w:jc w:val="both"/>
        <w:rPr>
          <w:rFonts w:ascii="Times New Roman" w:hAnsi="Times New Roman" w:cs="Times New Roman"/>
          <w:sz w:val="24"/>
          <w:szCs w:val="24"/>
        </w:rPr>
      </w:pPr>
    </w:p>
    <w:tbl>
      <w:tblPr>
        <w:tblpPr w:leftFromText="180" w:rightFromText="180" w:vertAnchor="text" w:tblpY="1"/>
        <w:tblOverlap w:val="never"/>
        <w:tblW w:w="10268"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763"/>
        <w:gridCol w:w="1559"/>
      </w:tblGrid>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 </w:t>
            </w:r>
            <w:proofErr w:type="gramStart"/>
            <w:r w:rsidRPr="00F979B4">
              <w:rPr>
                <w:rFonts w:ascii="Times New Roman" w:hAnsi="Times New Roman" w:cs="Times New Roman"/>
                <w:sz w:val="24"/>
                <w:szCs w:val="24"/>
              </w:rPr>
              <w:t>п</w:t>
            </w:r>
            <w:proofErr w:type="gramEnd"/>
            <w:r w:rsidRPr="00F979B4">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Малые предприятия</w:t>
            </w:r>
          </w:p>
        </w:tc>
        <w:tc>
          <w:tcPr>
            <w:tcW w:w="1763"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Средние предприятия</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Показатель</w:t>
            </w:r>
          </w:p>
        </w:tc>
      </w:tr>
      <w:tr w:rsidR="003101D3" w:rsidRPr="00DF6C3B" w:rsidTr="00F979B4">
        <w:trPr>
          <w:trHeight w:val="1688"/>
        </w:trPr>
        <w:tc>
          <w:tcPr>
            <w:tcW w:w="557"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F979B4">
              <w:rPr>
                <w:rFonts w:ascii="Times New Roman" w:hAnsi="Times New Roman" w:cs="Times New Roman"/>
                <w:sz w:val="24"/>
                <w:szCs w:val="24"/>
              </w:rPr>
              <w:lastRenderedPageBreak/>
              <w:t>инвестиционных фондов) в уставном капитале общества с ограниченной ответственностью, процентов</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3322" w:type="dxa"/>
            <w:gridSpan w:val="2"/>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не более 25</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r>
      <w:tr w:rsidR="003101D3" w:rsidRPr="00DF6C3B" w:rsidTr="00F979B4">
        <w:trPr>
          <w:trHeight w:val="1688"/>
        </w:trPr>
        <w:tc>
          <w:tcPr>
            <w:tcW w:w="557"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p w:rsidR="003101D3" w:rsidRPr="00F979B4" w:rsidRDefault="003101D3" w:rsidP="00F8100F">
            <w:pPr>
              <w:autoSpaceDE w:val="0"/>
              <w:autoSpaceDN w:val="0"/>
              <w:adjustRightInd w:val="0"/>
              <w:spacing w:after="0" w:line="240" w:lineRule="auto"/>
              <w:rPr>
                <w:rFonts w:ascii="Times New Roman" w:hAnsi="Times New Roman" w:cs="Times New Roman"/>
                <w:sz w:val="24"/>
                <w:szCs w:val="24"/>
              </w:rPr>
            </w:pPr>
          </w:p>
        </w:tc>
        <w:tc>
          <w:tcPr>
            <w:tcW w:w="3322" w:type="dxa"/>
            <w:gridSpan w:val="2"/>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не более 49</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r>
      <w:tr w:rsidR="00F8100F" w:rsidRPr="00DF6C3B" w:rsidTr="00F979B4">
        <w:trPr>
          <w:trHeight w:val="1932"/>
        </w:trPr>
        <w:tc>
          <w:tcPr>
            <w:tcW w:w="557"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r>
      <w:tr w:rsidR="00F8100F" w:rsidRPr="00DF6C3B" w:rsidTr="00F979B4">
        <w:tc>
          <w:tcPr>
            <w:tcW w:w="557"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4.</w:t>
            </w:r>
          </w:p>
        </w:tc>
        <w:tc>
          <w:tcPr>
            <w:tcW w:w="4830"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r>
      <w:tr w:rsidR="00F8100F" w:rsidRPr="00DF6C3B" w:rsidTr="00F979B4">
        <w:tc>
          <w:tcPr>
            <w:tcW w:w="557"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5.</w:t>
            </w:r>
          </w:p>
        </w:tc>
        <w:tc>
          <w:tcPr>
            <w:tcW w:w="4830"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20"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"Об инновационном центре "</w:t>
            </w:r>
            <w:proofErr w:type="spellStart"/>
            <w:r w:rsidRPr="00F979B4">
              <w:rPr>
                <w:rFonts w:ascii="Times New Roman" w:hAnsi="Times New Roman" w:cs="Times New Roman"/>
                <w:sz w:val="24"/>
                <w:szCs w:val="24"/>
              </w:rPr>
              <w:t>Сколково</w:t>
            </w:r>
            <w:proofErr w:type="spellEnd"/>
            <w:r w:rsidRPr="00F979B4">
              <w:rPr>
                <w:rFonts w:ascii="Times New Roman" w:hAnsi="Times New Roman" w:cs="Times New Roman"/>
                <w:sz w:val="24"/>
                <w:szCs w:val="24"/>
              </w:rPr>
              <w:t>"</w:t>
            </w:r>
          </w:p>
          <w:p w:rsidR="00F8100F" w:rsidRPr="00F979B4" w:rsidRDefault="00F8100F" w:rsidP="00F8100F">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F8100F"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F8100F" w:rsidRPr="00F979B4" w:rsidRDefault="00F8100F" w:rsidP="00F8100F">
            <w:pPr>
              <w:autoSpaceDE w:val="0"/>
              <w:autoSpaceDN w:val="0"/>
              <w:adjustRightInd w:val="0"/>
              <w:spacing w:after="0" w:line="240" w:lineRule="auto"/>
              <w:jc w:val="both"/>
              <w:rPr>
                <w:rFonts w:ascii="Times New Roman" w:hAnsi="Times New Roman" w:cs="Times New Roman"/>
                <w:sz w:val="24"/>
                <w:szCs w:val="24"/>
              </w:rPr>
            </w:pPr>
          </w:p>
        </w:tc>
      </w:tr>
      <w:tr w:rsidR="008B6157" w:rsidRPr="00DF6C3B" w:rsidTr="00F979B4">
        <w:tc>
          <w:tcPr>
            <w:tcW w:w="557"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 xml:space="preserve">Учредителями (участниками) хозяйственных </w:t>
            </w:r>
            <w:r w:rsidRPr="00F979B4">
              <w:rPr>
                <w:rFonts w:ascii="Times New Roman" w:hAnsi="Times New Roman" w:cs="Times New Roman"/>
                <w:sz w:val="24"/>
                <w:szCs w:val="24"/>
              </w:rPr>
              <w:lastRenderedPageBreak/>
              <w:t xml:space="preserve">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1"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 науке и государственной научно-технической политике"</w:t>
            </w:r>
            <w:proofErr w:type="gramEnd"/>
          </w:p>
          <w:p w:rsidR="008B6157" w:rsidRPr="00F979B4" w:rsidRDefault="008B6157" w:rsidP="00F8100F">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c>
          <w:tcPr>
            <w:tcW w:w="1559"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r>
      <w:tr w:rsidR="008B6157" w:rsidRPr="00DF6C3B" w:rsidTr="00F979B4">
        <w:tc>
          <w:tcPr>
            <w:tcW w:w="557" w:type="dxa"/>
            <w:vMerge w:val="restart"/>
            <w:tcBorders>
              <w:top w:val="single" w:sz="4" w:space="0" w:color="auto"/>
              <w:left w:val="single" w:sz="4" w:space="0" w:color="auto"/>
              <w:right w:val="single" w:sz="4" w:space="0" w:color="auto"/>
            </w:tcBorders>
          </w:tcPr>
          <w:p w:rsidR="008B6157" w:rsidRPr="00F979B4" w:rsidRDefault="008B6157" w:rsidP="00ED6F34">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7.</w:t>
            </w:r>
          </w:p>
        </w:tc>
        <w:tc>
          <w:tcPr>
            <w:tcW w:w="4830" w:type="dxa"/>
            <w:vMerge w:val="restart"/>
            <w:tcBorders>
              <w:top w:val="single" w:sz="4" w:space="0" w:color="auto"/>
              <w:left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Среднесписочная численность работников за предшествующий календарный год, человек</w:t>
            </w:r>
          </w:p>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до 100 включительно</w:t>
            </w:r>
          </w:p>
        </w:tc>
        <w:tc>
          <w:tcPr>
            <w:tcW w:w="1763" w:type="dxa"/>
            <w:vMerge w:val="restart"/>
            <w:tcBorders>
              <w:top w:val="single" w:sz="4" w:space="0" w:color="auto"/>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от 101 до 250 включительно</w:t>
            </w:r>
          </w:p>
        </w:tc>
        <w:tc>
          <w:tcPr>
            <w:tcW w:w="1559" w:type="dxa"/>
            <w:vMerge w:val="restart"/>
            <w:tcBorders>
              <w:top w:val="single" w:sz="4" w:space="0" w:color="auto"/>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Указывается количество человек (за предшествующий календарный год)</w:t>
            </w:r>
          </w:p>
        </w:tc>
      </w:tr>
      <w:tr w:rsidR="008B6157" w:rsidRPr="00DF6C3B" w:rsidTr="00F979B4">
        <w:trPr>
          <w:trHeight w:val="276"/>
        </w:trPr>
        <w:tc>
          <w:tcPr>
            <w:tcW w:w="557" w:type="dxa"/>
            <w:vMerge/>
            <w:tcBorders>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left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1559" w:type="dxa"/>
            <w:vMerge w:val="restart"/>
            <w:tcBorders>
              <w:top w:val="single" w:sz="4" w:space="0" w:color="auto"/>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До 15- </w:t>
            </w:r>
            <w:proofErr w:type="spellStart"/>
            <w:r w:rsidRPr="00F979B4">
              <w:rPr>
                <w:rFonts w:ascii="Times New Roman" w:hAnsi="Times New Roman" w:cs="Times New Roman"/>
                <w:sz w:val="24"/>
                <w:szCs w:val="24"/>
              </w:rPr>
              <w:t>микропредприятие</w:t>
            </w:r>
            <w:proofErr w:type="spellEnd"/>
          </w:p>
        </w:tc>
        <w:tc>
          <w:tcPr>
            <w:tcW w:w="1763" w:type="dxa"/>
            <w:vMerge/>
            <w:tcBorders>
              <w:left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r>
      <w:tr w:rsidR="008B6157" w:rsidRPr="00DF6C3B" w:rsidTr="00F979B4">
        <w:tc>
          <w:tcPr>
            <w:tcW w:w="557"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1559"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763" w:type="dxa"/>
            <w:vMerge/>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p>
        </w:tc>
      </w:tr>
      <w:tr w:rsidR="003101D3" w:rsidRPr="00DF6C3B" w:rsidTr="00F979B4">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8.</w:t>
            </w:r>
          </w:p>
        </w:tc>
        <w:tc>
          <w:tcPr>
            <w:tcW w:w="4830" w:type="dxa"/>
            <w:vMerge w:val="restart"/>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Доход за предшествующий календарный год, который</w:t>
            </w:r>
          </w:p>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800</w:t>
            </w:r>
          </w:p>
        </w:tc>
        <w:tc>
          <w:tcPr>
            <w:tcW w:w="1763" w:type="dxa"/>
            <w:vMerge w:val="restart"/>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2000</w:t>
            </w: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указывается в млн. рублей (за каждый год)</w:t>
            </w:r>
          </w:p>
        </w:tc>
      </w:tr>
      <w:tr w:rsidR="003101D3" w:rsidRPr="00DF6C3B" w:rsidTr="00F979B4">
        <w:trPr>
          <w:trHeight w:val="417"/>
        </w:trPr>
        <w:tc>
          <w:tcPr>
            <w:tcW w:w="557" w:type="dxa"/>
            <w:vMerge/>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120 в год - </w:t>
            </w:r>
            <w:proofErr w:type="spellStart"/>
            <w:r w:rsidRPr="00F979B4">
              <w:rPr>
                <w:rFonts w:ascii="Times New Roman" w:hAnsi="Times New Roman" w:cs="Times New Roman"/>
                <w:sz w:val="24"/>
                <w:szCs w:val="24"/>
              </w:rPr>
              <w:t>микропредприятие</w:t>
            </w:r>
            <w:proofErr w:type="spellEnd"/>
          </w:p>
        </w:tc>
        <w:tc>
          <w:tcPr>
            <w:tcW w:w="1763" w:type="dxa"/>
            <w:vMerge/>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r>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Подлежит заполнению</w:t>
            </w:r>
          </w:p>
        </w:tc>
      </w:tr>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2" w:history="1">
              <w:r w:rsidRPr="00F979B4">
                <w:rPr>
                  <w:rStyle w:val="af1"/>
                  <w:rFonts w:ascii="Times New Roman" w:hAnsi="Times New Roman" w:cs="Times New Roman"/>
                  <w:sz w:val="24"/>
                  <w:szCs w:val="24"/>
                </w:rPr>
                <w:t>ОКВЭД</w:t>
              </w:r>
              <w:proofErr w:type="gramStart"/>
              <w:r w:rsidRPr="00F979B4">
                <w:rPr>
                  <w:rStyle w:val="af1"/>
                  <w:rFonts w:ascii="Times New Roman" w:hAnsi="Times New Roman" w:cs="Times New Roman"/>
                  <w:sz w:val="24"/>
                  <w:szCs w:val="24"/>
                </w:rPr>
                <w:t>2</w:t>
              </w:r>
              <w:proofErr w:type="gramEnd"/>
            </w:hyperlink>
            <w:r w:rsidRPr="00F979B4">
              <w:rPr>
                <w:rFonts w:ascii="Times New Roman" w:hAnsi="Times New Roman" w:cs="Times New Roman"/>
                <w:sz w:val="24"/>
                <w:szCs w:val="24"/>
              </w:rPr>
              <w:t xml:space="preserve"> и </w:t>
            </w:r>
            <w:hyperlink r:id="rId23" w:history="1">
              <w:r w:rsidRPr="00F979B4">
                <w:rPr>
                  <w:rStyle w:val="af1"/>
                  <w:rFonts w:ascii="Times New Roman" w:hAnsi="Times New Roman" w:cs="Times New Roman"/>
                  <w:sz w:val="24"/>
                  <w:szCs w:val="24"/>
                </w:rPr>
                <w:t>ОКПД2</w:t>
              </w:r>
            </w:hyperlink>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3101D3"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Подлежит заполнению</w:t>
            </w:r>
          </w:p>
        </w:tc>
      </w:tr>
      <w:tr w:rsidR="008B6157" w:rsidRPr="00DF6C3B" w:rsidTr="00F979B4">
        <w:tc>
          <w:tcPr>
            <w:tcW w:w="557"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 xml:space="preserve">Сведения о производимых субъектами </w:t>
            </w:r>
            <w:r w:rsidRPr="00F979B4">
              <w:rPr>
                <w:rFonts w:ascii="Times New Roman" w:hAnsi="Times New Roman" w:cs="Times New Roman"/>
                <w:sz w:val="24"/>
                <w:szCs w:val="24"/>
              </w:rPr>
              <w:lastRenderedPageBreak/>
              <w:t xml:space="preserve">малого и среднего предпринимательства товарах, работах, услугах с указанием кодов </w:t>
            </w:r>
            <w:hyperlink r:id="rId24" w:history="1">
              <w:r w:rsidRPr="00F979B4">
                <w:rPr>
                  <w:rFonts w:ascii="Times New Roman" w:hAnsi="Times New Roman" w:cs="Times New Roman"/>
                  <w:color w:val="0000FF"/>
                  <w:sz w:val="24"/>
                  <w:szCs w:val="24"/>
                </w:rPr>
                <w:t>ОКВЭД</w:t>
              </w:r>
              <w:proofErr w:type="gramStart"/>
              <w:r w:rsidRPr="00F979B4">
                <w:rPr>
                  <w:rFonts w:ascii="Times New Roman" w:hAnsi="Times New Roman" w:cs="Times New Roman"/>
                  <w:color w:val="0000FF"/>
                  <w:sz w:val="24"/>
                  <w:szCs w:val="24"/>
                </w:rPr>
                <w:t>2</w:t>
              </w:r>
              <w:proofErr w:type="gramEnd"/>
            </w:hyperlink>
            <w:r w:rsidRPr="00F979B4">
              <w:rPr>
                <w:rFonts w:ascii="Times New Roman" w:hAnsi="Times New Roman" w:cs="Times New Roman"/>
                <w:sz w:val="24"/>
                <w:szCs w:val="24"/>
              </w:rPr>
              <w:t xml:space="preserve"> и </w:t>
            </w:r>
            <w:hyperlink r:id="rId25" w:history="1">
              <w:r w:rsidRPr="00F979B4">
                <w:rPr>
                  <w:rFonts w:ascii="Times New Roman" w:hAnsi="Times New Roman" w:cs="Times New Roman"/>
                  <w:color w:val="0000FF"/>
                  <w:sz w:val="24"/>
                  <w:szCs w:val="24"/>
                </w:rPr>
                <w:t>ОКПД2</w:t>
              </w:r>
            </w:hyperlink>
          </w:p>
          <w:p w:rsidR="008B6157" w:rsidRPr="00F979B4" w:rsidRDefault="008B6157" w:rsidP="008B6157">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Подлежит заполнению</w:t>
            </w:r>
          </w:p>
        </w:tc>
      </w:tr>
      <w:tr w:rsidR="008B6157" w:rsidRPr="00DF6C3B" w:rsidTr="00F979B4">
        <w:tc>
          <w:tcPr>
            <w:tcW w:w="557" w:type="dxa"/>
            <w:tcBorders>
              <w:top w:val="single" w:sz="4" w:space="0" w:color="auto"/>
              <w:left w:val="single" w:sz="4" w:space="0" w:color="auto"/>
              <w:bottom w:val="single" w:sz="4" w:space="0" w:color="auto"/>
              <w:right w:val="single" w:sz="4" w:space="0" w:color="auto"/>
            </w:tcBorders>
          </w:tcPr>
          <w:p w:rsidR="008B6157" w:rsidRPr="00F979B4" w:rsidRDefault="008B6157"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12.</w:t>
            </w:r>
          </w:p>
        </w:tc>
        <w:tc>
          <w:tcPr>
            <w:tcW w:w="4830" w:type="dxa"/>
            <w:tcBorders>
              <w:top w:val="single" w:sz="4" w:space="0" w:color="auto"/>
              <w:left w:val="single" w:sz="4" w:space="0" w:color="auto"/>
              <w:bottom w:val="single" w:sz="4" w:space="0" w:color="auto"/>
              <w:right w:val="single" w:sz="4" w:space="0" w:color="auto"/>
            </w:tcBorders>
          </w:tcPr>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p w:rsidR="008B6157" w:rsidRPr="00F979B4" w:rsidRDefault="008B6157" w:rsidP="008B6157">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8B6157"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r>
      <w:tr w:rsidR="003101D3" w:rsidRPr="00DF6C3B" w:rsidTr="00F979B4">
        <w:tc>
          <w:tcPr>
            <w:tcW w:w="557" w:type="dxa"/>
            <w:tcBorders>
              <w:top w:val="single" w:sz="4" w:space="0" w:color="auto"/>
              <w:left w:val="single" w:sz="4" w:space="0" w:color="auto"/>
              <w:bottom w:val="single" w:sz="4" w:space="0" w:color="auto"/>
              <w:right w:val="single" w:sz="4" w:space="0" w:color="auto"/>
            </w:tcBorders>
          </w:tcPr>
          <w:p w:rsidR="003101D3"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w:t>
            </w:r>
          </w:p>
          <w:p w:rsidR="003101D3" w:rsidRPr="00F979B4" w:rsidRDefault="003101D3" w:rsidP="00F8100F">
            <w:pPr>
              <w:autoSpaceDE w:val="0"/>
              <w:autoSpaceDN w:val="0"/>
              <w:adjustRightInd w:val="0"/>
              <w:spacing w:after="0" w:line="240" w:lineRule="auto"/>
              <w:jc w:val="both"/>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3101D3"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 (в случае участия - наименование заказчика, реализующего программу партнерства)</w:t>
            </w:r>
          </w:p>
        </w:tc>
      </w:tr>
      <w:tr w:rsidR="00DF6C3B" w:rsidRPr="00DF6C3B" w:rsidTr="00F979B4">
        <w:tc>
          <w:tcPr>
            <w:tcW w:w="557" w:type="dxa"/>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6"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7" w:history="1">
              <w:r w:rsidRPr="00F979B4">
                <w:rPr>
                  <w:rFonts w:ascii="Times New Roman" w:hAnsi="Times New Roman" w:cs="Times New Roman"/>
                  <w:color w:val="0000FF"/>
                  <w:sz w:val="24"/>
                  <w:szCs w:val="24"/>
                </w:rPr>
                <w:t>законом</w:t>
              </w:r>
            </w:hyperlink>
            <w:r w:rsidRPr="00F979B4">
              <w:rPr>
                <w:rFonts w:ascii="Times New Roman" w:hAnsi="Times New Roman" w:cs="Times New Roman"/>
                <w:sz w:val="24"/>
                <w:szCs w:val="24"/>
              </w:rPr>
              <w:t xml:space="preserve"> "О закупках товаров, работ, услуг отдельными видами юридических лиц</w:t>
            </w:r>
            <w:proofErr w:type="gramEnd"/>
          </w:p>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 (при наличии - количество исполненных контрактов или договоров и общая сумма)</w:t>
            </w:r>
          </w:p>
        </w:tc>
      </w:tr>
      <w:tr w:rsidR="00DF6C3B" w:rsidRPr="00DF6C3B" w:rsidTr="00F979B4">
        <w:tc>
          <w:tcPr>
            <w:tcW w:w="557" w:type="dxa"/>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15.</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roofErr w:type="gramStart"/>
            <w:r w:rsidRPr="00F979B4">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979B4">
              <w:rPr>
                <w:rFonts w:ascii="Times New Roman" w:hAnsi="Times New Roman" w:cs="Times New Roman"/>
                <w:sz w:val="24"/>
                <w:szCs w:val="24"/>
              </w:rPr>
              <w:t xml:space="preserve"> </w:t>
            </w:r>
            <w:proofErr w:type="gramStart"/>
            <w:r w:rsidRPr="00F979B4">
              <w:rPr>
                <w:rFonts w:ascii="Times New Roman" w:hAnsi="Times New Roman" w:cs="Times New Roman"/>
                <w:sz w:val="24"/>
                <w:szCs w:val="24"/>
              </w:rPr>
              <w:t>виде</w:t>
            </w:r>
            <w:proofErr w:type="gramEnd"/>
            <w:r w:rsidRPr="00F979B4">
              <w:rPr>
                <w:rFonts w:ascii="Times New Roman" w:hAnsi="Times New Roman" w:cs="Times New Roman"/>
                <w:sz w:val="24"/>
                <w:szCs w:val="24"/>
              </w:rPr>
              <w:t xml:space="preserve"> дисквалификации</w:t>
            </w:r>
          </w:p>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Да (нет)</w:t>
            </w:r>
          </w:p>
        </w:tc>
      </w:tr>
      <w:tr w:rsidR="00DF6C3B" w:rsidRPr="00DF6C3B" w:rsidTr="00F979B4">
        <w:tc>
          <w:tcPr>
            <w:tcW w:w="557" w:type="dxa"/>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t>16.</w:t>
            </w:r>
          </w:p>
        </w:tc>
        <w:tc>
          <w:tcPr>
            <w:tcW w:w="4830" w:type="dxa"/>
            <w:tcBorders>
              <w:top w:val="single" w:sz="4" w:space="0" w:color="auto"/>
              <w:left w:val="single" w:sz="4" w:space="0" w:color="auto"/>
              <w:bottom w:val="single" w:sz="4" w:space="0" w:color="auto"/>
              <w:right w:val="single" w:sz="4" w:space="0" w:color="auto"/>
            </w:tcBorders>
          </w:tcPr>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r w:rsidRPr="00F979B4">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8" w:history="1">
              <w:r w:rsidRPr="00F979B4">
                <w:rPr>
                  <w:rFonts w:ascii="Times New Roman" w:hAnsi="Times New Roman" w:cs="Times New Roman"/>
                  <w:color w:val="0000FF"/>
                  <w:sz w:val="24"/>
                  <w:szCs w:val="24"/>
                </w:rPr>
                <w:t>О закупках товаров</w:t>
              </w:r>
            </w:hyperlink>
            <w:r w:rsidRPr="00F979B4">
              <w:rPr>
                <w:rFonts w:ascii="Times New Roman" w:hAnsi="Times New Roman" w:cs="Times New Roman"/>
                <w:sz w:val="24"/>
                <w:szCs w:val="24"/>
              </w:rPr>
              <w:t xml:space="preserve">, работ, услуг </w:t>
            </w:r>
            <w:r w:rsidRPr="00F979B4">
              <w:rPr>
                <w:rFonts w:ascii="Times New Roman" w:hAnsi="Times New Roman" w:cs="Times New Roman"/>
                <w:sz w:val="24"/>
                <w:szCs w:val="24"/>
              </w:rPr>
              <w:lastRenderedPageBreak/>
              <w:t>отдельными видами юридических лиц" и "</w:t>
            </w:r>
            <w:hyperlink r:id="rId29" w:history="1">
              <w:r w:rsidRPr="00F979B4">
                <w:rPr>
                  <w:rFonts w:ascii="Times New Roman" w:hAnsi="Times New Roman" w:cs="Times New Roman"/>
                  <w:color w:val="0000FF"/>
                  <w:sz w:val="24"/>
                  <w:szCs w:val="24"/>
                </w:rPr>
                <w:t>О контрактной системе</w:t>
              </w:r>
            </w:hyperlink>
            <w:r w:rsidRPr="00F979B4">
              <w:rPr>
                <w:rFonts w:ascii="Times New Roman" w:hAnsi="Times New Roman" w:cs="Times New Roman"/>
                <w:sz w:val="24"/>
                <w:szCs w:val="24"/>
              </w:rPr>
              <w:t xml:space="preserve"> в сфере закупок товаров, работ, услуг для обеспечения государственных и муниципальных нужд"</w:t>
            </w:r>
          </w:p>
          <w:p w:rsidR="00DF6C3B" w:rsidRPr="00F979B4" w:rsidRDefault="00DF6C3B" w:rsidP="00DF6C3B">
            <w:pPr>
              <w:autoSpaceDE w:val="0"/>
              <w:autoSpaceDN w:val="0"/>
              <w:adjustRightInd w:val="0"/>
              <w:spacing w:after="0" w:line="240" w:lineRule="auto"/>
              <w:rPr>
                <w:rFonts w:ascii="Times New Roman" w:hAnsi="Times New Roman" w:cs="Times New Roman"/>
                <w:sz w:val="24"/>
                <w:szCs w:val="24"/>
              </w:rPr>
            </w:pPr>
          </w:p>
        </w:tc>
        <w:tc>
          <w:tcPr>
            <w:tcW w:w="4881" w:type="dxa"/>
            <w:gridSpan w:val="3"/>
            <w:tcBorders>
              <w:top w:val="single" w:sz="4" w:space="0" w:color="auto"/>
              <w:left w:val="single" w:sz="4" w:space="0" w:color="auto"/>
              <w:bottom w:val="single" w:sz="4" w:space="0" w:color="auto"/>
              <w:right w:val="single" w:sz="4" w:space="0" w:color="auto"/>
            </w:tcBorders>
          </w:tcPr>
          <w:p w:rsidR="00DF6C3B" w:rsidRPr="00F979B4" w:rsidRDefault="00DF6C3B" w:rsidP="00F8100F">
            <w:pPr>
              <w:autoSpaceDE w:val="0"/>
              <w:autoSpaceDN w:val="0"/>
              <w:adjustRightInd w:val="0"/>
              <w:spacing w:after="0" w:line="240" w:lineRule="auto"/>
              <w:jc w:val="both"/>
              <w:rPr>
                <w:rFonts w:ascii="Times New Roman" w:hAnsi="Times New Roman" w:cs="Times New Roman"/>
                <w:sz w:val="24"/>
                <w:szCs w:val="24"/>
              </w:rPr>
            </w:pPr>
            <w:r w:rsidRPr="00F979B4">
              <w:rPr>
                <w:rFonts w:ascii="Times New Roman" w:hAnsi="Times New Roman" w:cs="Times New Roman"/>
                <w:sz w:val="24"/>
                <w:szCs w:val="24"/>
              </w:rPr>
              <w:lastRenderedPageBreak/>
              <w:t>Да (нет)</w:t>
            </w:r>
          </w:p>
        </w:tc>
      </w:tr>
    </w:tbl>
    <w:p w:rsidR="003101D3" w:rsidRPr="00C6092F" w:rsidRDefault="00F8100F" w:rsidP="00D754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br w:type="textWrapping" w:clear="all"/>
      </w: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A579C5" w:rsidP="00B2621A">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4. Пункты 1 - 11</w:t>
      </w:r>
      <w:r w:rsidR="00D75487" w:rsidRPr="00C6092F">
        <w:rPr>
          <w:rFonts w:ascii="Times New Roman" w:eastAsia="Calibri" w:hAnsi="Times New Roman" w:cs="Times New Roman"/>
          <w:sz w:val="20"/>
          <w:szCs w:val="20"/>
          <w:lang w:eastAsia="ar-SA"/>
        </w:rPr>
        <w:t xml:space="preserve">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bookmarkStart w:id="183" w:name="_Справка_о_перечне"/>
      <w:bookmarkStart w:id="184" w:name="_Справка_о_кадровых"/>
      <w:bookmarkEnd w:id="162"/>
      <w:bookmarkEnd w:id="183"/>
      <w:bookmarkEnd w:id="184"/>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C75966">
      <w:pPr>
        <w:pStyle w:val="1"/>
        <w:numPr>
          <w:ilvl w:val="0"/>
          <w:numId w:val="0"/>
        </w:numPr>
        <w:tabs>
          <w:tab w:val="left" w:pos="4962"/>
        </w:tabs>
        <w:ind w:left="4820" w:firstLine="425"/>
        <w:jc w:val="left"/>
        <w:rPr>
          <w:rFonts w:eastAsia="Calibri"/>
          <w:b/>
          <w:lang w:val="ru-RU"/>
        </w:rPr>
      </w:pPr>
      <w:bookmarkStart w:id="185" w:name="_Приложение_№_2"/>
      <w:bookmarkStart w:id="186" w:name="_Toc458438616"/>
      <w:bookmarkEnd w:id="185"/>
      <w:r w:rsidRPr="005F7759">
        <w:rPr>
          <w:b/>
        </w:rPr>
        <w:t xml:space="preserve">Приложение № 2 </w:t>
      </w:r>
      <w:r w:rsidRPr="005F7759">
        <w:rPr>
          <w:rFonts w:eastAsia="Calibri"/>
          <w:b/>
        </w:rPr>
        <w:t>к Документации</w:t>
      </w:r>
      <w:bookmarkEnd w:id="186"/>
    </w:p>
    <w:p w:rsidR="00244A6A" w:rsidRPr="00C75966" w:rsidRDefault="00B3366B" w:rsidP="00C75966">
      <w:pPr>
        <w:spacing w:line="240" w:lineRule="auto"/>
        <w:ind w:left="4253" w:firstLine="850"/>
        <w:jc w:val="both"/>
        <w:rPr>
          <w:rFonts w:ascii="Times New Roman" w:eastAsia="Times New Roman" w:hAnsi="Times New Roman" w:cs="Times New Roman"/>
          <w:sz w:val="24"/>
          <w:szCs w:val="24"/>
          <w:lang w:eastAsia="ar-SA"/>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w:t>
      </w:r>
      <w:proofErr w:type="gramStart"/>
      <w:r w:rsidR="00C75966" w:rsidRPr="00C75966">
        <w:rPr>
          <w:rFonts w:ascii="Times New Roman" w:eastAsia="Times New Roman" w:hAnsi="Times New Roman" w:cs="Times New Roman"/>
          <w:sz w:val="24"/>
          <w:szCs w:val="24"/>
          <w:lang w:eastAsia="ar-SA"/>
        </w:rPr>
        <w:t>дств в в</w:t>
      </w:r>
      <w:proofErr w:type="gramEnd"/>
      <w:r w:rsidR="00C75966" w:rsidRPr="00C75966">
        <w:rPr>
          <w:rFonts w:ascii="Times New Roman" w:eastAsia="Times New Roman" w:hAnsi="Times New Roman" w:cs="Times New Roman"/>
          <w:sz w:val="24"/>
          <w:szCs w:val="24"/>
          <w:lang w:eastAsia="ar-SA"/>
        </w:rPr>
        <w:t>иде овердрафт</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w:t>
      </w:r>
      <w:proofErr w:type="gramStart"/>
      <w:r w:rsidRPr="003A2F0D">
        <w:rPr>
          <w:rFonts w:ascii="Times New Roman" w:eastAsia="Times New Roman" w:hAnsi="Times New Roman" w:cs="Times New Roman"/>
          <w:b/>
          <w:i/>
          <w:sz w:val="24"/>
          <w:szCs w:val="24"/>
          <w:lang w:eastAsia="ar-SA" w:bidi="en-US"/>
        </w:rPr>
        <w:t xml:space="preserve">о проведении запроса предложений на право заключения </w:t>
      </w:r>
      <w:r w:rsidR="00340B78" w:rsidRPr="00340B78">
        <w:rPr>
          <w:rFonts w:ascii="Times New Roman" w:eastAsia="Times New Roman" w:hAnsi="Times New Roman" w:cs="Times New Roman"/>
          <w:b/>
          <w:bCs/>
          <w:i/>
          <w:sz w:val="24"/>
          <w:szCs w:val="24"/>
          <w:lang w:eastAsia="ar-SA" w:bidi="en-US"/>
        </w:rPr>
        <w:t>на право заключения договора</w:t>
      </w:r>
      <w:r w:rsidR="00340B78" w:rsidRPr="00340B78">
        <w:rPr>
          <w:rFonts w:ascii="Times New Roman" w:eastAsia="Times New Roman" w:hAnsi="Times New Roman" w:cs="Times New Roman"/>
          <w:b/>
          <w:i/>
          <w:sz w:val="24"/>
          <w:szCs w:val="24"/>
          <w:lang w:eastAsia="ar-SA" w:bidi="en-US"/>
        </w:rPr>
        <w:t xml:space="preserve"> на оказание финансовых услуг по предоставлению</w:t>
      </w:r>
      <w:proofErr w:type="gramEnd"/>
      <w:r w:rsidR="00340B78" w:rsidRPr="00340B78">
        <w:rPr>
          <w:rFonts w:ascii="Times New Roman" w:eastAsia="Times New Roman" w:hAnsi="Times New Roman" w:cs="Times New Roman"/>
          <w:b/>
          <w:i/>
          <w:sz w:val="24"/>
          <w:szCs w:val="24"/>
          <w:lang w:eastAsia="ar-SA" w:bidi="en-US"/>
        </w:rPr>
        <w:t xml:space="preserve"> </w:t>
      </w:r>
      <w:r w:rsidR="00BB5D12">
        <w:rPr>
          <w:rFonts w:ascii="Times New Roman" w:eastAsia="Times New Roman" w:hAnsi="Times New Roman" w:cs="Times New Roman"/>
          <w:b/>
          <w:i/>
          <w:sz w:val="24"/>
          <w:szCs w:val="24"/>
          <w:lang w:eastAsia="ar-SA" w:bidi="en-US"/>
        </w:rPr>
        <w:t xml:space="preserve">АО «МЭС» </w:t>
      </w:r>
      <w:r w:rsidR="00340B78" w:rsidRPr="00340B78">
        <w:rPr>
          <w:rFonts w:ascii="Times New Roman" w:eastAsia="Times New Roman" w:hAnsi="Times New Roman" w:cs="Times New Roman"/>
          <w:b/>
          <w:i/>
          <w:sz w:val="24"/>
          <w:szCs w:val="24"/>
          <w:lang w:eastAsia="ar-SA" w:bidi="en-US"/>
        </w:rPr>
        <w:t>кредитных средств в виде овердрафт</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F944A7" w:rsidRDefault="0038226A"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1</w:t>
      </w:r>
      <w:r w:rsidR="00F2774B" w:rsidRPr="00F944A7">
        <w:rPr>
          <w:rFonts w:ascii="Times New Roman" w:eastAsia="Calibri" w:hAnsi="Times New Roman" w:cs="Times New Roman"/>
          <w:sz w:val="24"/>
          <w:szCs w:val="24"/>
        </w:rPr>
        <w:t>.</w:t>
      </w:r>
      <w:r w:rsidR="00F2774B"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00A728B3" w:rsidRPr="003A2F0D">
        <w:rPr>
          <w:rFonts w:ascii="Times New Roman" w:eastAsia="Times New Roman" w:hAnsi="Times New Roman" w:cs="Times New Roman"/>
          <w:snapToGrid w:val="0"/>
          <w:sz w:val="24"/>
          <w:szCs w:val="24"/>
          <w:lang w:eastAsia="ru-RU"/>
        </w:rPr>
        <w:t>заявителя</w:t>
      </w:r>
      <w:proofErr w:type="gramEnd"/>
      <w:r w:rsidR="00A728B3"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ascii="Times New Roman" w:eastAsia="Times New Roman" w:hAnsi="Times New Roman" w:cs="Times New Roman"/>
          <w:snapToGrid w:val="0"/>
          <w:sz w:val="24"/>
          <w:szCs w:val="24"/>
          <w:lang w:eastAsia="ru-RU"/>
        </w:rPr>
        <w:t xml:space="preserve">, которые связаны с </w:t>
      </w:r>
      <w:r w:rsidR="00F944A7">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Calibri" w:hAnsi="Times New Roman" w:cs="Times New Roman"/>
          <w:sz w:val="24"/>
          <w:szCs w:val="24"/>
          <w:lang w:eastAsia="ar-SA"/>
        </w:rPr>
        <w:lastRenderedPageBreak/>
        <w:t>5</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ascii="Times New Roman" w:eastAsia="Times New Roman" w:hAnsi="Times New Roman" w:cs="Times New Roman"/>
          <w:snapToGrid w:val="0"/>
          <w:sz w:val="24"/>
          <w:szCs w:val="24"/>
          <w:lang w:eastAsia="ru-RU"/>
        </w:rPr>
        <w:t xml:space="preserve"> </w:t>
      </w:r>
      <w:proofErr w:type="gramStart"/>
      <w:r w:rsidR="00A728B3" w:rsidRPr="003A2F0D">
        <w:rPr>
          <w:rFonts w:ascii="Times New Roman" w:eastAsia="Times New Roman" w:hAnsi="Times New Roman" w:cs="Times New Roman"/>
          <w:snapToGrid w:val="0"/>
          <w:sz w:val="24"/>
          <w:szCs w:val="24"/>
          <w:lang w:eastAsia="ru-RU"/>
        </w:rPr>
        <w:t xml:space="preserve">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A728B3"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6</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38226A" w:rsidRDefault="003822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340B78" w:rsidP="001A4E58">
      <w:pPr>
        <w:pStyle w:val="1"/>
        <w:numPr>
          <w:ilvl w:val="0"/>
          <w:numId w:val="0"/>
        </w:numPr>
        <w:ind w:left="5387"/>
        <w:jc w:val="both"/>
        <w:rPr>
          <w:rFonts w:eastAsia="Calibri"/>
          <w:b/>
          <w:lang w:val="ru-RU"/>
        </w:rPr>
      </w:pPr>
      <w:bookmarkStart w:id="187" w:name="_Приложение_№_3"/>
      <w:bookmarkEnd w:id="187"/>
      <w:r>
        <w:rPr>
          <w:b/>
          <w:lang w:val="ru-RU"/>
        </w:rPr>
        <w:lastRenderedPageBreak/>
        <w:t xml:space="preserve">            </w:t>
      </w:r>
      <w:bookmarkStart w:id="188" w:name="_Toc458438617"/>
      <w:r w:rsidR="0089404D" w:rsidRPr="005F7759">
        <w:rPr>
          <w:b/>
        </w:rPr>
        <w:t xml:space="preserve">Приложение № 3 </w:t>
      </w:r>
      <w:r w:rsidR="0089404D" w:rsidRPr="005F7759">
        <w:rPr>
          <w:rFonts w:eastAsia="Calibri"/>
          <w:b/>
        </w:rPr>
        <w:t>к Документации</w:t>
      </w:r>
      <w:bookmarkEnd w:id="188"/>
    </w:p>
    <w:p w:rsidR="00C40A67" w:rsidRPr="00244A6A" w:rsidRDefault="00B3366B" w:rsidP="00C75966">
      <w:pPr>
        <w:spacing w:line="240" w:lineRule="auto"/>
        <w:ind w:left="4536" w:firstLine="56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w:t>
      </w:r>
      <w:r w:rsidRPr="000818A4">
        <w:rPr>
          <w:rFonts w:ascii="Times New Roman" w:eastAsia="Calibri" w:hAnsi="Times New Roman" w:cs="Times New Roman"/>
          <w:sz w:val="24"/>
          <w:szCs w:val="24"/>
          <w:lang w:eastAsia="ar-SA"/>
        </w:rPr>
        <w:t xml:space="preserve"> </w:t>
      </w:r>
      <w:r w:rsidR="00C75966" w:rsidRPr="000818A4">
        <w:rPr>
          <w:rFonts w:ascii="Times New Roman" w:eastAsia="Times New Roman" w:hAnsi="Times New Roman" w:cs="Times New Roman"/>
          <w:bCs/>
          <w:sz w:val="24"/>
          <w:szCs w:val="24"/>
          <w:lang w:eastAsia="ar-SA"/>
        </w:rPr>
        <w:t>на право заключения договора</w:t>
      </w:r>
      <w:r w:rsidR="00C75966" w:rsidRPr="000818A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0818A4">
        <w:rPr>
          <w:rFonts w:ascii="Times New Roman" w:eastAsia="Times New Roman" w:hAnsi="Times New Roman" w:cs="Times New Roman"/>
          <w:sz w:val="24"/>
          <w:szCs w:val="24"/>
          <w:lang w:eastAsia="ar-SA"/>
        </w:rPr>
        <w:t>кредитных сре</w:t>
      </w:r>
      <w:proofErr w:type="gramStart"/>
      <w:r w:rsidR="00C75966" w:rsidRPr="000818A4">
        <w:rPr>
          <w:rFonts w:ascii="Times New Roman" w:eastAsia="Times New Roman" w:hAnsi="Times New Roman" w:cs="Times New Roman"/>
          <w:sz w:val="24"/>
          <w:szCs w:val="24"/>
          <w:lang w:eastAsia="ar-SA"/>
        </w:rPr>
        <w:t>дств в в</w:t>
      </w:r>
      <w:proofErr w:type="gramEnd"/>
      <w:r w:rsidR="00C75966" w:rsidRPr="000818A4">
        <w:rPr>
          <w:rFonts w:ascii="Times New Roman" w:eastAsia="Times New Roman" w:hAnsi="Times New Roman" w:cs="Times New Roman"/>
          <w:sz w:val="24"/>
          <w:szCs w:val="24"/>
          <w:lang w:eastAsia="ar-SA"/>
        </w:rPr>
        <w:t>иде овердрафт</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F8100F">
          <w:footerReference w:type="default" r:id="rId30"/>
          <w:type w:val="continuous"/>
          <w:pgSz w:w="11906" w:h="16838"/>
          <w:pgMar w:top="1134" w:right="567" w:bottom="1134" w:left="851" w:header="720" w:footer="648" w:gutter="0"/>
          <w:cols w:space="720"/>
          <w:docGrid w:linePitch="600" w:charSpace="36864"/>
        </w:sectPr>
      </w:pPr>
    </w:p>
    <w:p w:rsidR="005F7759" w:rsidRPr="00F979B4" w:rsidRDefault="00340B78" w:rsidP="001A4E58">
      <w:pPr>
        <w:pStyle w:val="1"/>
        <w:numPr>
          <w:ilvl w:val="0"/>
          <w:numId w:val="0"/>
        </w:numPr>
        <w:ind w:left="5387"/>
        <w:jc w:val="both"/>
        <w:rPr>
          <w:rFonts w:eastAsia="Calibri"/>
          <w:b/>
          <w:lang w:val="ru-RU"/>
        </w:rPr>
      </w:pPr>
      <w:bookmarkStart w:id="189" w:name="_Приложение_№_4"/>
      <w:bookmarkEnd w:id="189"/>
      <w:r>
        <w:rPr>
          <w:b/>
          <w:lang w:val="ru-RU"/>
        </w:rPr>
        <w:lastRenderedPageBreak/>
        <w:t xml:space="preserve">            </w:t>
      </w:r>
      <w:bookmarkStart w:id="190" w:name="_Toc458438618"/>
      <w:r w:rsidR="0089404D" w:rsidRPr="00F979B4">
        <w:rPr>
          <w:b/>
        </w:rPr>
        <w:t xml:space="preserve">Приложение № 4 </w:t>
      </w:r>
      <w:r w:rsidR="0089404D" w:rsidRPr="00F979B4">
        <w:rPr>
          <w:rFonts w:eastAsia="Calibri"/>
          <w:b/>
        </w:rPr>
        <w:t>к Документации</w:t>
      </w:r>
      <w:bookmarkEnd w:id="190"/>
    </w:p>
    <w:p w:rsidR="00340B78" w:rsidRDefault="00DD1323" w:rsidP="00340B78">
      <w:pPr>
        <w:spacing w:line="240" w:lineRule="auto"/>
        <w:ind w:left="4536" w:firstLine="709"/>
        <w:jc w:val="both"/>
        <w:rPr>
          <w:b/>
          <w:iCs/>
        </w:rPr>
      </w:pPr>
      <w:r w:rsidRPr="00F979B4">
        <w:rPr>
          <w:rFonts w:ascii="Times New Roman" w:eastAsia="Calibri" w:hAnsi="Times New Roman" w:cs="Times New Roman"/>
          <w:sz w:val="24"/>
          <w:szCs w:val="24"/>
        </w:rPr>
        <w:t>о</w:t>
      </w:r>
      <w:r w:rsidRPr="00F979B4">
        <w:rPr>
          <w:rFonts w:ascii="Times New Roman" w:eastAsia="Calibri" w:hAnsi="Times New Roman" w:cs="Times New Roman"/>
          <w:sz w:val="24"/>
          <w:szCs w:val="24"/>
          <w:lang w:eastAsia="ar-SA"/>
        </w:rPr>
        <w:t xml:space="preserve"> проведении запроса предложений </w:t>
      </w:r>
      <w:r w:rsidR="00340B78" w:rsidRPr="00F979B4">
        <w:rPr>
          <w:rFonts w:ascii="Times New Roman" w:eastAsia="Times New Roman" w:hAnsi="Times New Roman" w:cs="Times New Roman"/>
          <w:bCs/>
          <w:sz w:val="24"/>
          <w:szCs w:val="24"/>
          <w:lang w:eastAsia="ar-SA"/>
        </w:rPr>
        <w:t>на право заключения договора</w:t>
      </w:r>
      <w:r w:rsidR="00340B78" w:rsidRPr="00F979B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sidRPr="00F979B4">
        <w:rPr>
          <w:rFonts w:ascii="Times New Roman" w:eastAsia="Times New Roman" w:hAnsi="Times New Roman" w:cs="Times New Roman"/>
          <w:sz w:val="24"/>
          <w:szCs w:val="24"/>
          <w:lang w:eastAsia="ar-SA"/>
        </w:rPr>
        <w:t xml:space="preserve">АО «МЭС» </w:t>
      </w:r>
      <w:r w:rsidR="00340B78" w:rsidRPr="00F979B4">
        <w:rPr>
          <w:rFonts w:ascii="Times New Roman" w:eastAsia="Times New Roman" w:hAnsi="Times New Roman" w:cs="Times New Roman"/>
          <w:sz w:val="24"/>
          <w:szCs w:val="24"/>
          <w:lang w:eastAsia="ar-SA"/>
        </w:rPr>
        <w:t>кредитных сре</w:t>
      </w:r>
      <w:proofErr w:type="gramStart"/>
      <w:r w:rsidR="00340B78" w:rsidRPr="00F979B4">
        <w:rPr>
          <w:rFonts w:ascii="Times New Roman" w:eastAsia="Times New Roman" w:hAnsi="Times New Roman" w:cs="Times New Roman"/>
          <w:sz w:val="24"/>
          <w:szCs w:val="24"/>
          <w:lang w:eastAsia="ar-SA"/>
        </w:rPr>
        <w:t>дств в в</w:t>
      </w:r>
      <w:proofErr w:type="gramEnd"/>
      <w:r w:rsidR="00340B78" w:rsidRPr="00F979B4">
        <w:rPr>
          <w:rFonts w:ascii="Times New Roman" w:eastAsia="Times New Roman" w:hAnsi="Times New Roman" w:cs="Times New Roman"/>
          <w:sz w:val="24"/>
          <w:szCs w:val="24"/>
          <w:lang w:eastAsia="ar-SA"/>
        </w:rPr>
        <w:t xml:space="preserve">иде </w:t>
      </w:r>
      <w:r w:rsidR="0038226A" w:rsidRPr="00F979B4">
        <w:rPr>
          <w:rFonts w:ascii="Times New Roman" w:eastAsia="Times New Roman" w:hAnsi="Times New Roman" w:cs="Times New Roman"/>
          <w:sz w:val="24"/>
          <w:szCs w:val="24"/>
          <w:lang w:eastAsia="ar-SA"/>
        </w:rPr>
        <w:t>овердрафт</w:t>
      </w:r>
    </w:p>
    <w:p w:rsidR="00340B78" w:rsidRDefault="00340B78" w:rsidP="001A4E58">
      <w:pPr>
        <w:pStyle w:val="1"/>
        <w:numPr>
          <w:ilvl w:val="0"/>
          <w:numId w:val="0"/>
        </w:numPr>
        <w:ind w:left="5387"/>
        <w:jc w:val="both"/>
        <w:rPr>
          <w:b/>
          <w:iCs w:val="0"/>
          <w:lang w:val="ru-RU"/>
        </w:rPr>
      </w:pP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ЕДИНЫЙ ДОГОВОР №</w:t>
      </w: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БАНКОВСКОГО СЧЕТА ЮРИДИЧЕСКОГО ЛИЦА В РУБЛЯХ</w:t>
      </w:r>
    </w:p>
    <w:p w:rsidR="00D71753" w:rsidRPr="00D71753" w:rsidRDefault="00D71753" w:rsidP="00D71753">
      <w:pPr>
        <w:spacing w:after="0" w:line="240" w:lineRule="auto"/>
        <w:rPr>
          <w:rFonts w:ascii="Times New Roman" w:eastAsia="Times New Roman" w:hAnsi="Times New Roman" w:cs="Times New Roman"/>
          <w:sz w:val="24"/>
          <w:szCs w:val="24"/>
          <w:lang w:eastAsia="ru-RU"/>
        </w:rPr>
      </w:pP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г.______________ </w:t>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t>«___»____________20__г.</w:t>
      </w: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ind w:right="85"/>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t xml:space="preserve">_________________________________________________ (в дальнейшем “Банк”) в лице ________________________________________, действующего на основании </w:t>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 № _________________ от “_____”_________________20___ г., с одной стороны, и </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________________________________________________________ (в дальнейшем “Клиент”)</w:t>
      </w:r>
    </w:p>
    <w:p w:rsidR="00D71753" w:rsidRPr="00D71753" w:rsidRDefault="00D71753" w:rsidP="00D71753">
      <w:pPr>
        <w:tabs>
          <w:tab w:val="left" w:pos="567"/>
        </w:tabs>
        <w:spacing w:after="0"/>
        <w:ind w:right="4961" w:firstLine="709"/>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i/>
          <w:sz w:val="24"/>
          <w:szCs w:val="24"/>
          <w:vertAlign w:val="superscript"/>
          <w:lang w:eastAsia="ru-RU"/>
        </w:rPr>
        <w:t>(полное название юридического лица))</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 лице __________________________________________________________, </w:t>
      </w:r>
      <w:proofErr w:type="gramStart"/>
      <w:r w:rsidRPr="00D71753">
        <w:rPr>
          <w:rFonts w:ascii="Times New Roman" w:eastAsia="Times New Roman" w:hAnsi="Times New Roman" w:cs="Times New Roman"/>
          <w:sz w:val="24"/>
          <w:szCs w:val="24"/>
          <w:lang w:eastAsia="ru-RU"/>
        </w:rPr>
        <w:t>действующего</w:t>
      </w:r>
      <w:proofErr w:type="gramEnd"/>
      <w:r w:rsidRPr="00D71753">
        <w:rPr>
          <w:rFonts w:ascii="Times New Roman" w:eastAsia="Times New Roman" w:hAnsi="Times New Roman" w:cs="Times New Roman"/>
          <w:sz w:val="24"/>
          <w:szCs w:val="24"/>
          <w:lang w:eastAsia="ru-RU"/>
        </w:rPr>
        <w:t xml:space="preserve"> на</w:t>
      </w:r>
    </w:p>
    <w:p w:rsidR="00D71753" w:rsidRPr="00D71753" w:rsidRDefault="00D71753" w:rsidP="00D71753">
      <w:pPr>
        <w:tabs>
          <w:tab w:val="left" w:pos="567"/>
        </w:tabs>
        <w:spacing w:after="0"/>
        <w:ind w:right="3004"/>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основании</w:t>
      </w:r>
      <w:proofErr w:type="gramEnd"/>
      <w:r w:rsidRPr="00D71753">
        <w:rPr>
          <w:rFonts w:ascii="Times New Roman" w:eastAsia="Times New Roman" w:hAnsi="Times New Roman" w:cs="Times New Roman"/>
          <w:sz w:val="24"/>
          <w:szCs w:val="24"/>
          <w:lang w:eastAsia="ru-RU"/>
        </w:rPr>
        <w:t xml:space="preserve"> ___________________ с другой стороны, вместе именуемые Стороны, заключили настоящий договор о нижеследующем:</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 Предмет договора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1.1. Банк открывает Клиенту банковский счет (далее «счет») в национальной валюте Российской Федерации (рубли) при предъявлении всех необходимых для открытия счета документов в соответствии с действующим законодательством РФ и инструкциями Банка и осуществляет ведение счета и обслуживание Клиента на условиях, предусмотренных действующим законодательством РФ и настоящим Договором.</w:t>
      </w:r>
    </w:p>
    <w:p w:rsidR="00D71753" w:rsidRPr="00D71753" w:rsidRDefault="00D71753" w:rsidP="00ED6F34">
      <w:pPr>
        <w:tabs>
          <w:tab w:val="left" w:pos="0"/>
        </w:tabs>
        <w:autoSpaceDE w:val="0"/>
        <w:autoSpaceDN w:val="0"/>
        <w:spacing w:after="16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ar-SA"/>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от__.__.2016 года, составленного по результатам проведенного ____________________________.</w:t>
      </w:r>
    </w:p>
    <w:p w:rsidR="00D71753" w:rsidRPr="00D71753" w:rsidRDefault="00D71753" w:rsidP="001A4070">
      <w:pPr>
        <w:numPr>
          <w:ilvl w:val="0"/>
          <w:numId w:val="35"/>
        </w:numPr>
        <w:tabs>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 xml:space="preserve">Банк обязуется: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комплекс услуг по ведению счета и расчетно-кассовому обслуживанию, в том числе:</w:t>
      </w:r>
    </w:p>
    <w:p w:rsidR="00D71753" w:rsidRPr="00D71753" w:rsidRDefault="00D71753" w:rsidP="001A4070">
      <w:pPr>
        <w:numPr>
          <w:ilvl w:val="0"/>
          <w:numId w:val="37"/>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на перевод денежных средств с одного принадлежащего ему счета на друго</w:t>
      </w:r>
      <w:proofErr w:type="gramStart"/>
      <w:r w:rsidRPr="00D71753">
        <w:rPr>
          <w:rFonts w:ascii="Times New Roman" w:eastAsia="Times New Roman" w:hAnsi="Times New Roman" w:cs="Times New Roman"/>
          <w:sz w:val="24"/>
          <w:szCs w:val="24"/>
          <w:lang w:eastAsia="ru-RU"/>
        </w:rPr>
        <w:t>й(</w:t>
      </w:r>
      <w:proofErr w:type="spellStart"/>
      <w:proofErr w:type="gramEnd"/>
      <w:r w:rsidRPr="00D71753">
        <w:rPr>
          <w:rFonts w:ascii="Times New Roman" w:eastAsia="Times New Roman" w:hAnsi="Times New Roman" w:cs="Times New Roman"/>
          <w:sz w:val="24"/>
          <w:szCs w:val="24"/>
          <w:lang w:eastAsia="ru-RU"/>
        </w:rPr>
        <w:t>ие</w:t>
      </w:r>
      <w:proofErr w:type="spellEnd"/>
      <w:r w:rsidRPr="00D71753">
        <w:rPr>
          <w:rFonts w:ascii="Times New Roman" w:eastAsia="Times New Roman" w:hAnsi="Times New Roman" w:cs="Times New Roman"/>
          <w:sz w:val="24"/>
          <w:szCs w:val="24"/>
          <w:lang w:eastAsia="ru-RU"/>
        </w:rPr>
        <w:t>) и на счета третьих лиц;</w:t>
      </w:r>
    </w:p>
    <w:p w:rsidR="00D71753" w:rsidRPr="00D71753" w:rsidRDefault="00D71753" w:rsidP="001A4070">
      <w:pPr>
        <w:numPr>
          <w:ilvl w:val="0"/>
          <w:numId w:val="38"/>
        </w:numPr>
        <w:tabs>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денежные средства на банковский счет Клиента на основании поступивших распоряжений плательщиков;</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принимать наличные денежные средства от уполномоченных лиц Клиента либо его представителей на основании доверенности с зачислением на счет Клиента; </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Клиенту со счета наличные денежные средства.</w:t>
      </w:r>
    </w:p>
    <w:p w:rsidR="00D71753" w:rsidRPr="00D71753" w:rsidRDefault="00D71753" w:rsidP="00ED6F34">
      <w:pPr>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Оказание иных услуг, </w:t>
      </w:r>
      <w:r w:rsidRPr="00D71753">
        <w:rPr>
          <w:rFonts w:ascii="Times New Roman" w:eastAsia="Times New Roman" w:hAnsi="Times New Roman" w:cs="Times New Roman"/>
          <w:iCs/>
          <w:sz w:val="24"/>
          <w:szCs w:val="24"/>
          <w:lang w:eastAsia="ru-RU"/>
        </w:rPr>
        <w:t>относящихся к ведению счета и обслуживанию Клиента в соответствии с настоящим Договором, осуществляется Банком на основании прилагаемых к настоящему Договору Тарифов Банка.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расчетно-кассовое обслуживание счета Клиента в соответствии с действующим законодательством Российской Федерации, нормативными актами Центрального банка </w:t>
      </w:r>
      <w:r w:rsidRPr="00D71753">
        <w:rPr>
          <w:rFonts w:ascii="Times New Roman" w:eastAsia="Times New Roman" w:hAnsi="Times New Roman" w:cs="Times New Roman"/>
          <w:sz w:val="24"/>
          <w:szCs w:val="24"/>
          <w:lang w:eastAsia="ru-RU"/>
        </w:rPr>
        <w:lastRenderedPageBreak/>
        <w:t>Российской Федерации, правовыми актами исполнительных органов власти и условиями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принятые Банком в операционное время, в день поступления распоряжения. Исполнять распоряжения Клиента, принятые Банком в послеоперационное время, на следующий рабочий день.</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поступившие денежные средства на счет Клиента не позднее дня, следующего за днем поступления в банк расчетного документа.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Выдавать по заявке Клиента, поданной не позднее 12.00 часов рабочего дня, предшествующего дате совершения операции, наличные денежные средства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w:t>
      </w:r>
      <w:proofErr w:type="gramEnd"/>
      <w:r w:rsidRPr="00D71753">
        <w:rPr>
          <w:rFonts w:ascii="Times New Roman" w:eastAsia="Times New Roman" w:hAnsi="Times New Roman" w:cs="Times New Roman"/>
          <w:sz w:val="24"/>
          <w:szCs w:val="24"/>
          <w:lang w:eastAsia="ru-RU"/>
        </w:rPr>
        <w:t xml:space="preserve"> При наличии очереди неисполненных в срок распоряжений денежные средства на выплату заработной платы и другие цели выдаются Клиенту в очередности, установленной действующим законодательством РФ.</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Принимать распоряжения Клиента на перевод денежных средств со счета независимо от наличия на счете денежных средств, достаточных для исполнения распоряжения. При отсутствии или недостаточности денежных средств на счете Клиента, распоряжения Клиента помещаются в очередь неисполненных в срок распоряжений и исполняются по мере поступления денежных средств на счет в очередности, установленной действующим законодательством. При этом Банк направляет Клиенту не позднее следующего рабочего дня уведомление о помещении неоплаченных расчетных документов в очередь неисполненных в срок распоряжений:</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по системе «Клиент-Банк» - путем изменения статуса документа в системе «Принят Банком» на статус «В картотеке»;</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на бумажном носителе - путем предоставления экземпляра распоряжения Клиента с проставлением штампа «Картотека» как приложение к выписке из счета.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Направлять запросы по поручению Клиента и обеспечивать его информацией о выполнении данных Банку распоряжений в течение одного рабочего дня с учетом времени, необходимого для получения информации об исполнении от банка-исполнителя.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заявления Клиента на отзыв распоряжений, полученные от Клиента в соответствии с п.5.5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Предоставлять Клиенту не позднее следующего рабочего дня </w:t>
      </w:r>
      <w:proofErr w:type="gramStart"/>
      <w:r w:rsidRPr="00D71753">
        <w:rPr>
          <w:rFonts w:ascii="Times New Roman" w:eastAsia="Times New Roman" w:hAnsi="Times New Roman" w:cs="Times New Roman"/>
          <w:sz w:val="24"/>
          <w:szCs w:val="24"/>
          <w:lang w:eastAsia="ru-RU"/>
        </w:rPr>
        <w:t>за днем совершения операций по счету выписки из счета  с приложением подтверждающих операции документов в соответствии</w:t>
      </w:r>
      <w:proofErr w:type="gramEnd"/>
      <w:r w:rsidRPr="00D71753">
        <w:rPr>
          <w:rFonts w:ascii="Times New Roman" w:eastAsia="Times New Roman" w:hAnsi="Times New Roman" w:cs="Times New Roman"/>
          <w:sz w:val="24"/>
          <w:szCs w:val="24"/>
          <w:lang w:eastAsia="ru-RU"/>
        </w:rPr>
        <w:t xml:space="preserve"> с п. 6.9. настоящего Договора.</w:t>
      </w:r>
    </w:p>
    <w:p w:rsidR="00D71753" w:rsidRPr="00D71753" w:rsidRDefault="00D71753" w:rsidP="001A4070">
      <w:pPr>
        <w:numPr>
          <w:ilvl w:val="0"/>
          <w:numId w:val="36"/>
        </w:numPr>
        <w:tabs>
          <w:tab w:val="left" w:pos="142"/>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оплату предъявленных к счету требований третьих лиц в случае соответствия распоряжения получателя средств условиям акцепта Клиента. </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Передавать Клиенту предъявленные к счету платежные требования не позднее рабочего дня, следующего за днем их поступления в Банк при условии отсутствия в Банке документов о заранее данном акцепте. В случае неявки Клиента в Банк в эти дни и отсутствия подтверждения о приеме документа по каналу связи Банк принимает меры для извещения Клиента о предъявленных требованиях к счету Клиента по телефону, факсу и другим каналам связи, информация о которых имеется в юридическом деле Клиента.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неполучении от Клиента в установленный срок (5 рабочих дней) заявления об акцепте или отказе от акцепта платежных требований возвратить их взыскателям без исполнения в связи с неполучением от Клиента акцепта на оплату.</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Соблюдать банковскую тайну об операциях Клиента и его счетах. Сведения, составляющие банковскую тайну, могут быть предоставлены только Клиенту, его уполномоченному представителю или третьим лицам только при наличии согласия Клиента. Государственным органам и их должностным лицам такие сведения могут быть также предоставлены в случаях и в порядке, предусмотренных законом.</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 xml:space="preserve">Приостановить операции, за исключением операций по зачислению денежных средств, поступивших на счет Клиента, в случае, если хотя бы одной из сторон является организация или физическое лицо, в отношении которых применены меры по замораживанию (блокированию) </w:t>
      </w:r>
      <w:r w:rsidRPr="00D71753">
        <w:rPr>
          <w:rFonts w:ascii="Times New Roman" w:eastAsia="Times New Roman" w:hAnsi="Times New Roman" w:cs="Times New Roman"/>
          <w:sz w:val="24"/>
          <w:szCs w:val="24"/>
          <w:lang w:eastAsia="ru-RU"/>
        </w:rPr>
        <w:lastRenderedPageBreak/>
        <w:t>денежных средств или иного имущества,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действующее</w:t>
      </w:r>
      <w:proofErr w:type="gramEnd"/>
      <w:r w:rsidRPr="00D71753">
        <w:rPr>
          <w:rFonts w:ascii="Times New Roman" w:eastAsia="Times New Roman" w:hAnsi="Times New Roman" w:cs="Times New Roman"/>
          <w:sz w:val="24"/>
          <w:szCs w:val="24"/>
          <w:lang w:eastAsia="ru-RU"/>
        </w:rPr>
        <w:t xml:space="preserve"> от имени или по указанию таких организации или лица.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Применять меры по замораживанию (блокированию) денежных средств или иного имущества Клиента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Клиента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официальном сайте Уполномоченного органа решения о применении мер по замораживанию (блокированию)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roofErr w:type="gramEnd"/>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Выплачивать Клиенту доход по остаткам средств, находящихся на счете, по ставке 0,1% годовых. Выплата процентов осуществляется Банком ежемесячно путем зачисления соответствующей суммы на счет Клиента до 5 (пятого) рабочего дня месяца, следующего </w:t>
      </w:r>
      <w:proofErr w:type="gramStart"/>
      <w:r w:rsidRPr="00D71753">
        <w:rPr>
          <w:rFonts w:ascii="Times New Roman" w:eastAsia="Times New Roman" w:hAnsi="Times New Roman" w:cs="Times New Roman"/>
          <w:sz w:val="24"/>
          <w:szCs w:val="24"/>
          <w:lang w:eastAsia="ru-RU"/>
        </w:rPr>
        <w:t>за</w:t>
      </w:r>
      <w:proofErr w:type="gramEnd"/>
      <w:r w:rsidRPr="00D71753">
        <w:rPr>
          <w:rFonts w:ascii="Times New Roman" w:eastAsia="Times New Roman" w:hAnsi="Times New Roman" w:cs="Times New Roman"/>
          <w:sz w:val="24"/>
          <w:szCs w:val="24"/>
          <w:lang w:eastAsia="ru-RU"/>
        </w:rPr>
        <w:t xml:space="preserve"> отчетным.</w:t>
      </w:r>
    </w:p>
    <w:p w:rsidR="00D71753" w:rsidRPr="00D71753" w:rsidRDefault="00D71753" w:rsidP="00ED6F34">
      <w:pPr>
        <w:keepNext/>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1A4070">
      <w:pPr>
        <w:keepNext/>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 имеет право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Вносить изменения и дополнения </w:t>
      </w:r>
      <w:proofErr w:type="gramStart"/>
      <w:r w:rsidRPr="00D71753">
        <w:rPr>
          <w:rFonts w:ascii="Times New Roman" w:eastAsia="Times New Roman" w:hAnsi="Times New Roman" w:cs="Times New Roman"/>
          <w:sz w:val="24"/>
          <w:szCs w:val="24"/>
          <w:lang w:eastAsia="ru-RU"/>
        </w:rPr>
        <w:t>в одностороннем порядке в действующие Тарифы Банка при условии уведомления Клиента об изменении Тарифов Банка за десять рабочих дней</w:t>
      </w:r>
      <w:proofErr w:type="gramEnd"/>
      <w:r w:rsidRPr="00D71753">
        <w:rPr>
          <w:rFonts w:ascii="Times New Roman" w:eastAsia="Times New Roman" w:hAnsi="Times New Roman" w:cs="Times New Roman"/>
          <w:sz w:val="24"/>
          <w:szCs w:val="24"/>
          <w:lang w:eastAsia="ru-RU"/>
        </w:rPr>
        <w:t xml:space="preserve"> до момента вступления в силу новых Тарифов Банка. Об изменениях Тарифов Банка Клиент уведомляется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защищенной электронной почте (далее «ЗЭП»);</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Изменять </w:t>
      </w:r>
      <w:proofErr w:type="gramStart"/>
      <w:r w:rsidRPr="00D71753">
        <w:rPr>
          <w:rFonts w:ascii="Times New Roman" w:eastAsia="Times New Roman" w:hAnsi="Times New Roman" w:cs="Times New Roman"/>
          <w:sz w:val="24"/>
          <w:szCs w:val="24"/>
          <w:lang w:eastAsia="ru-RU"/>
        </w:rPr>
        <w:t>в одностороннем порядке операционное время при обязательном уведомлении Клиента за три рабочих дня до дня вступления в силу</w:t>
      </w:r>
      <w:proofErr w:type="gramEnd"/>
      <w:r w:rsidRPr="00D71753">
        <w:rPr>
          <w:rFonts w:ascii="Times New Roman" w:eastAsia="Times New Roman" w:hAnsi="Times New Roman" w:cs="Times New Roman"/>
          <w:sz w:val="24"/>
          <w:szCs w:val="24"/>
          <w:lang w:eastAsia="ru-RU"/>
        </w:rPr>
        <w:t xml:space="preserve"> указанных изменений. Датой уведомления считается дата извещения Клиента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путем размещения информации на информационных стендах филиалов и внутренних структурных подразделений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ЗЭП;</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Клиента денежные средства по требованию третьих лиц при наличии согласия Клиента, выраженного, в том числе в соответствии с п. 5.3 настоящего Договора, или без согласия Клиента в случаях, предусмотренных действующим законодательством РФ.</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без дополнительного согласия Клиента суммы ошибочно зачисленных Банком денежных сре</w:t>
      </w:r>
      <w:proofErr w:type="gramStart"/>
      <w:r w:rsidRPr="00D71753">
        <w:rPr>
          <w:rFonts w:ascii="Times New Roman" w:eastAsia="Times New Roman" w:hAnsi="Times New Roman" w:cs="Times New Roman"/>
          <w:sz w:val="24"/>
          <w:szCs w:val="24"/>
          <w:lang w:eastAsia="ru-RU"/>
        </w:rPr>
        <w:t>дств в т</w:t>
      </w:r>
      <w:proofErr w:type="gramEnd"/>
      <w:r w:rsidRPr="00D71753">
        <w:rPr>
          <w:rFonts w:ascii="Times New Roman" w:eastAsia="Times New Roman" w:hAnsi="Times New Roman" w:cs="Times New Roman"/>
          <w:sz w:val="24"/>
          <w:szCs w:val="24"/>
          <w:lang w:eastAsia="ru-RU"/>
        </w:rPr>
        <w:t>ех случаях, когда зачисление производится в рамках исполнения обязательств Банка по договору, заключенному между Банком и Клиентом. Клиент дает Банку согласие (акцепт) на списание со счета денежных сре</w:t>
      </w:r>
      <w:proofErr w:type="gramStart"/>
      <w:r w:rsidRPr="00D71753">
        <w:rPr>
          <w:rFonts w:ascii="Times New Roman" w:eastAsia="Times New Roman" w:hAnsi="Times New Roman" w:cs="Times New Roman"/>
          <w:sz w:val="24"/>
          <w:szCs w:val="24"/>
          <w:lang w:eastAsia="ru-RU"/>
        </w:rPr>
        <w:t>дств в с</w:t>
      </w:r>
      <w:proofErr w:type="gramEnd"/>
      <w:r w:rsidRPr="00D71753">
        <w:rPr>
          <w:rFonts w:ascii="Times New Roman" w:eastAsia="Times New Roman" w:hAnsi="Times New Roman" w:cs="Times New Roman"/>
          <w:sz w:val="24"/>
          <w:szCs w:val="24"/>
          <w:lang w:eastAsia="ru-RU"/>
        </w:rPr>
        <w:t>оответствии с настоящим пунктом.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 открытии второго и последующих счетов запросить у Клиента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целях выполнения требований Федерального закона от 7 августа 2001г. №115-ФЗ «О противодействии легализации (отмыванию) доходов, полученных преступным путем, и финансированию терроризма» (далее Федеральный закон № 115-ФЗ) и нормативно-правовых актов Банка России требовать от Клиента предоставления в письменном виде  информации и документов, в том числе:</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информации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 документов, необходимых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w:t>
      </w:r>
      <w:r w:rsidRPr="00D71753">
        <w:rPr>
          <w:rFonts w:ascii="Times New Roman" w:eastAsia="Times New Roman" w:hAnsi="Times New Roman" w:cs="Times New Roman"/>
          <w:sz w:val="24"/>
          <w:szCs w:val="24"/>
          <w:vertAlign w:val="superscript"/>
          <w:lang w:eastAsia="ru-RU"/>
        </w:rPr>
        <w:footnoteReference w:id="2"/>
      </w:r>
      <w:r w:rsidRPr="00D71753">
        <w:rPr>
          <w:rFonts w:ascii="Times New Roman" w:eastAsia="Times New Roman" w:hAnsi="Times New Roman" w:cs="Times New Roman"/>
          <w:sz w:val="24"/>
          <w:szCs w:val="24"/>
          <w:lang w:eastAsia="ru-RU"/>
        </w:rPr>
        <w:t xml:space="preserve"> по операциям до проведения таких операций;</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информации и документов, необходимых для фиксирования информации об операциях, раскрывающие смысл проводимых операций и сделок и подтверждающие законность их проведения.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В соответствии с пунктом 11 статьи 7 Федерального закона №115-ФЗ отказать в выполнении распоряжения Клиента о совершении операции (за исключением операций по зачислению денежных средств, поступивших на счет Клиента) по которой не представлены документы, необходимые для фиксирования информации в соответствии с положениями Федерального закона №115-ФЗ, в случае возникновения у Банка подозрений, что операция совершается в целях легализации (отмывания) доходов, полученных</w:t>
      </w:r>
      <w:proofErr w:type="gramEnd"/>
      <w:r w:rsidRPr="00D71753">
        <w:rPr>
          <w:rFonts w:ascii="Times New Roman" w:eastAsia="Times New Roman" w:hAnsi="Times New Roman" w:cs="Times New Roman"/>
          <w:sz w:val="24"/>
          <w:szCs w:val="24"/>
          <w:lang w:eastAsia="ru-RU"/>
        </w:rPr>
        <w:t xml:space="preserve"> преступным путем, или финансирования терроризма, а также в случае непредставления Клиентом до проведения операции к выгоде другого лица информации, необходимой для установления и идентификации выгодоприобретателя по такой операции, в соответствии с п.4.2 настоящего Договора.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приеме распоряжений на перевод денежных средств, а также любых иных распоряжений в отношении счета, если наличие или подтверждение прав на распоряжение счетом будет признано Банком сомнительным либо при нарушении требований по оформлению распоряжений, установленных нормативными документами Банка России и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исполнять поручения Клиента об открытии непокрытого аккредитива в случае признания Банком финансового состояния Клиента неудовлетворительным.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Отказывать Клиенту </w:t>
      </w:r>
      <w:proofErr w:type="gramStart"/>
      <w:r w:rsidRPr="00D71753">
        <w:rPr>
          <w:rFonts w:ascii="Times New Roman" w:eastAsia="Times New Roman" w:hAnsi="Times New Roman" w:cs="Times New Roman"/>
          <w:sz w:val="24"/>
          <w:szCs w:val="24"/>
          <w:lang w:eastAsia="ru-RU"/>
        </w:rPr>
        <w:t>в приеме от него распоряжений на проведение операций по счету в электронном виде</w:t>
      </w:r>
      <w:proofErr w:type="gramEnd"/>
      <w:r w:rsidRPr="00D71753">
        <w:rPr>
          <w:rFonts w:ascii="Times New Roman" w:eastAsia="Times New Roman" w:hAnsi="Times New Roman" w:cs="Times New Roman"/>
          <w:sz w:val="24"/>
          <w:szCs w:val="24"/>
          <w:lang w:eastAsia="ru-RU"/>
        </w:rPr>
        <w:t>, в том числе с использованием электронных средств платежа, с последующим приемом надлежащим образом оформленных распоряжений на бумажном носителе, в случаях если:</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не представлены документы, необходимые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 по проводимым Клиентом операциям; </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и документы, необходимые для фиксирования информации об операциях, раскрывающих экономический смысл проводимых и ранее проведенных операций и сделок и подтверждающие законность их проведения;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располагает информацией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Составлять (заполнять) по заявлению Клиента на основании предоставленных Клиентом документов в установленные законодательством сроки документы валютного контроля, предусмотренные Тарифами.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исполнении распоряжений Клиента, назначение которых не соответствует цели кредита, в соответствии с кредитным договором, заключенным между Банком и Клиентом, в случае, если исполнение такого распоряжения осуществляется за счет кредитных средств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Расторгнуть в одностороннем порядке Договор в случаях, установленных законом, в том числе в случае принятия в течение календарного года двух и более решений об отказе в </w:t>
      </w:r>
      <w:r w:rsidRPr="00D71753">
        <w:rPr>
          <w:rFonts w:ascii="Times New Roman" w:eastAsia="Times New Roman" w:hAnsi="Times New Roman" w:cs="Times New Roman"/>
          <w:sz w:val="24"/>
          <w:szCs w:val="24"/>
          <w:lang w:eastAsia="ru-RU"/>
        </w:rPr>
        <w:lastRenderedPageBreak/>
        <w:t>выполнении распоряжения Клиента о совершении операции на основании пункта 11 статьи 7 Закона № 115-ФЗ.</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условия выплаты процентов, сумму и размер процентов, равно как и сумму неснижаемого остатка (п.2.16). Об указанных изменениях Банк уведомляет Клиента не позднее, чем за десять рабочих дней до начала применения измененных условий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с использованием системы защищенной электронной почты;</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Клиент обязуется: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proofErr w:type="gramStart"/>
      <w:r w:rsidRPr="00D71753">
        <w:rPr>
          <w:rFonts w:ascii="Times New Roman" w:eastAsia="Times New Roman" w:hAnsi="Times New Roman" w:cs="Times New Roman"/>
          <w:iCs/>
          <w:sz w:val="24"/>
          <w:szCs w:val="24"/>
          <w:lang w:eastAsia="ru-RU"/>
        </w:rPr>
        <w:t xml:space="preserve">Предоставить в Банк все документы для открытия счета, предусмотренные Инструкцией Банка России №153-И от 30.05.2014г. «Об открытии и закрытии банковских счетов, счетов по вкладам (депозитам), депозитных счетов» и внутренними правилами Банка, а также документы, необходимые для идентификации Клиента, </w:t>
      </w:r>
      <w:r w:rsidRPr="00D71753">
        <w:rPr>
          <w:rFonts w:ascii="Times New Roman" w:eastAsia="Times New Roman" w:hAnsi="Times New Roman" w:cs="Times New Roman"/>
          <w:sz w:val="24"/>
          <w:szCs w:val="24"/>
          <w:lang w:eastAsia="ru-RU"/>
        </w:rPr>
        <w:t xml:space="preserve">его  представителей и выгодоприобретателей,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(в случаях, установленных действующим законодательством), </w:t>
      </w:r>
      <w:r w:rsidRPr="00D71753">
        <w:rPr>
          <w:rFonts w:ascii="Times New Roman" w:eastAsia="Times New Roman" w:hAnsi="Times New Roman" w:cs="Times New Roman"/>
          <w:iCs/>
          <w:sz w:val="24"/>
          <w:szCs w:val="24"/>
          <w:lang w:eastAsia="ru-RU"/>
        </w:rPr>
        <w:t>устанавливаемые действующим законодательством РФ.</w:t>
      </w:r>
      <w:proofErr w:type="gramEnd"/>
      <w:r w:rsidRPr="00D71753">
        <w:rPr>
          <w:rFonts w:ascii="Times New Roman" w:eastAsia="Times New Roman" w:hAnsi="Times New Roman" w:cs="Times New Roman"/>
          <w:iCs/>
          <w:sz w:val="24"/>
          <w:szCs w:val="24"/>
          <w:lang w:eastAsia="ru-RU"/>
        </w:rPr>
        <w:t xml:space="preserve"> </w:t>
      </w:r>
      <w:proofErr w:type="gramStart"/>
      <w:r w:rsidRPr="00D71753">
        <w:rPr>
          <w:rFonts w:ascii="Times New Roman" w:eastAsia="Times New Roman" w:hAnsi="Times New Roman" w:cs="Times New Roman"/>
          <w:iCs/>
          <w:sz w:val="24"/>
          <w:szCs w:val="24"/>
          <w:lang w:eastAsia="ru-RU"/>
        </w:rPr>
        <w:t xml:space="preserve">Если счет, открываемый в соответствии с настоящим Договором, не является первым счетом Клиента в Банке </w:t>
      </w:r>
      <w:r w:rsidRPr="00D71753">
        <w:rPr>
          <w:rFonts w:ascii="Times New Roman" w:eastAsia="Times New Roman" w:hAnsi="Times New Roman" w:cs="Times New Roman"/>
          <w:sz w:val="24"/>
          <w:szCs w:val="24"/>
          <w:lang w:eastAsia="ru-RU"/>
        </w:rPr>
        <w:t xml:space="preserve">представить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roofErr w:type="gramEnd"/>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До проведения операции к выгоде другого лица (выгодоприобретателя) предварительно либо одновременно с подачей платежного поручения или заявления на проведение операции по счету предоставлять в Банк анкеты выгодоприобретателей по форме Банка одним из следующих способов:</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на бумажном носителе в обслуживающий филиал, внутреннее структурное подразделение Банка;</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системе «Клиент-Банк»/«Интернет-Клиент», ЗЭП;</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почте.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 xml:space="preserve">Формы  типовых  анкет  юридических  лиц должны быть доступны  на корпоративном сайте Банка.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Выполнять требования действующих нормативных актов Центрального Банка Российской Федерации и правил Банка по вопросам совершения расчетно-кассовых операций, оформления расчетных документов.</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Обеспечить допуск к работе со счетом только уполномоченных лиц. Представлять в Банк при окончании срока полномочий, установленных учредительными или иными документами, замене или дополнении лиц, имеющих право распоряжаться счетом, надлежаще удостоверенные копии документов, подтверждающих полномочия по распоряжению счетом и право подписи расчетных документов. Документы, подтверждающие продление полномочий лиц, указанных в карточке с образцами подписей и оттиска печати Клиента, должны быть представлены в Банк до окончания срока полномочий соответствующих лиц, установленного документами, представленными в Банк ранее.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Банк не несет ответственности за исполнение распоряжений неуполномоченных лиц в случае, если прекращение права подписи, не было подтверждено Клиентом предоставлением новой карточки с образцами подписей и оттиска печати к счету и подтверждающими документами.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В случае внесения изменений или дополнений в документы, имеющиеся в юридическом деле (в </w:t>
      </w:r>
      <w:proofErr w:type="spellStart"/>
      <w:r w:rsidRPr="00D71753">
        <w:rPr>
          <w:rFonts w:ascii="Times New Roman" w:eastAsia="Times New Roman" w:hAnsi="Times New Roman" w:cs="Times New Roman"/>
          <w:iCs/>
          <w:sz w:val="24"/>
          <w:szCs w:val="24"/>
          <w:lang w:eastAsia="ru-RU"/>
        </w:rPr>
        <w:t>т.ч</w:t>
      </w:r>
      <w:proofErr w:type="spellEnd"/>
      <w:r w:rsidRPr="00D71753">
        <w:rPr>
          <w:rFonts w:ascii="Times New Roman" w:eastAsia="Times New Roman" w:hAnsi="Times New Roman" w:cs="Times New Roman"/>
          <w:iCs/>
          <w:sz w:val="24"/>
          <w:szCs w:val="24"/>
          <w:lang w:eastAsia="ru-RU"/>
        </w:rPr>
        <w:t xml:space="preserve">. Устав, Положение, учредительный договор, Свидетельство о регистрации, карточка с образцами подписей и др.), предоставлять их в Банк в течение пяти рабочих дней с момента внесения таких изменений. Все изменения и дополнения, вносимые в учредительные документы и </w:t>
      </w:r>
      <w:r w:rsidRPr="00D71753">
        <w:rPr>
          <w:rFonts w:ascii="Times New Roman" w:eastAsia="Times New Roman" w:hAnsi="Times New Roman" w:cs="Times New Roman"/>
          <w:iCs/>
          <w:sz w:val="24"/>
          <w:szCs w:val="24"/>
          <w:lang w:eastAsia="ru-RU"/>
        </w:rPr>
        <w:lastRenderedPageBreak/>
        <w:t>карточку с образцами подписей и оттиска печати, действительны для Банка с момента их представления в Банк.</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по запросу Банка документы, касающиеся проводимых и ранее проведенных Клиентом операций по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proofErr w:type="gramStart"/>
      <w:r w:rsidRPr="00D71753">
        <w:rPr>
          <w:rFonts w:ascii="Times New Roman" w:eastAsia="Times New Roman" w:hAnsi="Times New Roman" w:cs="Times New Roman"/>
          <w:iCs/>
          <w:sz w:val="24"/>
          <w:szCs w:val="24"/>
          <w:lang w:eastAsia="ru-RU"/>
        </w:rPr>
        <w:t>Оплачивать стоимость услуг</w:t>
      </w:r>
      <w:proofErr w:type="gramEnd"/>
      <w:r w:rsidRPr="00D71753">
        <w:rPr>
          <w:rFonts w:ascii="Times New Roman" w:eastAsia="Times New Roman" w:hAnsi="Times New Roman" w:cs="Times New Roman"/>
          <w:iCs/>
          <w:sz w:val="24"/>
          <w:szCs w:val="24"/>
          <w:lang w:eastAsia="ru-RU"/>
        </w:rPr>
        <w:t xml:space="preserve"> Банка в соответствии с действующими Тарифами, а также обеспечивать на счете наличие денежных средств, достаточных для оплаты услуг Банка в порядке, установленном разделом 6 настоящего Договора.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Регулярно получать в Банке выписки из счета и приложения к ним, экземпляр поступившего платежного требования, в установленные сроки акцептовать или отказать в акцепте по поступившим платежным требованиям к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 течение десяти рабочих дней после получения выписки из счета уведомить Банк о неправильно зачисленной на счет сумме и принять меры к ее возврату.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Указывать в тексте распоряжений, а также на обороте денежных чеков назначение сумм платежа, содержащее четкое изложение сущности операции в соответствии с требованиями действующего законодательства РФ.</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Подавать заявку на получение наличных денежных средств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не позднее 12.00 часов рабочего дня, предшествующего дате совершения операции.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Банку в установленные Банком сроки документы (копии документов) и информацию, в случае получения запроса в соответствии с п.3.6. и п. 4.6. настоящего Договора.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Представлять ежегодно в срок до 20 января в Банк письменные подтверждения остатков по счету по состоянию на 01 января текущего года. В случае непредставления Клиентом подтверждения, остатки по счету по состоянию на 01 января текущего года считаются неподтвержденными до момента получения подтверждения.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Клиент подтверждает, что им получено письменное согласие физических лиц, персональные данные которых могут содержаться в получаемых Банком от Клиента документах, на обработку персональных данных таких физических лиц, по форме и содержанию в соответствии с действующим законодательством Российской Федерации о персональных данных. </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Стороны подтверждают, что обработка персональных данных физических лиц, указанных в настоящем Договоре или иных документах, получаемых Сторонами в процессе исполнения настоящего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 имеет право</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Распоряжаться денежными средствами на счете в соответствии с действующим законодательством РФ, нормативными актами Банка России и настоящим Договором.</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Получать от Банка всю публичную финансовую информацию о деятельности Банка, а также направлять Банку письменные запросы и получать необходимую информацию о выполнении данных Банку поручений.</w:t>
      </w:r>
    </w:p>
    <w:p w:rsidR="00D71753" w:rsidRPr="00D71753" w:rsidRDefault="00D71753" w:rsidP="001A4070">
      <w:pPr>
        <w:numPr>
          <w:ilvl w:val="0"/>
          <w:numId w:val="43"/>
        </w:numPr>
        <w:tabs>
          <w:tab w:val="left" w:pos="0"/>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proofErr w:type="gramStart"/>
      <w:r w:rsidRPr="00D71753">
        <w:rPr>
          <w:rFonts w:ascii="Times New Roman" w:eastAsia="Times New Roman" w:hAnsi="Times New Roman" w:cs="Times New Roman"/>
          <w:iCs/>
          <w:sz w:val="24"/>
          <w:szCs w:val="24"/>
          <w:lang w:eastAsia="ru-RU"/>
        </w:rPr>
        <w:t xml:space="preserve">Давать Банку согласие на оплату предъявленных к счету распоряжений получателей средств в форме письменного заявления о заранее данном акцепте (по форме Банка) или письменного заявления, содержащего сведения о получателе средств, имеющем право предъявлять инкассовые поручения к счету, об обязательстве Клиента и основном договоре, в том числе в случаях, предусмотренных федеральным </w:t>
      </w:r>
      <w:r w:rsidR="00C463BA" w:rsidRPr="00C463BA">
        <w:rPr>
          <w:rFonts w:ascii="Times New Roman" w:hAnsi="Times New Roman" w:cs="Times New Roman"/>
          <w:sz w:val="24"/>
          <w:szCs w:val="24"/>
        </w:rPr>
        <w:t>законом.</w:t>
      </w:r>
      <w:proofErr w:type="gramEnd"/>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Такое согласие может быть дано в отношении одного или нескольких получателей средств, одного или нескольких распоряжений получателя средств.</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lastRenderedPageBreak/>
        <w:t>Отменить ранее данное Банку согласие на оплату предъявленных к счету распоряжений получателей средств посредством направления в Банк письменного заявления об отмене ранее данного согласия.</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Отозвать выставленные Клиентом, но не исполненные Банком распоряжения Клиента, посредством направления в Банк письменного заявления Клиента, составленного в произвольной форме, с указанием реквизитов, достаточных для идентификации Клиента и отзываемого распоряжения. Распоряжение может быть отозвано до момента списания денежных средств со счета.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Общие условия обслуживания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Зачисление денежных средств на </w:t>
      </w:r>
      <w:proofErr w:type="gramStart"/>
      <w:r w:rsidRPr="00D71753">
        <w:rPr>
          <w:rFonts w:ascii="Times New Roman" w:eastAsia="Times New Roman" w:hAnsi="Times New Roman" w:cs="Times New Roman"/>
          <w:sz w:val="24"/>
          <w:szCs w:val="24"/>
          <w:lang w:val="en-US" w:eastAsia="ru-RU"/>
        </w:rPr>
        <w:t>c</w:t>
      </w:r>
      <w:proofErr w:type="gramEnd"/>
      <w:r w:rsidRPr="00D71753">
        <w:rPr>
          <w:rFonts w:ascii="Times New Roman" w:eastAsia="Times New Roman" w:hAnsi="Times New Roman" w:cs="Times New Roman"/>
          <w:sz w:val="24"/>
          <w:szCs w:val="24"/>
          <w:lang w:eastAsia="ru-RU"/>
        </w:rPr>
        <w:t xml:space="preserve">чет осуществляется без ограничения суммы. Списание денежных средств со </w:t>
      </w:r>
      <w:proofErr w:type="gramStart"/>
      <w:r w:rsidRPr="00D71753">
        <w:rPr>
          <w:rFonts w:ascii="Times New Roman" w:eastAsia="Times New Roman" w:hAnsi="Times New Roman" w:cs="Times New Roman"/>
          <w:sz w:val="24"/>
          <w:szCs w:val="24"/>
          <w:lang w:val="en-US" w:eastAsia="ru-RU"/>
        </w:rPr>
        <w:t>c</w:t>
      </w:r>
      <w:proofErr w:type="gramEnd"/>
      <w:r w:rsidRPr="00D71753">
        <w:rPr>
          <w:rFonts w:ascii="Times New Roman" w:eastAsia="Times New Roman" w:hAnsi="Times New Roman" w:cs="Times New Roman"/>
          <w:sz w:val="24"/>
          <w:szCs w:val="24"/>
          <w:lang w:eastAsia="ru-RU"/>
        </w:rPr>
        <w:t xml:space="preserve">чета осуществляется в пределах фактического остатка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чете на момент исполнения операции, если иное не предусмотрено дополнительным соглашением к настоящему Договору об овердрафте.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Списание денежных средств со счета Клиента проводится на основании его распоряжения или с его согласия (акцепта). Списание средств со счета Клиента без его распоряжения осуществляется Банком по решению суда, а также в случаях, установленных законом.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Количество собственноручных подписей лиц, указанных в карточке с образцами подписей и оттиска печати, необходимых для подписания распоряжений Клиента - юридического лица, а также возможные сочетания таких подписей определяются на основании Заявления Клиента по форме, установленной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Кассовое обслуживание по счету осуществляется в соответствии с нормативными актами Банка России.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Предоставление услуг, не относящихся непосредственно к ведению счета и обслуживанию Клиента в соответствии с настоящим Договором (в том числе по инкассации, доставке ценностей, кредитованию, факторингу, покупке и размещению акций и пр.), осуществляется Банком на основе отдельных договоров.</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не предоставляет Клиенту услуги по проведению срочных платежей и не принимает распоряжения от Клиента, в поле «Вид платежа» которых указано «срочно».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Расчеты по непокрытому аккредитиву осуществляются Банком по поручению Клиента при условии проведения Банком оценки финансового состояния Клиента.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Операционным временем Банка является время: ежедневно по рабочим дням с ____ </w:t>
      </w:r>
      <w:proofErr w:type="gramStart"/>
      <w:r w:rsidRPr="00D71753">
        <w:rPr>
          <w:rFonts w:ascii="Times New Roman" w:eastAsia="Times New Roman" w:hAnsi="Times New Roman" w:cs="Times New Roman"/>
          <w:sz w:val="24"/>
          <w:szCs w:val="24"/>
          <w:lang w:eastAsia="ru-RU"/>
        </w:rPr>
        <w:t>по</w:t>
      </w:r>
      <w:proofErr w:type="gramEnd"/>
      <w:r w:rsidRPr="00D71753">
        <w:rPr>
          <w:rFonts w:ascii="Times New Roman" w:eastAsia="Times New Roman" w:hAnsi="Times New Roman" w:cs="Times New Roman"/>
          <w:sz w:val="24"/>
          <w:szCs w:val="24"/>
          <w:lang w:eastAsia="ru-RU"/>
        </w:rPr>
        <w:t xml:space="preserve"> ____ часов.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Здесь и далее единой шкалой времени, используемой в настоящем Договоре, признается местное/региональное время.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Банк  предоставляет выписки из счета с приложением подтверждающих операции документов на бумажном носителе посредством передачи документов в помещении Банка руководителю Клиента, действующему без доверенности на основании учредительных документов юридического лица, либо иному лицу, имеющему надлежащим образом оформленную доверенность на получение выписок.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Если операции по счету совершены на основании распоряжений Клиента в электронном виде, в том числе с использованием электронных сре</w:t>
      </w:r>
      <w:proofErr w:type="gramStart"/>
      <w:r w:rsidRPr="00D71753">
        <w:rPr>
          <w:rFonts w:ascii="Times New Roman" w:eastAsia="Times New Roman" w:hAnsi="Times New Roman" w:cs="Times New Roman"/>
          <w:sz w:val="24"/>
          <w:szCs w:val="24"/>
          <w:lang w:eastAsia="ru-RU"/>
        </w:rPr>
        <w:t>дств пл</w:t>
      </w:r>
      <w:proofErr w:type="gramEnd"/>
      <w:r w:rsidRPr="00D71753">
        <w:rPr>
          <w:rFonts w:ascii="Times New Roman" w:eastAsia="Times New Roman" w:hAnsi="Times New Roman" w:cs="Times New Roman"/>
          <w:sz w:val="24"/>
          <w:szCs w:val="24"/>
          <w:lang w:eastAsia="ru-RU"/>
        </w:rPr>
        <w:t>атежа, Банк предоставляет выписки с приложением подтверждающих операции документов в электронном виде.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Клиент, работающий по счету с использованием распоряжений в электронном виде, в том числе с использованием электронных сре</w:t>
      </w:r>
      <w:proofErr w:type="gramStart"/>
      <w:r w:rsidRPr="00D71753">
        <w:rPr>
          <w:rFonts w:ascii="Times New Roman" w:eastAsia="Times New Roman" w:hAnsi="Times New Roman" w:cs="Times New Roman"/>
          <w:sz w:val="24"/>
          <w:szCs w:val="24"/>
          <w:lang w:eastAsia="ru-RU"/>
        </w:rPr>
        <w:t>дств пл</w:t>
      </w:r>
      <w:proofErr w:type="gramEnd"/>
      <w:r w:rsidRPr="00D71753">
        <w:rPr>
          <w:rFonts w:ascii="Times New Roman" w:eastAsia="Times New Roman" w:hAnsi="Times New Roman" w:cs="Times New Roman"/>
          <w:sz w:val="24"/>
          <w:szCs w:val="24"/>
          <w:lang w:eastAsia="ru-RU"/>
        </w:rPr>
        <w:t xml:space="preserve">атежа, вправе подать письменное заявление о предоставлении ему дубликата выписки и копий подтверждающих документов на бумажном носителе с оплатой услуги в соответствии с Тарифами Банка.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уничтожает выписки и приложения к ним, оформленные на бумажном носителе, не востребованные в течение трех месяцев после проведения операции или получения соответствующего заявления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 w:val="left" w:pos="425"/>
          <w:tab w:val="left" w:pos="709"/>
        </w:tabs>
        <w:suppressAutoHyphens/>
        <w:spacing w:after="0" w:line="240" w:lineRule="auto"/>
        <w:rPr>
          <w:rFonts w:ascii="Times New Roman" w:eastAsia="Times New Roman" w:hAnsi="Times New Roman" w:cs="Times New Roman"/>
          <w:b/>
          <w:strike/>
          <w:sz w:val="24"/>
          <w:szCs w:val="24"/>
          <w:lang w:eastAsia="ru-RU"/>
        </w:rPr>
      </w:pPr>
      <w:r w:rsidRPr="00D71753">
        <w:rPr>
          <w:rFonts w:ascii="Times New Roman" w:eastAsia="Times New Roman" w:hAnsi="Times New Roman" w:cs="Times New Roman"/>
          <w:b/>
          <w:sz w:val="24"/>
          <w:szCs w:val="24"/>
          <w:lang w:eastAsia="ru-RU"/>
        </w:rPr>
        <w:t>7. Размер и порядок оплаты услуг Банка по ведению и обслуживанию счета</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Все услуги, оказываемые Клиенту, оплачиваются им согласно утвержденным Тарифам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lastRenderedPageBreak/>
        <w:t>Клиент дает Банку согласие (акцепт) на списание со счета в очерёдности, определённой действующим законодательством РФ, суммы возмещения расходов, предусмотренных настоящим Договором, комиссий за услуги Банка по ведению счета и обслуживанию Клиента, дополнительных услуг согласно действующим Тарифам, а также суммы текущей и просроченной задолженности по уплате основного долга и процентов, комиссий,  санкций по кредитным и иным договорам, заключённым с Банком.</w:t>
      </w:r>
      <w:proofErr w:type="gramEnd"/>
    </w:p>
    <w:p w:rsidR="00D71753" w:rsidRPr="00D71753" w:rsidRDefault="00D71753" w:rsidP="001A4070">
      <w:pPr>
        <w:numPr>
          <w:ilvl w:val="1"/>
          <w:numId w:val="44"/>
        </w:numPr>
        <w:tabs>
          <w:tab w:val="left" w:pos="0"/>
          <w:tab w:val="num" w:pos="426"/>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Комиссии, причитающиеся Банку за выполнение распоряжений Клиента, кассовое обслуживание, разовые и документарные операции, а также комиссии других банков списываются со счета по факту совершения операции на основании расчетного документа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Комиссия, причитающаяся Банку за ведение счета в текущем месяце, списывается </w:t>
      </w:r>
      <w:r w:rsidRPr="00D71753">
        <w:rPr>
          <w:rFonts w:ascii="Times New Roman" w:eastAsia="Times New Roman" w:hAnsi="Times New Roman" w:cs="Times New Roman"/>
          <w:color w:val="000000"/>
          <w:sz w:val="24"/>
          <w:szCs w:val="24"/>
          <w:lang w:eastAsia="ru-RU"/>
        </w:rPr>
        <w:t xml:space="preserve">Банком </w:t>
      </w:r>
      <w:r w:rsidRPr="00D71753">
        <w:rPr>
          <w:rFonts w:ascii="Times New Roman" w:eastAsia="Times New Roman" w:hAnsi="Times New Roman" w:cs="Times New Roman"/>
          <w:sz w:val="24"/>
          <w:szCs w:val="24"/>
          <w:lang w:eastAsia="ru-RU"/>
        </w:rPr>
        <w:t>со счета в последний рабочий день текущего месяца на основании расчетного документа Банка.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7.5. При недостаточности денежных средств на счете для оплаты комиссий Банка, Клиент предоставляет Банку право списывать комиссии с иных счетов Клиента в рублях или иностранной валюте, открытых в Банке или иной кредитной организации, на основании расчетного документа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 xml:space="preserve">7.6. Расчетным документом Банка на списание денежных средств со счета Клиента может быть инкассовое поручение, платежное требование, банковский ордер или иной документ в соответствии </w:t>
      </w:r>
      <w:r w:rsidRPr="00D71753">
        <w:rPr>
          <w:rFonts w:ascii="Times New Roman" w:eastAsia="Times New Roman" w:hAnsi="Times New Roman" w:cs="Times New Roman"/>
          <w:sz w:val="24"/>
          <w:szCs w:val="24"/>
          <w:lang w:eastAsia="ru-RU"/>
        </w:rPr>
        <w:t>с действующим законодательством РФ</w:t>
      </w:r>
      <w:r w:rsidRPr="00D71753">
        <w:rPr>
          <w:rFonts w:ascii="Times New Roman" w:eastAsia="Times New Roman" w:hAnsi="Times New Roman" w:cs="Times New Roman"/>
          <w:color w:val="000000"/>
          <w:sz w:val="24"/>
          <w:szCs w:val="24"/>
          <w:lang w:eastAsia="ru-RU"/>
        </w:rPr>
        <w:t xml:space="preserve"> по выбору Банка.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color w:val="000000"/>
          <w:sz w:val="24"/>
          <w:szCs w:val="24"/>
          <w:lang w:eastAsia="ru-RU"/>
        </w:rPr>
        <w:t>7.7</w:t>
      </w:r>
      <w:r w:rsidRPr="00D71753">
        <w:rPr>
          <w:rFonts w:ascii="Times New Roman" w:eastAsia="Times New Roman" w:hAnsi="Times New Roman" w:cs="Times New Roman"/>
          <w:sz w:val="24"/>
          <w:szCs w:val="24"/>
          <w:lang w:eastAsia="ru-RU"/>
        </w:rPr>
        <w:t>. Денежные требования Банка к Клиенту, связанные с оплатой услуг Банка, а также требования Клиента к Банку об уплате процентов за пользование денежными средствами могут быть прекращены зачетом в порядке ст. 853 ГК РФ.</w:t>
      </w:r>
    </w:p>
    <w:p w:rsidR="00D71753" w:rsidRPr="00D71753" w:rsidRDefault="00D71753" w:rsidP="00ED6F34">
      <w:pPr>
        <w:numPr>
          <w:ilvl w:val="12"/>
          <w:numId w:val="0"/>
        </w:num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8. Ответственность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8.1. Стороны несут ответственность за невыполнение или ненадлежащее выполнение своих обязательств по настоящему Договору в соответствии с действующим законодательством Российской Федерации.</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8.2. В случае нарушения срока оплаты предоставленных Банком услуг, предусмотренного в п.7.3 и п.7.4 настоящего Договора (в том числе по причине отсутствия средств на счете), Клиент уплачивает Банку пени в размере 0% от суммы долга за каждый календарный день просрочки, начиная с __</w:t>
      </w:r>
      <w:r w:rsidRPr="00D71753">
        <w:rPr>
          <w:rFonts w:ascii="Times New Roman" w:eastAsia="Times New Roman" w:hAnsi="Times New Roman" w:cs="Times New Roman"/>
          <w:iCs/>
          <w:sz w:val="24"/>
          <w:szCs w:val="24"/>
          <w:u w:val="single"/>
          <w:lang w:eastAsia="ru-RU"/>
        </w:rPr>
        <w:t>-</w:t>
      </w:r>
      <w:r w:rsidRPr="00D71753">
        <w:rPr>
          <w:rFonts w:ascii="Times New Roman" w:eastAsia="Times New Roman" w:hAnsi="Times New Roman" w:cs="Times New Roman"/>
          <w:iCs/>
          <w:sz w:val="24"/>
          <w:szCs w:val="24"/>
          <w:lang w:eastAsia="ru-RU"/>
        </w:rPr>
        <w:t xml:space="preserve">__ числа месяца, следующего </w:t>
      </w:r>
      <w:proofErr w:type="gramStart"/>
      <w:r w:rsidRPr="00D71753">
        <w:rPr>
          <w:rFonts w:ascii="Times New Roman" w:eastAsia="Times New Roman" w:hAnsi="Times New Roman" w:cs="Times New Roman"/>
          <w:iCs/>
          <w:sz w:val="24"/>
          <w:szCs w:val="24"/>
          <w:lang w:eastAsia="ru-RU"/>
        </w:rPr>
        <w:t>за</w:t>
      </w:r>
      <w:proofErr w:type="gramEnd"/>
      <w:r w:rsidRPr="00D71753">
        <w:rPr>
          <w:rFonts w:ascii="Times New Roman" w:eastAsia="Times New Roman" w:hAnsi="Times New Roman" w:cs="Times New Roman"/>
          <w:iCs/>
          <w:sz w:val="24"/>
          <w:szCs w:val="24"/>
          <w:lang w:eastAsia="ru-RU"/>
        </w:rPr>
        <w:t xml:space="preserve"> отчетным.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8.3. Датой признания расхода (дохода) Банка в виде штрафных санкций по настоящему Договору является дата фактической уплаты (получения) денежных средств. В случае неуплаты штрафных санкций они считаются непризнанными, а разногласия и/или спорные вопросы рассматриваются в порядке, установленном действующим законодательством.</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8.4. Клиент несет ответственность за достоверность и полноту предоставляемых Банку сведений и документов, необходимых для открытия счета и осуществления операций по счету в соответствии с действующим законодательством РФ. </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 Банк не несет ответственность:</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8.5.1. за перевод денежных средств ненадлежащему получателю, если в представленных Клиентом распоряжениях были указаны неверные данные, что привело к ошибочному перечислению денежных средств. В обязанности Банка не входит контроль достоверности данных, заполняемых Клиентом в полях распоряжения;</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8.5.2. за исполнение неправомерных распоряжений получателей денежных средств, если такие распоряжения по форме и содержанию соответствовали нормам действующего законодательства и/или условиям заранее данного Клиентом акцепта. Банк не рассматривает </w:t>
      </w:r>
      <w:proofErr w:type="gramStart"/>
      <w:r w:rsidRPr="00D71753">
        <w:rPr>
          <w:rFonts w:ascii="Times New Roman" w:eastAsia="Times New Roman" w:hAnsi="Times New Roman" w:cs="Times New Roman"/>
          <w:sz w:val="24"/>
          <w:szCs w:val="24"/>
          <w:lang w:eastAsia="ru-RU"/>
        </w:rPr>
        <w:t>по существу возражений Клиента против списания денежных средств со счета без согласия Клиента в случаях</w:t>
      </w:r>
      <w:proofErr w:type="gramEnd"/>
      <w:r w:rsidRPr="00D71753">
        <w:rPr>
          <w:rFonts w:ascii="Times New Roman" w:eastAsia="Times New Roman" w:hAnsi="Times New Roman" w:cs="Times New Roman"/>
          <w:sz w:val="24"/>
          <w:szCs w:val="24"/>
          <w:lang w:eastAsia="ru-RU"/>
        </w:rPr>
        <w:t>, установленных действующим законодательством РФ;</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 xml:space="preserve">8.5.3. за последствия исполнения распоряжений, выданных неуполномоченными лицами в случаях, когда Банк не мог установить факт распоряжения неуполномоченными лицами с использованием обычных процедур без применения специальных технических средств, а также в случаях, когда Клиент несвоевременно (с нарушением указанного в п. 4.4. и п.4.5. настоящего Договора срока) представил оформленные надлежащим образом изменения и/или дополнения в </w:t>
      </w:r>
      <w:r w:rsidRPr="00D71753">
        <w:rPr>
          <w:rFonts w:ascii="Times New Roman" w:eastAsia="Times New Roman" w:hAnsi="Times New Roman" w:cs="Times New Roman"/>
          <w:sz w:val="24"/>
          <w:szCs w:val="24"/>
          <w:lang w:eastAsia="ru-RU"/>
        </w:rPr>
        <w:lastRenderedPageBreak/>
        <w:t>документы, имеющиеся в юридическом</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деле</w:t>
      </w:r>
      <w:proofErr w:type="gramEnd"/>
      <w:r w:rsidRPr="00D71753">
        <w:rPr>
          <w:rFonts w:ascii="Times New Roman" w:eastAsia="Times New Roman" w:hAnsi="Times New Roman" w:cs="Times New Roman"/>
          <w:sz w:val="24"/>
          <w:szCs w:val="24"/>
          <w:lang w:eastAsia="ru-RU"/>
        </w:rPr>
        <w:t xml:space="preserve"> Клиента, в отношении лиц, уполномоченных распоряжаться счетом.</w:t>
      </w:r>
    </w:p>
    <w:p w:rsidR="00D71753" w:rsidRPr="00D71753" w:rsidRDefault="00D71753" w:rsidP="00ED6F34">
      <w:pPr>
        <w:tabs>
          <w:tab w:val="left" w:pos="-4253"/>
          <w:tab w:val="left" w:pos="-3969"/>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8.6. Стороны не несут ответственности за неисполнение или ненадлежащее исполнение принятых на себя обязательств по настоящему Договору вследствие обстоятельств непреодолимой силы (чрезвычайных и непредотвратимых при данных условиях).</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9. Сроки действия договора, порядок его изменения и расторжения</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9.1. Настоящий Договор заключен </w:t>
      </w:r>
      <w:proofErr w:type="gramStart"/>
      <w:r w:rsidRPr="00D71753">
        <w:rPr>
          <w:rFonts w:ascii="Times New Roman" w:eastAsia="Times New Roman" w:hAnsi="Times New Roman" w:cs="Times New Roman"/>
          <w:sz w:val="24"/>
          <w:szCs w:val="24"/>
          <w:lang w:eastAsia="ru-RU"/>
        </w:rPr>
        <w:t>до</w:t>
      </w:r>
      <w:proofErr w:type="gramEnd"/>
      <w:r w:rsidRPr="00D71753">
        <w:rPr>
          <w:rFonts w:ascii="Times New Roman" w:eastAsia="Times New Roman" w:hAnsi="Times New Roman" w:cs="Times New Roman"/>
          <w:sz w:val="24"/>
          <w:szCs w:val="24"/>
          <w:lang w:eastAsia="ru-RU"/>
        </w:rPr>
        <w:t xml:space="preserve"> ___________ (указывается </w:t>
      </w:r>
      <w:proofErr w:type="gramStart"/>
      <w:r w:rsidRPr="00D71753">
        <w:rPr>
          <w:rFonts w:ascii="Times New Roman" w:eastAsia="Times New Roman" w:hAnsi="Times New Roman" w:cs="Times New Roman"/>
          <w:sz w:val="24"/>
          <w:szCs w:val="24"/>
          <w:lang w:eastAsia="ru-RU"/>
        </w:rPr>
        <w:t>срок</w:t>
      </w:r>
      <w:proofErr w:type="gramEnd"/>
      <w:r w:rsidRPr="00D71753">
        <w:rPr>
          <w:rFonts w:ascii="Times New Roman" w:eastAsia="Times New Roman" w:hAnsi="Times New Roman" w:cs="Times New Roman"/>
          <w:sz w:val="24"/>
          <w:szCs w:val="24"/>
          <w:lang w:eastAsia="ru-RU"/>
        </w:rPr>
        <w:t xml:space="preserve"> 12 месяцев с момента подписания) и вступает в силу с момента подписания обеими Сторонами. </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9.2. Настоящий </w:t>
      </w:r>
      <w:proofErr w:type="gramStart"/>
      <w:r w:rsidRPr="00D71753">
        <w:rPr>
          <w:rFonts w:ascii="Times New Roman" w:eastAsia="Times New Roman" w:hAnsi="Times New Roman" w:cs="Times New Roman"/>
          <w:sz w:val="24"/>
          <w:szCs w:val="24"/>
          <w:lang w:eastAsia="ru-RU"/>
        </w:rPr>
        <w:t>Договор</w:t>
      </w:r>
      <w:proofErr w:type="gramEnd"/>
      <w:r w:rsidRPr="00D71753">
        <w:rPr>
          <w:rFonts w:ascii="Times New Roman" w:eastAsia="Times New Roman" w:hAnsi="Times New Roman" w:cs="Times New Roman"/>
          <w:sz w:val="24"/>
          <w:szCs w:val="24"/>
          <w:lang w:eastAsia="ru-RU"/>
        </w:rPr>
        <w:t xml:space="preserve"> может быть расторгнут по заявлению Клиента в любое время. </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9.3. По требованию Банка настоящий </w:t>
      </w:r>
      <w:proofErr w:type="gramStart"/>
      <w:r w:rsidRPr="00D71753">
        <w:rPr>
          <w:rFonts w:ascii="Times New Roman" w:eastAsia="Times New Roman" w:hAnsi="Times New Roman" w:cs="Times New Roman"/>
          <w:sz w:val="24"/>
          <w:szCs w:val="24"/>
          <w:lang w:eastAsia="ru-RU"/>
        </w:rPr>
        <w:t>Договор</w:t>
      </w:r>
      <w:proofErr w:type="gramEnd"/>
      <w:r w:rsidRPr="00D71753">
        <w:rPr>
          <w:rFonts w:ascii="Times New Roman" w:eastAsia="Times New Roman" w:hAnsi="Times New Roman" w:cs="Times New Roman"/>
          <w:sz w:val="24"/>
          <w:szCs w:val="24"/>
          <w:lang w:eastAsia="ru-RU"/>
        </w:rPr>
        <w:t xml:space="preserve"> может быть расторгнут судом в случаях, предусмотренных действующим законодательством, в том числе при наличии у Банка информации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9.4. </w:t>
      </w:r>
      <w:proofErr w:type="gramStart"/>
      <w:r w:rsidRPr="00D71753">
        <w:rPr>
          <w:rFonts w:ascii="Times New Roman" w:eastAsia="Times New Roman" w:hAnsi="Times New Roman" w:cs="Times New Roman"/>
          <w:sz w:val="24"/>
          <w:szCs w:val="24"/>
          <w:lang w:eastAsia="ru-RU"/>
        </w:rPr>
        <w:t>Договор</w:t>
      </w:r>
      <w:proofErr w:type="gramEnd"/>
      <w:r w:rsidRPr="00D71753">
        <w:rPr>
          <w:rFonts w:ascii="Times New Roman" w:eastAsia="Times New Roman" w:hAnsi="Times New Roman" w:cs="Times New Roman"/>
          <w:sz w:val="24"/>
          <w:szCs w:val="24"/>
          <w:lang w:eastAsia="ru-RU"/>
        </w:rPr>
        <w:t xml:space="preserve"> может быть расторгнут Банком в одностороннем порядке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Федерального закона №115-ФЗ.</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Для расторжения Договора Банк направляет Клиенту соответствующее уведомление. Договор будет считаться расторгнутым по истечении шестидесяти дней со дня направления Банком такого уведомления. При этом датой направления Банком уведомления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до дня, когда Договор считается расторгнутым, Банк не вправе осуществлять операции по Счет</w:t>
      </w:r>
      <w:proofErr w:type="gramStart"/>
      <w:r w:rsidRPr="00D71753">
        <w:rPr>
          <w:rFonts w:ascii="Times New Roman" w:eastAsia="Times New Roman" w:hAnsi="Times New Roman" w:cs="Times New Roman"/>
          <w:sz w:val="24"/>
          <w:szCs w:val="24"/>
          <w:lang w:eastAsia="ru-RU"/>
        </w:rPr>
        <w:t>у(</w:t>
      </w:r>
      <w:proofErr w:type="spellStart"/>
      <w:proofErr w:type="gramEnd"/>
      <w:r w:rsidRPr="00D71753">
        <w:rPr>
          <w:rFonts w:ascii="Times New Roman" w:eastAsia="Times New Roman" w:hAnsi="Times New Roman" w:cs="Times New Roman"/>
          <w:sz w:val="24"/>
          <w:szCs w:val="24"/>
          <w:lang w:eastAsia="ru-RU"/>
        </w:rPr>
        <w:t>ам</w:t>
      </w:r>
      <w:proofErr w:type="spellEnd"/>
      <w:r w:rsidRPr="00D71753">
        <w:rPr>
          <w:rFonts w:ascii="Times New Roman" w:eastAsia="Times New Roman" w:hAnsi="Times New Roman" w:cs="Times New Roman"/>
          <w:sz w:val="24"/>
          <w:szCs w:val="24"/>
          <w:lang w:eastAsia="ru-RU"/>
        </w:rPr>
        <w:t>) Клиента, за исключением операций по начислению процентов в соответствии с Договором, по перечислению обязательных платежей в бюджет.</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случае неявки Клиента за получением остатка денежных средств на Счет</w:t>
      </w:r>
      <w:proofErr w:type="gramStart"/>
      <w:r w:rsidRPr="00D71753">
        <w:rPr>
          <w:rFonts w:ascii="Times New Roman" w:eastAsia="Times New Roman" w:hAnsi="Times New Roman" w:cs="Times New Roman"/>
          <w:sz w:val="24"/>
          <w:szCs w:val="24"/>
          <w:lang w:eastAsia="ru-RU"/>
        </w:rPr>
        <w:t>е(</w:t>
      </w:r>
      <w:proofErr w:type="gramEnd"/>
      <w:r w:rsidRPr="00D71753">
        <w:rPr>
          <w:rFonts w:ascii="Times New Roman" w:eastAsia="Times New Roman" w:hAnsi="Times New Roman" w:cs="Times New Roman"/>
          <w:sz w:val="24"/>
          <w:szCs w:val="24"/>
          <w:lang w:eastAsia="ru-RU"/>
        </w:rPr>
        <w:t>ах)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 Банк осуществляет перевод сумм остатка на специальный счет в Банке России.</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9.5. При отсутствии в течение двух лет денежных средств на счете Клиента и операций по нему Банк вправе отказаться от исполнения настоящего Договора в одностороннем порядке, предупредив об этом Клиента в письменной форме. Настоящий Договор будет считаться расторгнутым по истечении двух месяцев со дня направления Банком такого предупреждения, если на счет Клиента в течение этого срока не поступят денежные средства. При этом датой направления Банком предупреждения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9.6. Расторжение настоящего Договора является основанием закрытия счета Клиента. Не позднее дня, следующего за днем закрытия счета в порядке, предусмотренном п.9.5 настоящего Договора, Банк направляет в адрес Клиента, находящийся в юридическом деле, заказное письмо с уведомлением с информацией о дате закрытия счета. Банк не несет ответственность за неполучение Клиентом по какой-либо причине заказного письма Банка с информацией о закрытии счета.</w:t>
      </w:r>
    </w:p>
    <w:p w:rsidR="00D71753" w:rsidRPr="00D71753" w:rsidRDefault="00D71753" w:rsidP="00ED6F34">
      <w:pPr>
        <w:tabs>
          <w:tab w:val="left" w:pos="0"/>
        </w:tabs>
        <w:spacing w:after="0" w:line="240" w:lineRule="auto"/>
        <w:ind w:hanging="426"/>
        <w:jc w:val="both"/>
        <w:rPr>
          <w:rFonts w:ascii="Times New Roman" w:eastAsia="Times New Roman" w:hAnsi="Times New Roman" w:cs="Times New Roman"/>
          <w:sz w:val="24"/>
          <w:szCs w:val="24"/>
          <w:lang w:eastAsia="ru-RU"/>
        </w:rPr>
      </w:pPr>
    </w:p>
    <w:p w:rsidR="00D71753" w:rsidRPr="00D71753" w:rsidRDefault="00D71753" w:rsidP="00ED6F34">
      <w:pPr>
        <w:tabs>
          <w:tab w:val="left" w:pos="-4395"/>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10.  Порядок разрешения споров, заключительные положения.</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10.1. Споры и разногласия, которые могут возникнуть между Сторонами в процессе исполнения настоящего Договора, будут решаться путем переговоров в течение 30 (тридцати) календарных дней со дня предъявления претензии одной из Сторон.</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10.2. Если Сторонам не удастся разрешить споры и разногласия путем переговоров в установленные настоящим Договором сроки, то такие споры разрешаются в соответствии с действующим законодательством </w:t>
      </w:r>
      <w:proofErr w:type="gramStart"/>
      <w:r w:rsidRPr="00D71753">
        <w:rPr>
          <w:rFonts w:ascii="Times New Roman" w:eastAsia="Times New Roman" w:hAnsi="Times New Roman" w:cs="Times New Roman"/>
          <w:sz w:val="24"/>
          <w:szCs w:val="24"/>
          <w:lang w:eastAsia="ru-RU"/>
        </w:rPr>
        <w:t>в</w:t>
      </w:r>
      <w:proofErr w:type="gramEnd"/>
      <w:r w:rsidRPr="00D71753">
        <w:rPr>
          <w:rFonts w:ascii="Times New Roman" w:eastAsia="Times New Roman" w:hAnsi="Times New Roman" w:cs="Times New Roman"/>
          <w:sz w:val="24"/>
          <w:szCs w:val="24"/>
          <w:lang w:eastAsia="ru-RU"/>
        </w:rPr>
        <w:t xml:space="preserve"> </w:t>
      </w:r>
      <w:proofErr w:type="gramStart"/>
      <w:r w:rsidRPr="00D71753">
        <w:rPr>
          <w:rFonts w:ascii="Times New Roman" w:eastAsia="Times New Roman" w:hAnsi="Times New Roman" w:cs="Times New Roman"/>
          <w:sz w:val="24"/>
          <w:szCs w:val="24"/>
          <w:lang w:eastAsia="ru-RU"/>
        </w:rPr>
        <w:t>АС</w:t>
      </w:r>
      <w:proofErr w:type="gramEnd"/>
      <w:r w:rsidRPr="00D71753">
        <w:rPr>
          <w:rFonts w:ascii="Times New Roman" w:eastAsia="Times New Roman" w:hAnsi="Times New Roman" w:cs="Times New Roman"/>
          <w:sz w:val="24"/>
          <w:szCs w:val="24"/>
          <w:lang w:eastAsia="ru-RU"/>
        </w:rPr>
        <w:t xml:space="preserve"> МО.</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10.3. В случае принятия нового законодательства, либо принятия Банком России документов, изменяющих условия настоящего Договора, они являются обязательными для обеих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10.4. Все приложения к настоящему Договору являются его неотъемлемой частью.</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10.5. Настоящий Договор составлен в двух экземплярах, имеющих одинаковую юридическую силу, один из которых хранится в Банке, другой у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b/>
          <w:sz w:val="24"/>
          <w:szCs w:val="24"/>
          <w:lang w:eastAsia="ru-RU"/>
        </w:rPr>
        <w:t>11. Адреса, реквизиты и подписи сторон</w:t>
      </w:r>
    </w:p>
    <w:tbl>
      <w:tblPr>
        <w:tblpPr w:leftFromText="180" w:rightFromText="180" w:vertAnchor="text" w:horzAnchor="margin" w:tblpY="380"/>
        <w:tblW w:w="9474" w:type="dxa"/>
        <w:tblLayout w:type="fixed"/>
        <w:tblLook w:val="04A0" w:firstRow="1" w:lastRow="0" w:firstColumn="1" w:lastColumn="0" w:noHBand="0" w:noVBand="1"/>
      </w:tblPr>
      <w:tblGrid>
        <w:gridCol w:w="4928"/>
        <w:gridCol w:w="238"/>
        <w:gridCol w:w="4308"/>
      </w:tblGrid>
      <w:tr w:rsidR="00D71753" w:rsidRPr="00D71753" w:rsidTr="00ED6F34">
        <w:trPr>
          <w:trHeight w:val="70"/>
        </w:trPr>
        <w:tc>
          <w:tcPr>
            <w:tcW w:w="492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БАНК:</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D71753">
              <w:rPr>
                <w:rFonts w:ascii="Times New Roman" w:eastAsia="Times New Roman" w:hAnsi="Times New Roman" w:cs="Times New Roman"/>
                <w:i/>
                <w:sz w:val="24"/>
                <w:szCs w:val="24"/>
                <w:lang w:eastAsia="ru-RU"/>
              </w:rPr>
              <w:t>(Адрес, платежные реквизиты)</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Банка)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М.П.</w:t>
            </w:r>
          </w:p>
        </w:tc>
        <w:tc>
          <w:tcPr>
            <w:tcW w:w="238" w:type="dxa"/>
          </w:tcPr>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p>
        </w:tc>
        <w:tc>
          <w:tcPr>
            <w:tcW w:w="430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w:t>
            </w: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Полное наименование:_____________________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Адрес места нахождения:</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индекс___________________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Почтовый адрес: индекс 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proofErr w:type="gramStart"/>
            <w:r w:rsidRPr="00D71753">
              <w:rPr>
                <w:rFonts w:ascii="Times New Roman" w:eastAsia="Times New Roman" w:hAnsi="Times New Roman" w:cs="Times New Roman"/>
                <w:sz w:val="24"/>
                <w:szCs w:val="24"/>
                <w:lang w:eastAsia="ru-RU"/>
              </w:rPr>
              <w:t>Р</w:t>
            </w:r>
            <w:proofErr w:type="gramEnd"/>
            <w:r w:rsidRPr="00D71753">
              <w:rPr>
                <w:rFonts w:ascii="Times New Roman" w:eastAsia="Times New Roman" w:hAnsi="Times New Roman" w:cs="Times New Roman"/>
                <w:sz w:val="24"/>
                <w:szCs w:val="24"/>
                <w:lang w:eastAsia="ru-RU"/>
              </w:rPr>
              <w:t>/счёт: 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ИНН______________________________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ОКПО  __________________________</w:t>
            </w:r>
            <w:r w:rsidRPr="00D71753">
              <w:rPr>
                <w:rFonts w:ascii="Times New Roman" w:eastAsia="Times New Roman" w:hAnsi="Times New Roman" w:cs="Times New Roman"/>
                <w:sz w:val="24"/>
                <w:szCs w:val="24"/>
                <w:lang w:eastAsia="ru-RU"/>
              </w:rPr>
              <w:softHyphen/>
              <w:t>_</w:t>
            </w:r>
          </w:p>
          <w:p w:rsidR="00D71753" w:rsidRPr="00D71753" w:rsidRDefault="00D71753" w:rsidP="00D71753">
            <w:pPr>
              <w:tabs>
                <w:tab w:val="left" w:pos="567"/>
              </w:tabs>
              <w:spacing w:before="30" w:after="0" w:line="240" w:lineRule="auto"/>
              <w:ind w:right="-10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Тел./факс: 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val="en-US" w:eastAsia="ru-RU"/>
              </w:rPr>
              <w:t>E</w:t>
            </w:r>
            <w:r w:rsidRPr="00D71753">
              <w:rPr>
                <w:rFonts w:ascii="Times New Roman" w:eastAsia="Times New Roman" w:hAnsi="Times New Roman" w:cs="Times New Roman"/>
                <w:sz w:val="24"/>
                <w:szCs w:val="24"/>
                <w:lang w:eastAsia="ru-RU"/>
              </w:rPr>
              <w:t>-</w:t>
            </w:r>
            <w:r w:rsidRPr="00D71753">
              <w:rPr>
                <w:rFonts w:ascii="Times New Roman" w:eastAsia="Times New Roman" w:hAnsi="Times New Roman" w:cs="Times New Roman"/>
                <w:sz w:val="24"/>
                <w:szCs w:val="24"/>
                <w:lang w:val="en-US" w:eastAsia="ru-RU"/>
              </w:rPr>
              <w:t>mail</w:t>
            </w:r>
            <w:r w:rsidRPr="00D71753">
              <w:rPr>
                <w:rFonts w:ascii="Times New Roman" w:eastAsia="Times New Roman" w:hAnsi="Times New Roman" w:cs="Times New Roman"/>
                <w:sz w:val="24"/>
                <w:szCs w:val="24"/>
                <w:lang w:eastAsia="ru-RU"/>
              </w:rPr>
              <w:t>:___________</w:t>
            </w:r>
            <w:r w:rsidRPr="00D71753">
              <w:rPr>
                <w:rFonts w:ascii="Times New Roman" w:eastAsia="Times New Roman" w:hAnsi="Times New Roman" w:cs="Times New Roman"/>
                <w:sz w:val="24"/>
                <w:szCs w:val="24"/>
                <w:lang w:val="en-US" w:eastAsia="ru-RU"/>
              </w:rPr>
              <w:t>Http</w:t>
            </w:r>
            <w:r w:rsidRPr="00D71753">
              <w:rPr>
                <w:rFonts w:ascii="Times New Roman" w:eastAsia="Times New Roman" w:hAnsi="Times New Roman" w:cs="Times New Roman"/>
                <w:sz w:val="24"/>
                <w:szCs w:val="24"/>
                <w:lang w:eastAsia="ru-RU"/>
              </w:rPr>
              <w:t>:// ___________</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Клиента)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w:t>
            </w:r>
          </w:p>
          <w:p w:rsidR="00D71753" w:rsidRPr="00D71753" w:rsidRDefault="00D71753" w:rsidP="00D71753">
            <w:pPr>
              <w:tabs>
                <w:tab w:val="left" w:pos="567"/>
              </w:tabs>
              <w:spacing w:after="0" w:line="240" w:lineRule="auto"/>
              <w:ind w:firstLine="317"/>
              <w:jc w:val="both"/>
              <w:rPr>
                <w:rFonts w:ascii="Times New Roman" w:eastAsia="Times New Roman" w:hAnsi="Times New Roman" w:cs="Times New Roman"/>
                <w:i/>
                <w:sz w:val="24"/>
                <w:szCs w:val="24"/>
                <w:lang w:eastAsia="ru-RU"/>
              </w:rPr>
            </w:pP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М.П.                   </w:t>
            </w:r>
          </w:p>
        </w:tc>
      </w:tr>
    </w:tbl>
    <w:p w:rsidR="00D71753" w:rsidRPr="00D71753" w:rsidRDefault="00D71753" w:rsidP="00D71753">
      <w:pPr>
        <w:rPr>
          <w:rFonts w:ascii="Times New Roman" w:hAnsi="Times New Roman" w:cs="Times New Roman"/>
          <w:sz w:val="24"/>
          <w:szCs w:val="24"/>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Default="00340B78"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Pr="00ED6F34" w:rsidRDefault="00ED6F34" w:rsidP="00340B78">
      <w:pPr>
        <w:rPr>
          <w:rFonts w:ascii="Times New Roman" w:hAnsi="Times New Roman" w:cs="Times New Roman"/>
          <w:sz w:val="24"/>
          <w:szCs w:val="24"/>
          <w:lang w:eastAsia="ar-SA"/>
        </w:rPr>
      </w:pPr>
    </w:p>
    <w:p w:rsidR="00ED6F34" w:rsidRPr="00ED6F34" w:rsidRDefault="00ED6F34" w:rsidP="00ED6F34">
      <w:pPr>
        <w:spacing w:after="160" w:line="240" w:lineRule="exact"/>
        <w:ind w:firstLine="709"/>
        <w:jc w:val="center"/>
        <w:rPr>
          <w:rFonts w:ascii="Times New Roman" w:eastAsia="Times New Roman" w:hAnsi="Times New Roman" w:cs="Times New Roman"/>
          <w:b/>
          <w:sz w:val="24"/>
          <w:szCs w:val="24"/>
          <w:lang w:val="x-none" w:eastAsia="x-none"/>
        </w:rPr>
      </w:pPr>
      <w:r w:rsidRPr="00ED6F34">
        <w:rPr>
          <w:rFonts w:ascii="Times New Roman" w:eastAsia="Times New Roman" w:hAnsi="Times New Roman" w:cs="Times New Roman"/>
          <w:b/>
          <w:sz w:val="24"/>
          <w:szCs w:val="24"/>
          <w:lang w:val="x-none" w:eastAsia="x-none"/>
        </w:rPr>
        <w:lastRenderedPageBreak/>
        <w:t>ДОПОЛНИТЕЛЬНОЕ СОГЛАШЕНИЕ № ________</w:t>
      </w:r>
    </w:p>
    <w:p w:rsidR="00ED6F34" w:rsidRPr="00ED6F34" w:rsidRDefault="00ED6F34" w:rsidP="00ED6F34">
      <w:pPr>
        <w:spacing w:after="160" w:line="240" w:lineRule="exact"/>
        <w:ind w:firstLine="709"/>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оговору</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банковского счета № </w:t>
      </w:r>
      <w:r w:rsidRPr="00ED6F34">
        <w:rPr>
          <w:rFonts w:ascii="Times New Roman" w:eastAsia="Times New Roman" w:hAnsi="Times New Roman" w:cs="Times New Roman"/>
          <w:sz w:val="24"/>
          <w:szCs w:val="24"/>
          <w:lang w:eastAsia="x-none"/>
        </w:rPr>
        <w:t>________________</w:t>
      </w:r>
      <w:r w:rsidRPr="00ED6F34">
        <w:rPr>
          <w:rFonts w:ascii="Times New Roman" w:eastAsia="Times New Roman" w:hAnsi="Times New Roman" w:cs="Times New Roman"/>
          <w:sz w:val="24"/>
          <w:szCs w:val="24"/>
          <w:lang w:val="x-none" w:eastAsia="x-none"/>
        </w:rPr>
        <w:t xml:space="preserve"> от «</w:t>
      </w:r>
      <w:r w:rsidRPr="00ED6F34">
        <w:rPr>
          <w:rFonts w:ascii="Times New Roman" w:eastAsia="Times New Roman" w:hAnsi="Times New Roman" w:cs="Times New Roman"/>
          <w:sz w:val="24"/>
          <w:szCs w:val="24"/>
          <w:lang w:eastAsia="x-none"/>
        </w:rPr>
        <w:t>___</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w:t>
      </w:r>
      <w:r w:rsidRPr="00ED6F34">
        <w:rPr>
          <w:rFonts w:ascii="Times New Roman" w:eastAsia="Times New Roman" w:hAnsi="Times New Roman" w:cs="Times New Roman"/>
          <w:sz w:val="24"/>
          <w:szCs w:val="24"/>
          <w:lang w:val="x-none" w:eastAsia="x-none"/>
        </w:rPr>
        <w:t xml:space="preserve"> 20</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 г.</w:t>
      </w:r>
    </w:p>
    <w:tbl>
      <w:tblPr>
        <w:tblW w:w="9923" w:type="dxa"/>
        <w:tblInd w:w="108" w:type="dxa"/>
        <w:tblLook w:val="01E0" w:firstRow="1" w:lastRow="1" w:firstColumn="1" w:lastColumn="1" w:noHBand="0" w:noVBand="0"/>
      </w:tblPr>
      <w:tblGrid>
        <w:gridCol w:w="3261"/>
        <w:gridCol w:w="2976"/>
        <w:gridCol w:w="3686"/>
      </w:tblGrid>
      <w:tr w:rsidR="00ED6F34" w:rsidRPr="00ED6F34" w:rsidTr="00ED6F34">
        <w:trPr>
          <w:trHeight w:val="294"/>
        </w:trPr>
        <w:tc>
          <w:tcPr>
            <w:tcW w:w="3261" w:type="dxa"/>
          </w:tcPr>
          <w:p w:rsidR="00ED6F34" w:rsidRPr="00ED6F34" w:rsidRDefault="00ED6F34" w:rsidP="00ED6F34">
            <w:pPr>
              <w:spacing w:after="160" w:line="240" w:lineRule="exact"/>
              <w:jc w:val="both"/>
              <w:rPr>
                <w:rFonts w:ascii="Times New Roman" w:eastAsia="Times New Roman" w:hAnsi="Times New Roman" w:cs="Times New Roman"/>
                <w:b/>
                <w:sz w:val="24"/>
                <w:szCs w:val="24"/>
                <w:lang w:eastAsia="ru-RU"/>
              </w:rPr>
            </w:pPr>
          </w:p>
          <w:p w:rsidR="00ED6F34" w:rsidRPr="00ED6F34" w:rsidRDefault="00ED6F34" w:rsidP="00ED6F34">
            <w:pPr>
              <w:spacing w:after="160" w:line="240" w:lineRule="exact"/>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г</w:t>
            </w:r>
            <w:proofErr w:type="gramStart"/>
            <w:r w:rsidRPr="00ED6F34">
              <w:rPr>
                <w:rFonts w:ascii="Times New Roman" w:eastAsia="Times New Roman" w:hAnsi="Times New Roman" w:cs="Times New Roman"/>
                <w:sz w:val="24"/>
                <w:szCs w:val="24"/>
                <w:lang w:eastAsia="ru-RU"/>
              </w:rPr>
              <w:t>.М</w:t>
            </w:r>
            <w:proofErr w:type="gramEnd"/>
            <w:r w:rsidRPr="00ED6F34">
              <w:rPr>
                <w:rFonts w:ascii="Times New Roman" w:eastAsia="Times New Roman" w:hAnsi="Times New Roman" w:cs="Times New Roman"/>
                <w:sz w:val="24"/>
                <w:szCs w:val="24"/>
                <w:lang w:eastAsia="ru-RU"/>
              </w:rPr>
              <w:t>урманск</w:t>
            </w:r>
            <w:proofErr w:type="spellEnd"/>
          </w:p>
        </w:tc>
        <w:tc>
          <w:tcPr>
            <w:tcW w:w="2976" w:type="dxa"/>
          </w:tcPr>
          <w:p w:rsidR="00ED6F34" w:rsidRPr="00ED6F34" w:rsidRDefault="00ED6F34" w:rsidP="00ED6F34">
            <w:pPr>
              <w:spacing w:after="160" w:line="240" w:lineRule="exact"/>
              <w:ind w:firstLine="709"/>
              <w:jc w:val="both"/>
              <w:rPr>
                <w:rFonts w:ascii="Times New Roman" w:eastAsia="Times New Roman" w:hAnsi="Times New Roman" w:cs="Times New Roman"/>
                <w:b/>
                <w:sz w:val="24"/>
                <w:szCs w:val="24"/>
                <w:lang w:eastAsia="ru-RU"/>
              </w:rPr>
            </w:pPr>
          </w:p>
        </w:tc>
        <w:tc>
          <w:tcPr>
            <w:tcW w:w="3686" w:type="dxa"/>
          </w:tcPr>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ru-RU"/>
              </w:rPr>
            </w:pPr>
          </w:p>
          <w:p w:rsidR="00ED6F34" w:rsidRPr="00ED6F34" w:rsidRDefault="00ED6F34" w:rsidP="00ED6F34">
            <w:pPr>
              <w:spacing w:after="160" w:line="240" w:lineRule="exact"/>
              <w:ind w:firstLine="709"/>
              <w:jc w:val="right"/>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 ________ 20____ г.</w:t>
            </w:r>
          </w:p>
        </w:tc>
      </w:tr>
    </w:tbl>
    <w:p w:rsidR="00ED6F34" w:rsidRPr="00ED6F34" w:rsidRDefault="00ED6F34" w:rsidP="00ED6F34">
      <w:pPr>
        <w:spacing w:after="160" w:line="240" w:lineRule="exact"/>
        <w:ind w:firstLine="709"/>
        <w:jc w:val="both"/>
        <w:rPr>
          <w:rFonts w:ascii="Times New Roman" w:eastAsia="Times New Roman" w:hAnsi="Times New Roman" w:cs="Times New Roman"/>
          <w:color w:val="FF0000"/>
          <w:sz w:val="24"/>
          <w:szCs w:val="24"/>
          <w:lang w:eastAsia="x-none"/>
        </w:rPr>
      </w:pPr>
      <w:r w:rsidRPr="00ED6F34">
        <w:rPr>
          <w:rFonts w:ascii="Times New Roman" w:eastAsia="Times New Roman" w:hAnsi="Times New Roman" w:cs="Times New Roman"/>
          <w:sz w:val="24"/>
          <w:szCs w:val="24"/>
          <w:lang w:val="x-none" w:eastAsia="x-none"/>
        </w:rPr>
        <w:t>________________________</w:t>
      </w:r>
      <w:r w:rsidRPr="00ED6F34">
        <w:rPr>
          <w:rFonts w:ascii="Times New Roman" w:eastAsia="Times New Roman" w:hAnsi="Times New Roman" w:cs="Times New Roman"/>
          <w:sz w:val="24"/>
          <w:szCs w:val="24"/>
          <w:lang w:eastAsia="x-none"/>
        </w:rPr>
        <w:t>____________</w:t>
      </w:r>
      <w:r w:rsidRPr="00ED6F34">
        <w:rPr>
          <w:rFonts w:ascii="Times New Roman" w:eastAsia="Times New Roman" w:hAnsi="Times New Roman" w:cs="Times New Roman"/>
          <w:i/>
          <w:sz w:val="24"/>
          <w:szCs w:val="24"/>
          <w:lang w:val="x-none" w:eastAsia="x-none"/>
        </w:rPr>
        <w:t xml:space="preserve"> (далее – </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Банк</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 xml:space="preserve">) </w:t>
      </w:r>
      <w:r w:rsidRPr="00ED6F34">
        <w:rPr>
          <w:rFonts w:ascii="Times New Roman" w:eastAsia="Times New Roman" w:hAnsi="Times New Roman" w:cs="Times New Roman"/>
          <w:sz w:val="24"/>
          <w:szCs w:val="24"/>
          <w:lang w:val="x-none" w:eastAsia="x-none"/>
        </w:rPr>
        <w:t>в лице Управляющего ______________________</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________________________________, действующего на основании доверенности № ____ от ______________, с одной стороны, и </w:t>
      </w:r>
      <w:r w:rsidRPr="00ED6F34">
        <w:rPr>
          <w:rFonts w:ascii="Times New Roman" w:eastAsia="Times New Roman" w:hAnsi="Times New Roman" w:cs="Times New Roman"/>
          <w:b/>
          <w:sz w:val="24"/>
          <w:szCs w:val="24"/>
          <w:lang w:eastAsia="x-none"/>
        </w:rPr>
        <w:t>Акционерное общество «</w:t>
      </w:r>
      <w:proofErr w:type="spellStart"/>
      <w:r w:rsidRPr="00ED6F34">
        <w:rPr>
          <w:rFonts w:ascii="Times New Roman" w:eastAsia="Times New Roman" w:hAnsi="Times New Roman" w:cs="Times New Roman"/>
          <w:b/>
          <w:sz w:val="24"/>
          <w:szCs w:val="24"/>
          <w:lang w:eastAsia="x-none"/>
        </w:rPr>
        <w:t>Мурманэнергосбыт</w:t>
      </w:r>
      <w:proofErr w:type="spellEnd"/>
      <w:r w:rsidRPr="00ED6F34">
        <w:rPr>
          <w:rFonts w:ascii="Times New Roman" w:eastAsia="Times New Roman" w:hAnsi="Times New Roman" w:cs="Times New Roman"/>
          <w:b/>
          <w:sz w:val="24"/>
          <w:szCs w:val="24"/>
          <w:lang w:eastAsia="x-none"/>
        </w:rPr>
        <w:t>»</w:t>
      </w:r>
      <w:r w:rsidRPr="00ED6F34">
        <w:rPr>
          <w:rFonts w:ascii="Times New Roman" w:eastAsia="Times New Roman" w:hAnsi="Times New Roman" w:cs="Times New Roman"/>
          <w:i/>
          <w:sz w:val="24"/>
          <w:szCs w:val="24"/>
          <w:lang w:eastAsia="x-none"/>
        </w:rPr>
        <w:t xml:space="preserve"> </w:t>
      </w:r>
      <w:r w:rsidRPr="00ED6F34">
        <w:rPr>
          <w:rFonts w:ascii="Times New Roman" w:eastAsia="Times New Roman" w:hAnsi="Times New Roman" w:cs="Times New Roman"/>
          <w:i/>
          <w:sz w:val="24"/>
          <w:szCs w:val="24"/>
          <w:lang w:val="x-none" w:eastAsia="x-none"/>
        </w:rPr>
        <w:t>(далее – «Клиент»)</w:t>
      </w:r>
      <w:r w:rsidRPr="00ED6F34">
        <w:rPr>
          <w:rFonts w:ascii="Times New Roman" w:eastAsia="Times New Roman" w:hAnsi="Times New Roman" w:cs="Times New Roman"/>
          <w:sz w:val="24"/>
          <w:szCs w:val="24"/>
          <w:lang w:val="x-none" w:eastAsia="x-none"/>
        </w:rPr>
        <w:t xml:space="preserve">, в лице </w:t>
      </w:r>
      <w:r w:rsidRPr="00ED6F34">
        <w:rPr>
          <w:rFonts w:ascii="Times New Roman" w:eastAsia="Times New Roman" w:hAnsi="Times New Roman" w:cs="Times New Roman"/>
          <w:b/>
          <w:sz w:val="24"/>
          <w:szCs w:val="24"/>
          <w:lang w:eastAsia="x-none"/>
        </w:rPr>
        <w:t>Генерального директора Филиппова Александра Юрьевича</w:t>
      </w:r>
      <w:r w:rsidRPr="00ED6F34">
        <w:rPr>
          <w:rFonts w:ascii="Times New Roman" w:eastAsia="Times New Roman" w:hAnsi="Times New Roman" w:cs="Times New Roman"/>
          <w:sz w:val="24"/>
          <w:szCs w:val="24"/>
          <w:lang w:val="x-none" w:eastAsia="x-none"/>
        </w:rPr>
        <w:t>, действующего</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основании </w:t>
      </w:r>
      <w:r w:rsidRPr="00ED6F34">
        <w:rPr>
          <w:rFonts w:ascii="Times New Roman" w:eastAsia="Times New Roman" w:hAnsi="Times New Roman" w:cs="Times New Roman"/>
          <w:sz w:val="24"/>
          <w:szCs w:val="24"/>
          <w:lang w:eastAsia="x-none"/>
        </w:rPr>
        <w:t>Устава</w:t>
      </w:r>
      <w:r w:rsidRPr="00ED6F34">
        <w:rPr>
          <w:rFonts w:ascii="Times New Roman" w:eastAsia="Times New Roman" w:hAnsi="Times New Roman" w:cs="Times New Roman"/>
          <w:sz w:val="24"/>
          <w:szCs w:val="24"/>
          <w:lang w:val="x-none" w:eastAsia="x-none"/>
        </w:rPr>
        <w:t>, с другой стороны</w:t>
      </w:r>
      <w:r w:rsidRPr="00ED6F34">
        <w:rPr>
          <w:rFonts w:ascii="Times New Roman" w:eastAsia="Times New Roman" w:hAnsi="Times New Roman" w:cs="Times New Roman"/>
          <w:i/>
          <w:sz w:val="24"/>
          <w:szCs w:val="24"/>
          <w:lang w:val="x-none" w:eastAsia="x-none"/>
        </w:rPr>
        <w:t xml:space="preserve"> (далее – «Стороны»)</w:t>
      </w:r>
      <w:r w:rsidRPr="00ED6F34">
        <w:rPr>
          <w:rFonts w:ascii="Times New Roman" w:eastAsia="Times New Roman" w:hAnsi="Times New Roman" w:cs="Times New Roman"/>
          <w:sz w:val="24"/>
          <w:szCs w:val="24"/>
          <w:lang w:val="x-none" w:eastAsia="x-none"/>
        </w:rPr>
        <w:t>, заключили настоящее Дополнительное соглашение</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i/>
          <w:sz w:val="24"/>
          <w:szCs w:val="24"/>
          <w:lang w:val="x-none" w:eastAsia="x-none"/>
        </w:rPr>
        <w:t>(далее – «Дополнительное соглашение»)</w:t>
      </w:r>
      <w:r w:rsidRPr="00ED6F34">
        <w:rPr>
          <w:rFonts w:ascii="Times New Roman" w:eastAsia="Times New Roman" w:hAnsi="Times New Roman" w:cs="Times New Roman"/>
          <w:sz w:val="24"/>
          <w:szCs w:val="24"/>
          <w:lang w:val="x-none" w:eastAsia="x-none"/>
        </w:rPr>
        <w:t xml:space="preserve"> 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 xml:space="preserve">оговору банковского счета </w:t>
      </w:r>
      <w:r w:rsidRPr="00ED6F34">
        <w:rPr>
          <w:rFonts w:ascii="Times New Roman" w:eastAsia="Times New Roman" w:hAnsi="Times New Roman" w:cs="Times New Roman"/>
          <w:sz w:val="24"/>
          <w:szCs w:val="24"/>
          <w:lang w:eastAsia="x-none"/>
        </w:rPr>
        <w:t>от «___» _________ 20___ года № _______________</w:t>
      </w:r>
      <w:r w:rsidRPr="00ED6F34">
        <w:rPr>
          <w:rFonts w:ascii="Times New Roman" w:eastAsia="Times New Roman" w:hAnsi="Times New Roman" w:cs="Times New Roman"/>
          <w:i/>
          <w:sz w:val="24"/>
          <w:szCs w:val="24"/>
          <w:lang w:eastAsia="x-none"/>
        </w:rPr>
        <w:t xml:space="preserve"> (далее – Договор банковского счета) </w:t>
      </w:r>
      <w:r w:rsidRPr="00ED6F34">
        <w:rPr>
          <w:rFonts w:ascii="Times New Roman" w:eastAsia="Times New Roman" w:hAnsi="Times New Roman" w:cs="Times New Roman"/>
          <w:sz w:val="24"/>
          <w:szCs w:val="24"/>
          <w:lang w:val="x-none" w:eastAsia="x-none"/>
        </w:rPr>
        <w:t>о нижеследующем</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 w:val="left" w:pos="1418"/>
          <w:tab w:val="left" w:pos="2126"/>
        </w:tabs>
        <w:spacing w:after="160" w:line="240" w:lineRule="auto"/>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ОСНОВНЫЕ ПОНЯТИЯ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Кредит в виде овердрафт</w:t>
      </w:r>
      <w:r w:rsidRPr="00ED6F34">
        <w:rPr>
          <w:rFonts w:ascii="Times New Roman" w:eastAsia="Times New Roman" w:hAnsi="Times New Roman" w:cs="Times New Roman"/>
          <w:b/>
          <w:sz w:val="24"/>
          <w:szCs w:val="24"/>
          <w:lang w:eastAsia="x-none"/>
        </w:rPr>
        <w:t xml:space="preserve"> или Овердрафт </w:t>
      </w:r>
      <w:r w:rsidRPr="00ED6F34">
        <w:rPr>
          <w:rFonts w:ascii="Times New Roman" w:eastAsia="Times New Roman" w:hAnsi="Times New Roman" w:cs="Times New Roman"/>
          <w:sz w:val="24"/>
          <w:szCs w:val="24"/>
          <w:lang w:val="x-none" w:eastAsia="x-none"/>
        </w:rPr>
        <w:t xml:space="preserve">– способ предоставления Банком денежных средств в соответствии с условиями Дополнительного соглашения на возвратной основе посредством </w:t>
      </w:r>
      <w:r w:rsidRPr="00ED6F34">
        <w:rPr>
          <w:rFonts w:ascii="Times New Roman" w:eastAsia="Times New Roman" w:hAnsi="Times New Roman" w:cs="Times New Roman"/>
          <w:sz w:val="24"/>
          <w:szCs w:val="24"/>
          <w:lang w:eastAsia="x-none"/>
        </w:rPr>
        <w:t xml:space="preserve">кредитования Счета Клиента и </w:t>
      </w:r>
      <w:r w:rsidRPr="00ED6F34">
        <w:rPr>
          <w:rFonts w:ascii="Times New Roman" w:eastAsia="Times New Roman" w:hAnsi="Times New Roman" w:cs="Times New Roman"/>
          <w:sz w:val="24"/>
          <w:szCs w:val="24"/>
          <w:lang w:val="x-none" w:eastAsia="x-none"/>
        </w:rPr>
        <w:t>оплаты расчетных документов</w:t>
      </w:r>
      <w:r w:rsidRPr="00ED6F34">
        <w:rPr>
          <w:rFonts w:ascii="Times New Roman" w:eastAsia="Times New Roman" w:hAnsi="Times New Roman" w:cs="Times New Roman"/>
          <w:sz w:val="24"/>
          <w:szCs w:val="24"/>
          <w:lang w:eastAsia="x-none"/>
        </w:rPr>
        <w:t xml:space="preserve"> при недостаточности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Счете Клиента денежных средств в пределах установленного Лимита овердрафта и Срока действия Лимита овердрафта</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Ссудная задолженность</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остаток задолженности Клиента на начало операционного дня в течение всего срока действия Дополнительного соглашения без учета начисленных процентов за пользование Кредитом в виде овердрафт, комиссий и </w:t>
      </w:r>
      <w:r w:rsidRPr="00ED6F34">
        <w:rPr>
          <w:rFonts w:ascii="Times New Roman" w:eastAsia="Times New Roman" w:hAnsi="Times New Roman" w:cs="Times New Roman"/>
          <w:sz w:val="24"/>
          <w:szCs w:val="24"/>
          <w:lang w:eastAsia="x-none"/>
        </w:rPr>
        <w:t>неустоек</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 xml:space="preserve">Лимит </w:t>
      </w:r>
      <w:r w:rsidRPr="00ED6F34">
        <w:rPr>
          <w:rFonts w:ascii="Times New Roman" w:eastAsia="Times New Roman" w:hAnsi="Times New Roman" w:cs="Times New Roman"/>
          <w:b/>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 это максимальная сумма, на которую может быть проведена Банком операция кредитования </w:t>
      </w:r>
      <w:r w:rsidRPr="00ED6F34">
        <w:rPr>
          <w:rFonts w:ascii="Times New Roman" w:eastAsia="Times New Roman" w:hAnsi="Times New Roman" w:cs="Times New Roman"/>
          <w:sz w:val="24"/>
          <w:szCs w:val="24"/>
          <w:lang w:eastAsia="x-none"/>
        </w:rPr>
        <w:t xml:space="preserve">Счета Клиента </w:t>
      </w:r>
      <w:r w:rsidRPr="00ED6F34">
        <w:rPr>
          <w:rFonts w:ascii="Times New Roman" w:eastAsia="Times New Roman" w:hAnsi="Times New Roman" w:cs="Times New Roman"/>
          <w:sz w:val="24"/>
          <w:szCs w:val="24"/>
          <w:lang w:val="x-none" w:eastAsia="x-none"/>
        </w:rPr>
        <w:t>при недостаточности на нем денежных средств, определяемая в порядке, установленном Дополнительным соглашением</w:t>
      </w:r>
      <w:r w:rsidRPr="00ED6F34">
        <w:rPr>
          <w:rFonts w:ascii="Times New Roman" w:eastAsia="Times New Roman" w:hAnsi="Times New Roman" w:cs="Times New Roman"/>
          <w:sz w:val="24"/>
          <w:szCs w:val="24"/>
          <w:lang w:eastAsia="x-none"/>
        </w:rPr>
        <w:t>,</w:t>
      </w:r>
      <w:r w:rsidRPr="00ED6F34">
        <w:rPr>
          <w:rFonts w:ascii="Times New Roman" w:eastAsia="Times New Roman" w:hAnsi="Times New Roman" w:cs="Times New Roman"/>
          <w:sz w:val="24"/>
          <w:szCs w:val="24"/>
          <w:lang w:val="x-none" w:eastAsia="x-none"/>
        </w:rPr>
        <w:t xml:space="preserve"> без учета начисленных процентов</w:t>
      </w:r>
      <w:r w:rsidRPr="00ED6F34">
        <w:rPr>
          <w:rFonts w:ascii="Times New Roman" w:eastAsia="Times New Roman" w:hAnsi="Times New Roman" w:cs="Times New Roman"/>
          <w:sz w:val="24"/>
          <w:szCs w:val="24"/>
          <w:lang w:eastAsia="x-none"/>
        </w:rPr>
        <w:t>, комиссий и неустоек (максимальная величина текущей Ссудной задолженности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x-none"/>
        </w:rPr>
        <w:t>Неиспользованный лимит овердрафта</w:t>
      </w:r>
      <w:r w:rsidRPr="00ED6F34">
        <w:rPr>
          <w:rFonts w:ascii="Times New Roman" w:eastAsia="Times New Roman" w:hAnsi="Times New Roman" w:cs="Times New Roman"/>
          <w:sz w:val="24"/>
          <w:szCs w:val="24"/>
          <w:lang w:eastAsia="x-none"/>
        </w:rPr>
        <w:t xml:space="preserve"> – </w:t>
      </w:r>
      <w:r w:rsidRPr="00ED6F34">
        <w:rPr>
          <w:rFonts w:ascii="Times New Roman" w:eastAsia="Times New Roman" w:hAnsi="Times New Roman" w:cs="Times New Roman"/>
          <w:sz w:val="24"/>
          <w:szCs w:val="24"/>
          <w:lang w:val="x-none" w:eastAsia="x-none"/>
        </w:rPr>
        <w:t xml:space="preserve">разница между Лимитом </w:t>
      </w:r>
      <w:r w:rsidRPr="00ED6F34">
        <w:rPr>
          <w:rFonts w:ascii="Times New Roman" w:eastAsia="Times New Roman" w:hAnsi="Times New Roman" w:cs="Times New Roman"/>
          <w:sz w:val="24"/>
          <w:szCs w:val="24"/>
          <w:lang w:eastAsia="x-none"/>
        </w:rPr>
        <w:t>овердрафта</w:t>
      </w:r>
      <w:r w:rsidRPr="00ED6F34">
        <w:rPr>
          <w:rFonts w:ascii="Times New Roman" w:eastAsia="Times New Roman" w:hAnsi="Times New Roman" w:cs="Times New Roman"/>
          <w:sz w:val="24"/>
          <w:szCs w:val="24"/>
          <w:lang w:val="x-none" w:eastAsia="x-none"/>
        </w:rPr>
        <w:t xml:space="preserve"> и текущей (пролонгированной и просроченной) Ссудной задолженностью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Транш овердрафта</w:t>
      </w:r>
      <w:r w:rsidRPr="00ED6F34">
        <w:rPr>
          <w:rFonts w:ascii="Times New Roman" w:eastAsia="Times New Roman" w:hAnsi="Times New Roman" w:cs="Times New Roman"/>
          <w:sz w:val="24"/>
          <w:szCs w:val="24"/>
          <w:lang w:val="x-none" w:eastAsia="x-none"/>
        </w:rPr>
        <w:t xml:space="preserve"> – сумма денежных средств, предоставленная Банком Клиенту </w:t>
      </w:r>
      <w:r w:rsidRPr="00ED6F34">
        <w:rPr>
          <w:rFonts w:ascii="Times New Roman" w:eastAsia="Times New Roman" w:hAnsi="Times New Roman" w:cs="Times New Roman"/>
          <w:sz w:val="24"/>
          <w:szCs w:val="24"/>
          <w:lang w:eastAsia="x-none"/>
        </w:rPr>
        <w:t xml:space="preserve">для осуществления переводов денежных средств со Счета Клиента </w:t>
      </w:r>
      <w:r w:rsidRPr="00ED6F34">
        <w:rPr>
          <w:rFonts w:ascii="Times New Roman" w:eastAsia="Times New Roman" w:hAnsi="Times New Roman" w:cs="Times New Roman"/>
          <w:sz w:val="24"/>
          <w:szCs w:val="24"/>
          <w:lang w:val="x-none" w:eastAsia="x-none"/>
        </w:rPr>
        <w:t xml:space="preserve">в соответствии с Дополнительным соглашением </w:t>
      </w:r>
      <w:r w:rsidRPr="00ED6F34">
        <w:rPr>
          <w:rFonts w:ascii="Times New Roman" w:eastAsia="Times New Roman" w:hAnsi="Times New Roman" w:cs="Times New Roman"/>
          <w:sz w:val="24"/>
          <w:szCs w:val="24"/>
          <w:lang w:eastAsia="x-none"/>
        </w:rPr>
        <w:t xml:space="preserve">в пределах установленного Лимита овердрафта </w:t>
      </w:r>
      <w:r w:rsidRPr="00ED6F34">
        <w:rPr>
          <w:rFonts w:ascii="Times New Roman" w:eastAsia="Times New Roman" w:hAnsi="Times New Roman" w:cs="Times New Roman"/>
          <w:sz w:val="24"/>
          <w:szCs w:val="24"/>
          <w:lang w:val="x-none" w:eastAsia="x-none"/>
        </w:rPr>
        <w:t>в течение одного операционного дня.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Банковские счета</w:t>
      </w:r>
      <w:r w:rsidRPr="00ED6F34">
        <w:rPr>
          <w:rFonts w:ascii="Times New Roman" w:eastAsia="Times New Roman" w:hAnsi="Times New Roman" w:cs="Times New Roman"/>
          <w:sz w:val="24"/>
          <w:szCs w:val="24"/>
          <w:lang w:val="x-none" w:eastAsia="x-none"/>
        </w:rPr>
        <w:t xml:space="preserve"> - расчетные</w:t>
      </w:r>
      <w:r w:rsidRPr="00ED6F34">
        <w:rPr>
          <w:rFonts w:ascii="Times New Roman" w:eastAsia="Times New Roman" w:hAnsi="Times New Roman" w:cs="Times New Roman"/>
          <w:sz w:val="24"/>
          <w:szCs w:val="24"/>
          <w:lang w:eastAsia="x-none"/>
        </w:rPr>
        <w:t xml:space="preserve"> и</w:t>
      </w:r>
      <w:r w:rsidRPr="00ED6F34">
        <w:rPr>
          <w:rFonts w:ascii="Times New Roman" w:eastAsia="Times New Roman" w:hAnsi="Times New Roman" w:cs="Times New Roman"/>
          <w:sz w:val="24"/>
          <w:szCs w:val="24"/>
          <w:lang w:val="x-none" w:eastAsia="x-none"/>
        </w:rPr>
        <w:t xml:space="preserve"> валютные счета, открытые Клиенту в Банке и других кредитных организациях в валюте Российской Федерации</w:t>
      </w:r>
      <w:r w:rsidRPr="00ED6F34">
        <w:rPr>
          <w:rFonts w:ascii="Times New Roman" w:eastAsia="Times New Roman" w:hAnsi="Times New Roman" w:cs="Times New Roman"/>
          <w:sz w:val="24"/>
          <w:szCs w:val="24"/>
          <w:lang w:eastAsia="x-none"/>
        </w:rPr>
        <w:t xml:space="preserve"> (РФ)</w:t>
      </w:r>
      <w:r w:rsidRPr="00ED6F34">
        <w:rPr>
          <w:rFonts w:ascii="Times New Roman" w:eastAsia="Times New Roman" w:hAnsi="Times New Roman" w:cs="Times New Roman"/>
          <w:sz w:val="24"/>
          <w:szCs w:val="24"/>
          <w:lang w:val="x-none" w:eastAsia="x-none"/>
        </w:rPr>
        <w:t xml:space="preserve"> и иностранных валютах.</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ru-RU"/>
        </w:rPr>
        <w:t>Срок действия Лимита овердрафта</w:t>
      </w:r>
      <w:r w:rsidRPr="00ED6F34">
        <w:rPr>
          <w:rFonts w:ascii="Times New Roman" w:eastAsia="Times New Roman" w:hAnsi="Times New Roman" w:cs="Times New Roman"/>
          <w:sz w:val="24"/>
          <w:szCs w:val="24"/>
          <w:lang w:eastAsia="ru-RU"/>
        </w:rPr>
        <w:t xml:space="preserve"> – период времени, в течение которого Банк предоставляет Клиенту Кредит в виде овердрафт, заканчивающийся за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ru-RU"/>
          </w:rPr>
          <w:t>п.8</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sz w:val="24"/>
          <w:szCs w:val="24"/>
          <w:lang w:val="x-none" w:eastAsia="x-none"/>
        </w:rPr>
        <w:t>Счет Клиента</w:t>
      </w:r>
      <w:r w:rsidRPr="00ED6F34">
        <w:rPr>
          <w:rFonts w:ascii="Times New Roman" w:eastAsia="Times New Roman" w:hAnsi="Times New Roman" w:cs="Times New Roman"/>
          <w:sz w:val="24"/>
          <w:szCs w:val="24"/>
          <w:lang w:val="x-none" w:eastAsia="x-none"/>
        </w:rPr>
        <w:t xml:space="preserve"> – </w:t>
      </w:r>
      <w:r w:rsidRPr="00ED6F34">
        <w:rPr>
          <w:rFonts w:ascii="Times New Roman" w:eastAsia="Times New Roman" w:hAnsi="Times New Roman" w:cs="Times New Roman"/>
          <w:sz w:val="24"/>
          <w:szCs w:val="24"/>
          <w:lang w:eastAsia="x-none"/>
        </w:rPr>
        <w:t>банковский</w:t>
      </w:r>
      <w:r w:rsidRPr="00ED6F34">
        <w:rPr>
          <w:rFonts w:ascii="Times New Roman" w:eastAsia="Times New Roman" w:hAnsi="Times New Roman" w:cs="Times New Roman"/>
          <w:sz w:val="24"/>
          <w:szCs w:val="24"/>
          <w:lang w:val="x-none" w:eastAsia="x-none"/>
        </w:rPr>
        <w:t xml:space="preserve"> счет Клиента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__________________________, открытый согласно заключенному Единому договору банковского с</w:t>
      </w:r>
      <w:r w:rsidRPr="00ED6F34">
        <w:rPr>
          <w:rFonts w:ascii="Times New Roman" w:eastAsia="Times New Roman" w:hAnsi="Times New Roman" w:cs="Times New Roman"/>
          <w:sz w:val="24"/>
          <w:szCs w:val="24"/>
          <w:lang w:eastAsia="ru-RU"/>
        </w:rPr>
        <w:t>чета, к которому заключено Дополнительное соглашение.</w:t>
      </w:r>
    </w:p>
    <w:p w:rsidR="00ED6F34" w:rsidRPr="00ED6F34" w:rsidRDefault="00ED6F34" w:rsidP="00ED6F34">
      <w:pPr>
        <w:tabs>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p>
    <w:p w:rsidR="00ED6F34" w:rsidRPr="00ED6F34" w:rsidRDefault="00ED6F34" w:rsidP="00ED6F34">
      <w:pPr>
        <w:tabs>
          <w:tab w:val="left" w:pos="851"/>
        </w:tabs>
        <w:suppressAutoHyphens/>
        <w:autoSpaceDE w:val="0"/>
        <w:autoSpaceDN w:val="0"/>
        <w:spacing w:after="0" w:line="240" w:lineRule="auto"/>
        <w:ind w:firstLine="567"/>
        <w:jc w:val="both"/>
        <w:rPr>
          <w:rFonts w:ascii="Times New Roman" w:eastAsia="Times New Roman" w:hAnsi="Times New Roman" w:cs="Times New Roman"/>
          <w:b/>
          <w:sz w:val="24"/>
          <w:szCs w:val="24"/>
          <w:lang w:eastAsia="ar-SA"/>
        </w:rPr>
      </w:pPr>
      <w:r w:rsidRPr="00ED6F34">
        <w:rPr>
          <w:rFonts w:ascii="Times New Roman" w:eastAsia="Times New Roman" w:hAnsi="Times New Roman" w:cs="Times New Roman"/>
          <w:sz w:val="24"/>
          <w:szCs w:val="24"/>
          <w:lang w:eastAsia="ru-RU"/>
        </w:rPr>
        <w:t xml:space="preserve">Настоящее дополнительное соглашение заключено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  от __.__.2016 года, составленного по результатам проведенного </w:t>
      </w:r>
      <w:r w:rsidRPr="00ED6F34">
        <w:rPr>
          <w:rFonts w:ascii="Times New Roman" w:eastAsia="Times New Roman" w:hAnsi="Times New Roman" w:cs="Times New Roman"/>
          <w:sz w:val="24"/>
          <w:szCs w:val="24"/>
          <w:lang w:eastAsia="ar-SA"/>
        </w:rPr>
        <w:t>__________________</w:t>
      </w:r>
      <w:r w:rsidRPr="00ED6F34">
        <w:rPr>
          <w:rFonts w:ascii="Times New Roman" w:eastAsia="Times New Roman" w:hAnsi="Times New Roman" w:cs="Times New Roman"/>
          <w:sz w:val="24"/>
          <w:szCs w:val="24"/>
          <w:lang w:eastAsia="ru-RU"/>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lastRenderedPageBreak/>
        <w:t>Банк обязуется при недостаточности на Счете Клиента  денежных средств предоставить Клиенту Кредит в виде овердрафт путем оплаты с соблюдением очередности платежей, предусмотренной законодательством РФ, принятых Банком к исполнению расчетных документов сверх имеющегося на Счете Клиента остатка собственных денежных средств Клиента, в пределах Неиспользованного Лимита овердрафта на начало операционного дня и с учетом ограничений, указанных в Дополнительном соглашении.</w:t>
      </w:r>
      <w:proofErr w:type="gramEnd"/>
    </w:p>
    <w:p w:rsidR="00ED6F34" w:rsidRPr="00ED6F34" w:rsidRDefault="00ED6F34" w:rsidP="001A4070">
      <w:pPr>
        <w:numPr>
          <w:ilvl w:val="0"/>
          <w:numId w:val="53"/>
        </w:numPr>
        <w:shd w:val="clear" w:color="auto" w:fill="FFFFFF"/>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iCs/>
          <w:sz w:val="24"/>
          <w:szCs w:val="24"/>
          <w:lang w:eastAsia="ru-RU"/>
        </w:rPr>
        <w:t xml:space="preserve">Кредитование </w:t>
      </w:r>
      <w:r w:rsidRPr="00ED6F34">
        <w:rPr>
          <w:rFonts w:ascii="Times New Roman" w:eastAsia="Times New Roman" w:hAnsi="Times New Roman" w:cs="Times New Roman"/>
          <w:sz w:val="24"/>
          <w:szCs w:val="24"/>
          <w:lang w:eastAsia="ru-RU"/>
        </w:rPr>
        <w:t xml:space="preserve">Счета Клиента Банком прекращается со дня, следующего за днем </w:t>
      </w:r>
      <w:proofErr w:type="gramStart"/>
      <w:r w:rsidRPr="00ED6F34">
        <w:rPr>
          <w:rFonts w:ascii="Times New Roman" w:eastAsia="Times New Roman" w:hAnsi="Times New Roman" w:cs="Times New Roman"/>
          <w:sz w:val="24"/>
          <w:szCs w:val="24"/>
          <w:lang w:eastAsia="ru-RU"/>
        </w:rPr>
        <w:t>окончания Срока действия Лимита овердрафта</w:t>
      </w:r>
      <w:proofErr w:type="gramEnd"/>
      <w:r w:rsidRPr="00ED6F34">
        <w:rPr>
          <w:rFonts w:ascii="Times New Roman" w:eastAsia="Times New Roman" w:hAnsi="Times New Roman" w:cs="Times New Roman"/>
          <w:sz w:val="24"/>
          <w:szCs w:val="24"/>
          <w:lang w:eastAsia="ru-RU"/>
        </w:rPr>
        <w:t>.</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1" w:name="пункт3"/>
      <w:r w:rsidRPr="00ED6F34">
        <w:rPr>
          <w:rFonts w:ascii="Times New Roman" w:eastAsia="Times New Roman" w:hAnsi="Times New Roman" w:cs="Times New Roman"/>
          <w:sz w:val="24"/>
          <w:szCs w:val="24"/>
          <w:lang w:eastAsia="ru-RU"/>
        </w:rPr>
        <w:t xml:space="preserve">Банк предоставляет Кредит в виде овердрафт на следующие цели с учетом ограничений, установленных </w:t>
      </w:r>
      <w:hyperlink w:anchor="пункт4" w:history="1">
        <w:r w:rsidRPr="00ED6F34">
          <w:rPr>
            <w:rFonts w:ascii="Times New Roman" w:eastAsia="Times New Roman" w:hAnsi="Times New Roman" w:cs="Times New Roman"/>
            <w:color w:val="003871"/>
            <w:sz w:val="24"/>
            <w:szCs w:val="24"/>
            <w:lang w:eastAsia="ru-RU"/>
          </w:rPr>
          <w:t>п.4</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191"/>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w:t>
      </w:r>
      <w:r w:rsidRPr="00ED6F34">
        <w:rPr>
          <w:rFonts w:ascii="Times New Roman" w:eastAsia="Times New Roman" w:hAnsi="Times New Roman" w:cs="Times New Roman"/>
          <w:sz w:val="24"/>
          <w:szCs w:val="24"/>
          <w:lang w:val="x-none" w:eastAsia="x-none"/>
        </w:rPr>
        <w:tab/>
        <w:t xml:space="preserve">финансирование текущей финансово-хозяйственной деятельности </w:t>
      </w:r>
      <w:r w:rsidRPr="00ED6F34">
        <w:rPr>
          <w:rFonts w:ascii="Times New Roman" w:eastAsia="Times New Roman" w:hAnsi="Times New Roman" w:cs="Times New Roman"/>
          <w:sz w:val="24"/>
          <w:szCs w:val="24"/>
          <w:lang w:eastAsia="x-none"/>
        </w:rPr>
        <w:t>Клиент</w:t>
      </w:r>
      <w:r w:rsidRPr="00ED6F34">
        <w:rPr>
          <w:rFonts w:ascii="Times New Roman" w:eastAsia="Times New Roman" w:hAnsi="Times New Roman" w:cs="Times New Roman"/>
          <w:sz w:val="24"/>
          <w:szCs w:val="24"/>
          <w:lang w:val="x-none" w:eastAsia="x-none"/>
        </w:rPr>
        <w:t>а (то есть оплата расчётных документов Клиента необходимых для осуществления такой деятельности)</w:t>
      </w:r>
      <w:r w:rsidRPr="00ED6F34">
        <w:rPr>
          <w:rFonts w:ascii="Times New Roman" w:eastAsia="Times New Roman" w:hAnsi="Times New Roman" w:cs="Times New Roman"/>
          <w:sz w:val="24"/>
          <w:szCs w:val="24"/>
          <w:lang w:eastAsia="x-none"/>
        </w:rPr>
        <w:t>;</w:t>
      </w:r>
    </w:p>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уплата</w:t>
      </w:r>
      <w:r w:rsidRPr="00ED6F34">
        <w:rPr>
          <w:rFonts w:ascii="Times New Roman" w:eastAsia="Times New Roman" w:hAnsi="Times New Roman" w:cs="Times New Roman"/>
          <w:sz w:val="24"/>
          <w:szCs w:val="24"/>
          <w:lang w:val="x-none" w:eastAsia="x-none"/>
        </w:rPr>
        <w:t xml:space="preserve"> обязательных платежей в </w:t>
      </w:r>
      <w:r w:rsidRPr="00ED6F34">
        <w:rPr>
          <w:rFonts w:ascii="Times New Roman" w:eastAsia="Times New Roman" w:hAnsi="Times New Roman" w:cs="Times New Roman"/>
          <w:sz w:val="24"/>
          <w:szCs w:val="24"/>
          <w:lang w:eastAsia="x-none"/>
        </w:rPr>
        <w:t>бюджетную систему Российской Федерации</w:t>
      </w:r>
      <w:r w:rsidRPr="00ED6F34">
        <w:rPr>
          <w:rFonts w:ascii="Times New Roman" w:eastAsia="Times New Roman" w:hAnsi="Times New Roman" w:cs="Times New Roman"/>
          <w:sz w:val="24"/>
          <w:szCs w:val="24"/>
          <w:lang w:val="x-none" w:eastAsia="x-none"/>
        </w:rPr>
        <w:t xml:space="preserve"> и/или государственны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внебюджетны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фонд</w:t>
      </w:r>
      <w:r w:rsidRPr="00ED6F34">
        <w:rPr>
          <w:rFonts w:ascii="Times New Roman" w:eastAsia="Times New Roman" w:hAnsi="Times New Roman" w:cs="Times New Roman"/>
          <w:sz w:val="24"/>
          <w:szCs w:val="24"/>
          <w:lang w:eastAsia="x-none"/>
        </w:rPr>
        <w:t>ы</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 платежным поручениям Клиента.</w:t>
      </w:r>
    </w:p>
    <w:p w:rsidR="00ED6F34" w:rsidRPr="00ED6F34" w:rsidRDefault="00ED6F34" w:rsidP="001A4070">
      <w:pPr>
        <w:numPr>
          <w:ilvl w:val="0"/>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2" w:name="пункт4"/>
      <w:r w:rsidRPr="00ED6F34">
        <w:rPr>
          <w:rFonts w:ascii="Times New Roman" w:eastAsia="Times New Roman" w:hAnsi="Times New Roman" w:cs="Times New Roman"/>
          <w:sz w:val="24"/>
          <w:szCs w:val="24"/>
          <w:lang w:eastAsia="ru-RU"/>
        </w:rPr>
        <w:t>Банк не предоставляет денежные средства за счет Кредита в виде овердрафт:</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xml:space="preserve">на оплату распоряжений Клиента и / или требований третьих лиц, предъявленных к Счету Клиента на переводы денежных средств в случае наличия ограничений прав Клиента на распоряжение Счетом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в виде наложенных арестов на денежные средства, находящиеся на Счете Клиента и/или приостановления операций по Счету Клиента), установленных в предусмотренных законодательством случаях,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налоговыми органами, судебными приставами</w:t>
      </w:r>
      <w:proofErr w:type="gramEnd"/>
      <w:r w:rsidRPr="00ED6F34">
        <w:rPr>
          <w:rFonts w:ascii="Times New Roman" w:eastAsia="Times New Roman" w:hAnsi="Times New Roman" w:cs="Times New Roman"/>
          <w:sz w:val="24"/>
          <w:szCs w:val="24"/>
          <w:lang w:eastAsia="ru-RU"/>
        </w:rPr>
        <w:t xml:space="preserve"> и / или иными уполномоченными органами, включая случаи наличия очереди не исполненных в срок распоряжений, до момента их отмены и при условии соблюдения очередности платежа, предусмотренной российским законодательством (ст. 855 ГК РФ)</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 оплату распоряжений Клиента и/или требований третьих лиц, предъявленных к Счету Клиента на следующие цели:</w:t>
      </w:r>
    </w:p>
    <w:bookmarkEnd w:id="192"/>
    <w:p w:rsidR="00ED6F34" w:rsidRPr="00ED6F34" w:rsidRDefault="00ED6F34" w:rsidP="001A4070">
      <w:pPr>
        <w:tabs>
          <w:tab w:val="left" w:pos="0"/>
          <w:tab w:val="left" w:pos="142"/>
          <w:tab w:val="left" w:pos="709"/>
        </w:tabs>
        <w:autoSpaceDE w:val="0"/>
        <w:autoSpaceDN w:val="0"/>
        <w:spacing w:after="160" w:line="240" w:lineRule="exact"/>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погашение задолженности Клиента перед Банком, другими кредитными организациями, прочими третьими лицами по Ссудной задолженности и / или процентам и / или комиссиям, неустойкам по договорам и / или соглашениям о предоставлении кредита, кредита в виде овердрафт и / или займа, о финансировании под уступку денежного требования (факторинг), финансовой аренды (лизинга) / финансового лизинга, договорам о предоставлении банковских гарантий, непокрытых аккредитивов, а также иным договорам, по</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которым у Клиента возникают обязательства перед Банком или иными кредитными организациями;</w:t>
      </w:r>
      <w:proofErr w:type="gramEnd"/>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другими кредиторами с целью погашения задолженности Клиента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с целью погашения Клиентом обязательств по возврату денежных средств, привлечённых Клиентом от третьих лиц;</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приобретение</w:t>
      </w:r>
      <w:r w:rsidRPr="00ED6F34">
        <w:rPr>
          <w:rFonts w:ascii="Times New Roman" w:eastAsia="Times New Roman" w:hAnsi="Times New Roman" w:cs="Times New Roman"/>
          <w:sz w:val="24"/>
          <w:szCs w:val="24"/>
          <w:lang w:val="x-none" w:eastAsia="x-none"/>
        </w:rPr>
        <w:t xml:space="preserve"> Клиентом ценных бумаг,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xml:space="preserve">. паев паевых инвестиционных фондов и векселей, включая векселя Банка; </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осуществлени</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Клиентом вложений в уставные капиталы других юридических лиц;</w:t>
      </w:r>
    </w:p>
    <w:p w:rsidR="00ED6F34" w:rsidRPr="00ED6F34" w:rsidRDefault="00ED6F34" w:rsidP="001A4070">
      <w:pPr>
        <w:tabs>
          <w:tab w:val="left" w:pos="0"/>
          <w:tab w:val="left" w:pos="142"/>
        </w:tabs>
        <w:spacing w:after="160" w:line="240" w:lineRule="exact"/>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приобретение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лиентом</w:t>
      </w:r>
      <w:proofErr w:type="spellEnd"/>
      <w:r w:rsidRPr="00ED6F34">
        <w:rPr>
          <w:rFonts w:ascii="Times New Roman" w:eastAsia="Times New Roman" w:hAnsi="Times New Roman" w:cs="Times New Roman"/>
          <w:sz w:val="24"/>
          <w:szCs w:val="24"/>
          <w:lang w:val="x-none" w:eastAsia="x-none"/>
        </w:rPr>
        <w:t xml:space="preserve"> имущества, предоставляемого Банку по отступному взамен исполнения обязательств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лиента</w:t>
      </w:r>
      <w:proofErr w:type="spellEnd"/>
      <w:r w:rsidRPr="00ED6F34">
        <w:rPr>
          <w:rFonts w:ascii="Times New Roman" w:eastAsia="Times New Roman" w:hAnsi="Times New Roman" w:cs="Times New Roman"/>
          <w:sz w:val="24"/>
          <w:szCs w:val="24"/>
          <w:lang w:val="x-none" w:eastAsia="x-none"/>
        </w:rPr>
        <w:t>;</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размещение средств на депо</w:t>
      </w:r>
      <w:r w:rsidRPr="00ED6F34">
        <w:rPr>
          <w:rFonts w:ascii="Times New Roman" w:eastAsia="Times New Roman" w:hAnsi="Times New Roman" w:cs="Times New Roman"/>
          <w:sz w:val="24"/>
          <w:szCs w:val="24"/>
          <w:lang w:eastAsia="x-none"/>
        </w:rPr>
        <w:t>зитных счетах в</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Банке</w:t>
      </w:r>
      <w:r w:rsidRPr="00ED6F34">
        <w:rPr>
          <w:rFonts w:ascii="Times New Roman" w:eastAsia="Times New Roman" w:hAnsi="Times New Roman" w:cs="Times New Roman"/>
          <w:sz w:val="24"/>
          <w:szCs w:val="24"/>
          <w:lang w:val="x-none" w:eastAsia="x-none"/>
        </w:rPr>
        <w:t xml:space="preserve"> или в других </w:t>
      </w:r>
      <w:r w:rsidRPr="00ED6F34">
        <w:rPr>
          <w:rFonts w:ascii="Times New Roman" w:eastAsia="Times New Roman" w:hAnsi="Times New Roman" w:cs="Times New Roman"/>
          <w:sz w:val="24"/>
          <w:szCs w:val="24"/>
          <w:lang w:eastAsia="x-none"/>
        </w:rPr>
        <w:t>кредитных организациях;</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переводы денежных средств со </w:t>
      </w:r>
      <w:r w:rsidRPr="00ED6F34">
        <w:rPr>
          <w:rFonts w:ascii="Times New Roman" w:eastAsia="Times New Roman" w:hAnsi="Times New Roman" w:cs="Times New Roman"/>
          <w:iCs/>
          <w:sz w:val="24"/>
          <w:szCs w:val="24"/>
          <w:lang w:val="x-none" w:eastAsia="x-none"/>
        </w:rPr>
        <w:t>Счёта Клиента</w:t>
      </w:r>
      <w:r w:rsidRPr="00ED6F34">
        <w:rPr>
          <w:rFonts w:ascii="Times New Roman" w:eastAsia="Times New Roman" w:hAnsi="Times New Roman" w:cs="Times New Roman"/>
          <w:iCs/>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 xml:space="preserve">Банковские </w:t>
      </w:r>
      <w:r w:rsidRPr="00ED6F34">
        <w:rPr>
          <w:rFonts w:ascii="Times New Roman" w:eastAsia="Times New Roman" w:hAnsi="Times New Roman" w:cs="Times New Roman"/>
          <w:sz w:val="24"/>
          <w:szCs w:val="24"/>
          <w:lang w:val="x-none" w:eastAsia="x-none"/>
        </w:rPr>
        <w:t xml:space="preserve">счета Клиента в </w:t>
      </w:r>
      <w:r w:rsidRPr="00ED6F34">
        <w:rPr>
          <w:rFonts w:ascii="Times New Roman" w:eastAsia="Times New Roman" w:hAnsi="Times New Roman" w:cs="Times New Roman"/>
          <w:sz w:val="24"/>
          <w:szCs w:val="24"/>
          <w:lang w:eastAsia="x-none"/>
        </w:rPr>
        <w:t xml:space="preserve">Банке или </w:t>
      </w:r>
      <w:r w:rsidRPr="00ED6F34">
        <w:rPr>
          <w:rFonts w:ascii="Times New Roman" w:eastAsia="Times New Roman" w:hAnsi="Times New Roman" w:cs="Times New Roman"/>
          <w:sz w:val="24"/>
          <w:szCs w:val="24"/>
          <w:lang w:val="x-none" w:eastAsia="x-none"/>
        </w:rPr>
        <w:t xml:space="preserve">других кредитных организациях с назначением платежа «на пополнение счета»;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3" w:name="пункт5"/>
      <w:r w:rsidRPr="00ED6F34">
        <w:rPr>
          <w:rFonts w:ascii="Times New Roman" w:eastAsia="Times New Roman" w:hAnsi="Times New Roman" w:cs="Times New Roman"/>
          <w:sz w:val="24"/>
          <w:szCs w:val="24"/>
          <w:lang w:eastAsia="ru-RU"/>
        </w:rPr>
        <w:t>Лимит овердрафта составляет ___________________ рублей.</w:t>
      </w:r>
    </w:p>
    <w:p w:rsidR="00ED6F34" w:rsidRPr="00ED6F34" w:rsidRDefault="00ED6F34" w:rsidP="001A4070">
      <w:pPr>
        <w:tabs>
          <w:tab w:val="left" w:pos="0"/>
          <w:tab w:val="left" w:pos="142"/>
          <w:tab w:val="left" w:pos="284"/>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Лимит овердрафта устанавливается Клиенту в день подписания Дополнительного соглашения.</w:t>
      </w:r>
    </w:p>
    <w:p w:rsidR="00ED6F34" w:rsidRPr="00ED6F34" w:rsidRDefault="00ED6F34" w:rsidP="001A4070">
      <w:pPr>
        <w:tabs>
          <w:tab w:val="left" w:pos="0"/>
          <w:tab w:val="left" w:pos="142"/>
          <w:tab w:val="left" w:pos="284"/>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Превышение дебетового </w:t>
      </w:r>
      <w:r w:rsidRPr="00ED6F34">
        <w:rPr>
          <w:rFonts w:ascii="Times New Roman" w:eastAsia="Times New Roman" w:hAnsi="Times New Roman" w:cs="Times New Roman"/>
          <w:sz w:val="24"/>
          <w:szCs w:val="24"/>
          <w:lang w:eastAsia="x-none"/>
        </w:rPr>
        <w:t>остатка</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sz w:val="24"/>
          <w:szCs w:val="24"/>
          <w:lang w:eastAsia="x-none"/>
        </w:rPr>
        <w:t xml:space="preserve">Счету Клиента </w:t>
      </w:r>
      <w:r w:rsidRPr="00ED6F34">
        <w:rPr>
          <w:rFonts w:ascii="Times New Roman" w:eastAsia="Times New Roman" w:hAnsi="Times New Roman" w:cs="Times New Roman"/>
          <w:sz w:val="24"/>
          <w:szCs w:val="24"/>
          <w:lang w:val="x-none" w:eastAsia="x-none"/>
        </w:rPr>
        <w:t xml:space="preserve">сверх </w:t>
      </w:r>
      <w:r w:rsidRPr="00ED6F34">
        <w:rPr>
          <w:rFonts w:ascii="Times New Roman" w:eastAsia="Times New Roman" w:hAnsi="Times New Roman" w:cs="Times New Roman"/>
          <w:sz w:val="24"/>
          <w:szCs w:val="24"/>
          <w:lang w:eastAsia="x-none"/>
        </w:rPr>
        <w:t xml:space="preserve">Неиспользованного </w:t>
      </w:r>
      <w:r w:rsidRPr="00ED6F34">
        <w:rPr>
          <w:rFonts w:ascii="Times New Roman" w:eastAsia="Times New Roman" w:hAnsi="Times New Roman" w:cs="Times New Roman"/>
          <w:sz w:val="24"/>
          <w:szCs w:val="24"/>
          <w:lang w:val="x-none" w:eastAsia="x-none"/>
        </w:rPr>
        <w:t xml:space="preserve">Лимита </w:t>
      </w:r>
      <w:r w:rsidRPr="00ED6F34">
        <w:rPr>
          <w:rFonts w:ascii="Times New Roman" w:eastAsia="Times New Roman" w:hAnsi="Times New Roman" w:cs="Times New Roman"/>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не допускается.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4" w:name="пункт6"/>
      <w:bookmarkEnd w:id="193"/>
      <w:r w:rsidRPr="00ED6F34">
        <w:rPr>
          <w:rFonts w:ascii="Times New Roman" w:eastAsia="Times New Roman" w:hAnsi="Times New Roman" w:cs="Times New Roman"/>
          <w:sz w:val="24"/>
          <w:szCs w:val="24"/>
          <w:lang w:eastAsia="ru-RU"/>
        </w:rPr>
        <w:t>Кредит в виде овердрафт предоставляется без обеспечения.</w:t>
      </w:r>
    </w:p>
    <w:bookmarkEnd w:id="194"/>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Кредитование Счета Клиента осуществляется со дня установления Лимита овердрафта в соответствии с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5" w:name="пункт8"/>
      <w:r w:rsidRPr="00ED6F34">
        <w:rPr>
          <w:rFonts w:ascii="Times New Roman" w:eastAsia="Times New Roman" w:hAnsi="Times New Roman" w:cs="Times New Roman"/>
          <w:sz w:val="24"/>
          <w:szCs w:val="24"/>
          <w:lang w:eastAsia="ru-RU"/>
        </w:rPr>
        <w:t xml:space="preserve">Обязательства Клиента перед Банком по погашению задолженности по Кредиту в виде овердрафт (по каждому Траншу овердрафта), должны быть исполнены в течение </w:t>
      </w:r>
      <w:r w:rsidRPr="00ED6F34">
        <w:rPr>
          <w:rFonts w:ascii="Times New Roman" w:eastAsia="Times New Roman" w:hAnsi="Times New Roman" w:cs="Times New Roman"/>
          <w:b/>
          <w:sz w:val="24"/>
          <w:szCs w:val="24"/>
          <w:lang w:eastAsia="ru-RU"/>
        </w:rPr>
        <w:t>30 (Тридцати)</w:t>
      </w:r>
      <w:r w:rsidRPr="00ED6F34">
        <w:rPr>
          <w:rFonts w:ascii="Times New Roman" w:eastAsia="Times New Roman" w:hAnsi="Times New Roman" w:cs="Times New Roman"/>
          <w:sz w:val="24"/>
          <w:szCs w:val="24"/>
          <w:lang w:eastAsia="ru-RU"/>
        </w:rPr>
        <w:t xml:space="preserve"> календарных дней со дня предоставления Банком Клиенту соответствующего Транша овердрафта (срок пользования Траншем овердрафта), но не позднее _____________ (окончательный срок возврата Кредита в виде овердрафт).</w:t>
      </w:r>
    </w:p>
    <w:bookmarkEnd w:id="19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окончание срока пользования Траншем овердрафта приходится на нерабочий день, Ссудная задолженность по соответствующему Траншу овердрафта должна быть погашена не позднее следующего за ним рабочего дня.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w:t>
      </w:r>
      <w:proofErr w:type="gramEnd"/>
      <w:r w:rsidRPr="00ED6F34">
        <w:rPr>
          <w:rFonts w:ascii="Times New Roman" w:eastAsia="Times New Roman" w:hAnsi="Times New Roman" w:cs="Times New Roman"/>
          <w:sz w:val="24"/>
          <w:szCs w:val="24"/>
          <w:lang w:eastAsia="ru-RU"/>
        </w:rPr>
        <w:t xml:space="preserve">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w:t>
      </w:r>
      <w:hyperlink w:anchor="пункт5" w:history="1">
        <w:r w:rsidRPr="00ED6F34">
          <w:rPr>
            <w:rFonts w:ascii="Times New Roman" w:eastAsia="Times New Roman" w:hAnsi="Times New Roman" w:cs="Times New Roman"/>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w:t>
      </w:r>
      <w:r w:rsidRPr="00ED6F34">
        <w:rPr>
          <w:rFonts w:ascii="Times New Roman" w:eastAsia="Times New Roman" w:hAnsi="Times New Roman" w:cs="Times New Roman"/>
          <w:sz w:val="24"/>
          <w:szCs w:val="24"/>
          <w:lang w:eastAsia="x-none"/>
        </w:rPr>
        <w:t>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в указанны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 настоящем пункте срок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считается просрочкой по </w:t>
      </w:r>
      <w:r w:rsidRPr="00ED6F34">
        <w:rPr>
          <w:rFonts w:ascii="Times New Roman" w:eastAsia="Times New Roman" w:hAnsi="Times New Roman" w:cs="Times New Roman"/>
          <w:sz w:val="24"/>
          <w:szCs w:val="24"/>
          <w:lang w:eastAsia="x-none"/>
        </w:rPr>
        <w:t>погашению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1" w:history="1">
        <w:r w:rsidRPr="00ED6F34">
          <w:rPr>
            <w:rFonts w:ascii="Times New Roman" w:eastAsia="Times New Roman" w:hAnsi="Times New Roman" w:cs="Times New Roman"/>
            <w:sz w:val="24"/>
            <w:szCs w:val="24"/>
            <w:lang w:val="x-none" w:eastAsia="x-none"/>
          </w:rPr>
          <w:t>п.</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proofErr w:type="gramStart"/>
      <w:r w:rsidRPr="00ED6F34">
        <w:rPr>
          <w:rFonts w:ascii="Times New Roman" w:eastAsia="Times New Roman" w:hAnsi="Times New Roman" w:cs="Times New Roman"/>
          <w:sz w:val="24"/>
          <w:szCs w:val="24"/>
          <w:lang w:eastAsia="x-none"/>
        </w:rPr>
        <w:t>В случае отсутствия денежных средств на Банковских счетах, открытых Клиентом в Банке, в дату погашения задолженности по Кредиту и / или возникновения просрочки по погашению задолженности по Кредиту в виде овердрафт Клиент вправе погасить задолженность платежным поручением путем перевода денежных средств Клиентом с Банковских счетов в иных кредитных организациях и/или перевода денежных средств третьим лицом с Банковского счета на ссудный</w:t>
      </w:r>
      <w:proofErr w:type="gramEnd"/>
      <w:r w:rsidRPr="00ED6F34">
        <w:rPr>
          <w:rFonts w:ascii="Times New Roman" w:eastAsia="Times New Roman" w:hAnsi="Times New Roman" w:cs="Times New Roman"/>
          <w:sz w:val="24"/>
          <w:szCs w:val="24"/>
          <w:lang w:eastAsia="x-none"/>
        </w:rPr>
        <w:t xml:space="preserve"> счет по учету задолженности, указанные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Погашение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уплата процентов, комиссий, </w:t>
      </w:r>
      <w:r w:rsidRPr="00ED6F34">
        <w:rPr>
          <w:rFonts w:ascii="Times New Roman" w:eastAsia="Times New Roman" w:hAnsi="Times New Roman" w:cs="Times New Roman"/>
          <w:sz w:val="24"/>
          <w:szCs w:val="24"/>
          <w:lang w:eastAsia="x-none"/>
        </w:rPr>
        <w:t xml:space="preserve">неустоек </w:t>
      </w:r>
      <w:r w:rsidRPr="00ED6F34">
        <w:rPr>
          <w:rFonts w:ascii="Times New Roman" w:eastAsia="Times New Roman" w:hAnsi="Times New Roman" w:cs="Times New Roman"/>
          <w:sz w:val="24"/>
          <w:szCs w:val="24"/>
          <w:lang w:val="x-none" w:eastAsia="x-none"/>
        </w:rPr>
        <w:t xml:space="preserve">по Дополнительному соглашению могут осуществляться третьими лицами в соответствии с законодательством </w:t>
      </w:r>
      <w:r w:rsidRPr="00ED6F34">
        <w:rPr>
          <w:rFonts w:ascii="Times New Roman" w:eastAsia="Times New Roman" w:hAnsi="Times New Roman" w:cs="Times New Roman"/>
          <w:sz w:val="24"/>
          <w:szCs w:val="24"/>
          <w:lang w:eastAsia="x-none"/>
        </w:rPr>
        <w:t>РФ.</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Денежное обязательство </w:t>
      </w:r>
      <w:r w:rsidRPr="00ED6F34">
        <w:rPr>
          <w:rFonts w:ascii="Times New Roman" w:eastAsia="Times New Roman" w:hAnsi="Times New Roman" w:cs="Times New Roman"/>
          <w:sz w:val="24"/>
          <w:szCs w:val="24"/>
          <w:lang w:eastAsia="x-none"/>
        </w:rPr>
        <w:t>Клиента по 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 xml:space="preserve">считается исполненным в день зачисления средств, причитающихся Банку, на соответствующий счет </w:t>
      </w:r>
      <w:r w:rsidRPr="00ED6F34">
        <w:rPr>
          <w:rFonts w:ascii="Times New Roman" w:eastAsia="Times New Roman" w:hAnsi="Times New Roman" w:cs="Times New Roman"/>
          <w:sz w:val="24"/>
          <w:szCs w:val="24"/>
          <w:lang w:eastAsia="x-none"/>
        </w:rPr>
        <w:t>учета задолженности по Кредиту в виде овердрафт.</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 За пользование Кредитом в виде овердрафт Клиент уплачивает Банку проценты по ставке</w:t>
      </w:r>
      <w:proofErr w:type="gramStart"/>
      <w:r w:rsidRPr="00ED6F34">
        <w:rPr>
          <w:rFonts w:ascii="Times New Roman" w:eastAsia="Times New Roman" w:hAnsi="Times New Roman" w:cs="Times New Roman"/>
          <w:sz w:val="24"/>
          <w:szCs w:val="24"/>
          <w:lang w:eastAsia="ru-RU"/>
        </w:rPr>
        <w:t xml:space="preserve">_______ (_____________________) </w:t>
      </w:r>
      <w:proofErr w:type="gramEnd"/>
      <w:r w:rsidRPr="00ED6F34">
        <w:rPr>
          <w:rFonts w:ascii="Times New Roman" w:eastAsia="Times New Roman" w:hAnsi="Times New Roman" w:cs="Times New Roman"/>
          <w:sz w:val="24"/>
          <w:szCs w:val="24"/>
          <w:lang w:eastAsia="ru-RU"/>
        </w:rPr>
        <w:t>процентов годовых.</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Начисление процентов осуществляется ежедневно на сумму остатка</w:t>
      </w:r>
      <w:r w:rsidRPr="00ED6F34">
        <w:rPr>
          <w:rFonts w:ascii="Times New Roman" w:eastAsia="Times New Roman" w:hAnsi="Times New Roman" w:cs="Times New Roman"/>
          <w:sz w:val="24"/>
          <w:szCs w:val="24"/>
          <w:lang w:eastAsia="x-none"/>
        </w:rPr>
        <w:t xml:space="preserve"> Ссудной</w:t>
      </w:r>
      <w:r w:rsidRPr="00ED6F34">
        <w:rPr>
          <w:rFonts w:ascii="Times New Roman" w:eastAsia="Times New Roman" w:hAnsi="Times New Roman" w:cs="Times New Roman"/>
          <w:sz w:val="24"/>
          <w:szCs w:val="24"/>
          <w:lang w:val="x-none" w:eastAsia="x-none"/>
        </w:rPr>
        <w:t xml:space="preserve"> задолженности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на начало операционного дня.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При исчислении суммы процентов в расчет принимается фактическое количество календарных дней пользования</w:t>
      </w:r>
      <w:r w:rsidRPr="00ED6F34">
        <w:rPr>
          <w:rFonts w:ascii="Times New Roman" w:eastAsia="Times New Roman" w:hAnsi="Times New Roman" w:cs="Times New Roman"/>
          <w:sz w:val="24"/>
          <w:szCs w:val="24"/>
          <w:lang w:eastAsia="x-none"/>
        </w:rPr>
        <w:t xml:space="preserve"> Кредитом</w:t>
      </w:r>
      <w:r w:rsidRPr="00ED6F34">
        <w:rPr>
          <w:rFonts w:ascii="Times New Roman" w:eastAsia="Times New Roman" w:hAnsi="Times New Roman" w:cs="Times New Roman"/>
          <w:sz w:val="24"/>
          <w:szCs w:val="24"/>
          <w:lang w:val="x-none" w:eastAsia="x-none"/>
        </w:rPr>
        <w:t xml:space="preserve"> в виде овердрафт (наличия задолженности</w:t>
      </w:r>
      <w:r w:rsidRPr="00ED6F34">
        <w:rPr>
          <w:rFonts w:ascii="Times New Roman" w:eastAsia="Times New Roman" w:hAnsi="Times New Roman" w:cs="Times New Roman"/>
          <w:sz w:val="24"/>
          <w:szCs w:val="24"/>
          <w:lang w:eastAsia="x-none"/>
        </w:rPr>
        <w:t xml:space="preserve"> по Кредиту в виде овердрафт </w:t>
      </w:r>
      <w:r w:rsidRPr="00ED6F34">
        <w:rPr>
          <w:rFonts w:ascii="Times New Roman" w:eastAsia="Times New Roman" w:hAnsi="Times New Roman" w:cs="Times New Roman"/>
          <w:sz w:val="24"/>
          <w:szCs w:val="24"/>
          <w:lang w:val="x-none" w:eastAsia="x-none"/>
        </w:rPr>
        <w:t xml:space="preserve">(в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 При этом за базу расчета берется фактическое количество дней в году (365 или 366 дней).</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val="x-none" w:eastAsia="x-none"/>
        </w:rPr>
        <w:t>Уплата процентов за пользование Кредитом в виде овердрафт производится путем списания Банком денежных средств с</w:t>
      </w:r>
      <w:r w:rsidRPr="00ED6F34">
        <w:rPr>
          <w:rFonts w:ascii="Times New Roman" w:eastAsia="Times New Roman" w:hAnsi="Times New Roman" w:cs="Times New Roman"/>
          <w:sz w:val="24"/>
          <w:szCs w:val="24"/>
          <w:lang w:eastAsia="x-none"/>
        </w:rPr>
        <w:t xml:space="preserve">о Счета Клиента или иных </w:t>
      </w:r>
      <w:r w:rsidRPr="00ED6F34">
        <w:rPr>
          <w:rFonts w:ascii="Times New Roman" w:eastAsia="Times New Roman" w:hAnsi="Times New Roman" w:cs="Times New Roman"/>
          <w:sz w:val="24"/>
          <w:szCs w:val="24"/>
          <w:lang w:val="x-none" w:eastAsia="x-none"/>
        </w:rPr>
        <w:t>Банковских счетов Клиента</w:t>
      </w:r>
      <w:r w:rsidRPr="00ED6F34">
        <w:rPr>
          <w:rFonts w:ascii="Times New Roman" w:eastAsia="Times New Roman" w:hAnsi="Times New Roman" w:cs="Times New Roman"/>
          <w:sz w:val="24"/>
          <w:szCs w:val="24"/>
          <w:lang w:eastAsia="x-none"/>
        </w:rPr>
        <w:t xml:space="preserve"> в Банке</w:t>
      </w:r>
      <w:r w:rsidRPr="00ED6F34">
        <w:rPr>
          <w:rFonts w:ascii="Times New Roman" w:eastAsia="Times New Roman" w:hAnsi="Times New Roman" w:cs="Times New Roman"/>
          <w:sz w:val="24"/>
          <w:szCs w:val="24"/>
          <w:lang w:val="x-none" w:eastAsia="x-none"/>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w:t>
      </w:r>
      <w:r w:rsidRPr="00ED6F34">
        <w:rPr>
          <w:rFonts w:ascii="Times New Roman" w:eastAsia="Times New Roman" w:hAnsi="Times New Roman" w:cs="Times New Roman"/>
          <w:sz w:val="24"/>
          <w:szCs w:val="24"/>
          <w:lang w:eastAsia="x-none"/>
        </w:rPr>
        <w:t>д</w:t>
      </w:r>
      <w:proofErr w:type="spellStart"/>
      <w:r w:rsidRPr="00ED6F34">
        <w:rPr>
          <w:rFonts w:ascii="Times New Roman" w:eastAsia="Times New Roman" w:hAnsi="Times New Roman" w:cs="Times New Roman"/>
          <w:sz w:val="24"/>
          <w:szCs w:val="24"/>
          <w:lang w:val="x-none" w:eastAsia="x-none"/>
        </w:rPr>
        <w:t>ополнительного</w:t>
      </w:r>
      <w:proofErr w:type="spellEnd"/>
      <w:r w:rsidRPr="00ED6F34">
        <w:rPr>
          <w:rFonts w:ascii="Times New Roman" w:eastAsia="Times New Roman" w:hAnsi="Times New Roman" w:cs="Times New Roman"/>
          <w:sz w:val="24"/>
          <w:szCs w:val="24"/>
          <w:lang w:val="x-none" w:eastAsia="x-none"/>
        </w:rPr>
        <w:t xml:space="preserve">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процентов, комиссий и неустоек в рамках Дополнительного соглашения, направленном Клиенту 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proofErr w:type="gramStart"/>
      <w:r w:rsidRPr="00ED6F34">
        <w:rPr>
          <w:rFonts w:ascii="Times New Roman" w:eastAsia="Times New Roman" w:hAnsi="Times New Roman" w:cs="Times New Roman"/>
          <w:sz w:val="24"/>
          <w:szCs w:val="24"/>
          <w:lang w:eastAsia="x-none"/>
        </w:rPr>
        <w:t>В случае отсутствия денежных средств на Счете Клиента или иных Банковских счетах, открытых Клиентом в Банке, в дату уплаты процентов за пользование Кредитом в виде овердрафт и / или возникновения просрочки по уплате процентов за пользование Кредитом в виде овердрафт Клиент и / или третье лицо вправе погасить проценты за пользование Кредитом в виде овердрафт платежным поручением путем перевода денежных средств с</w:t>
      </w:r>
      <w:proofErr w:type="gramEnd"/>
      <w:r w:rsidRPr="00ED6F34">
        <w:rPr>
          <w:rFonts w:ascii="Times New Roman" w:eastAsia="Times New Roman" w:hAnsi="Times New Roman" w:cs="Times New Roman"/>
          <w:sz w:val="24"/>
          <w:szCs w:val="24"/>
          <w:lang w:eastAsia="x-none"/>
        </w:rPr>
        <w:t xml:space="preserve"> Банковских счетов в иных кредитных организациях и/или перевода денежных средств третьим лицом </w:t>
      </w:r>
      <w:proofErr w:type="gramStart"/>
      <w:r w:rsidRPr="00ED6F34">
        <w:rPr>
          <w:rFonts w:ascii="Times New Roman" w:eastAsia="Times New Roman" w:hAnsi="Times New Roman" w:cs="Times New Roman"/>
          <w:sz w:val="24"/>
          <w:szCs w:val="24"/>
          <w:lang w:eastAsia="x-none"/>
        </w:rPr>
        <w:t xml:space="preserve">с банковского счета на счет </w:t>
      </w:r>
      <w:r w:rsidRPr="00ED6F34">
        <w:rPr>
          <w:rFonts w:ascii="Times New Roman" w:eastAsia="Times New Roman" w:hAnsi="Times New Roman" w:cs="Times New Roman"/>
          <w:sz w:val="24"/>
          <w:szCs w:val="24"/>
          <w:lang w:val="x-none" w:eastAsia="x-none"/>
        </w:rPr>
        <w:t>указанный в последнем уведомлении об установлении/изменении счёта для уплаты</w:t>
      </w:r>
      <w:proofErr w:type="gramEnd"/>
      <w:r w:rsidRPr="00ED6F34">
        <w:rPr>
          <w:rFonts w:ascii="Times New Roman" w:eastAsia="Times New Roman" w:hAnsi="Times New Roman" w:cs="Times New Roman"/>
          <w:sz w:val="24"/>
          <w:szCs w:val="24"/>
          <w:lang w:val="x-none" w:eastAsia="x-none"/>
        </w:rPr>
        <w:t xml:space="preserve">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процентов, комиссий и неустоек в рамках Дополнительного соглашения, направленном </w:t>
      </w:r>
      <w:r w:rsidRPr="00ED6F34">
        <w:rPr>
          <w:rFonts w:ascii="Times New Roman" w:eastAsia="Times New Roman" w:hAnsi="Times New Roman" w:cs="Times New Roman"/>
          <w:bCs/>
          <w:sz w:val="24"/>
          <w:szCs w:val="24"/>
          <w:lang w:val="x-none" w:eastAsia="x-none"/>
        </w:rPr>
        <w:t>Клиенту</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ED6F34" w:rsidRPr="00ED6F34" w:rsidRDefault="00ED6F34" w:rsidP="00ED6F34">
      <w:pPr>
        <w:tabs>
          <w:tab w:val="left" w:pos="0"/>
          <w:tab w:val="left" w:pos="142"/>
          <w:tab w:val="left" w:pos="1134"/>
        </w:tabs>
        <w:autoSpaceDE w:val="0"/>
        <w:autoSpaceDN w:val="0"/>
        <w:spacing w:after="160" w:line="240" w:lineRule="auto"/>
        <w:jc w:val="both"/>
        <w:rPr>
          <w:rFonts w:ascii="Times New Roman" w:eastAsia="Times New Roman" w:hAnsi="Times New Roman" w:cs="Times New Roman"/>
          <w:sz w:val="24"/>
          <w:szCs w:val="24"/>
          <w:lang w:eastAsia="x-none"/>
        </w:rPr>
      </w:pPr>
      <w:proofErr w:type="gramStart"/>
      <w:r w:rsidRPr="00ED6F34">
        <w:rPr>
          <w:rFonts w:ascii="Times New Roman" w:eastAsia="Times New Roman" w:hAnsi="Times New Roman" w:cs="Times New Roman"/>
          <w:sz w:val="24"/>
          <w:szCs w:val="24"/>
          <w:lang w:eastAsia="x-none"/>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w:t>
      </w:r>
      <w:proofErr w:type="gramEnd"/>
      <w:r w:rsidRPr="00ED6F34">
        <w:rPr>
          <w:rFonts w:ascii="Times New Roman" w:eastAsia="Times New Roman" w:hAnsi="Times New Roman" w:cs="Times New Roman"/>
          <w:sz w:val="24"/>
          <w:szCs w:val="24"/>
          <w:lang w:eastAsia="x-none"/>
        </w:rPr>
        <w:t xml:space="preserve"> с окончанием его срока действия.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оплате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в указанный в настоящем пункте срок считается просрочкой по уплате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если денежных средств на Банковском счете Клиента достаточно, но Банк не произвел списание денежных средств или их части в погашение задолженности по процентам на основании письменного заявления Клиента о заранее данном акцепте в даты, указанные в настоящем пункте, Клиент не несет ответственность, установленную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За поддержание Лимита овердрафта Клиент уплачивает Банку комиссию в размере</w:t>
      </w:r>
      <w:proofErr w:type="gramStart"/>
      <w:r w:rsidRPr="00ED6F34">
        <w:rPr>
          <w:rFonts w:ascii="Times New Roman" w:eastAsia="Times New Roman" w:hAnsi="Times New Roman" w:cs="Times New Roman"/>
          <w:sz w:val="24"/>
          <w:szCs w:val="24"/>
          <w:lang w:eastAsia="ru-RU"/>
        </w:rPr>
        <w:t xml:space="preserve"> ____(___________) </w:t>
      </w:r>
      <w:proofErr w:type="gramEnd"/>
      <w:r w:rsidRPr="00ED6F34">
        <w:rPr>
          <w:rFonts w:ascii="Times New Roman" w:eastAsia="Times New Roman" w:hAnsi="Times New Roman" w:cs="Times New Roman"/>
          <w:sz w:val="24"/>
          <w:szCs w:val="24"/>
          <w:lang w:eastAsia="ru-RU"/>
        </w:rPr>
        <w:t xml:space="preserve">процентов годовых от величины Лимита овердрафта с даты его установления в течение Срока действия Лимита овердрафта </w:t>
      </w:r>
      <w:r w:rsidRPr="00ED6F34">
        <w:rPr>
          <w:rFonts w:ascii="Times New Roman" w:eastAsia="Times New Roman" w:hAnsi="Times New Roman" w:cs="Times New Roman"/>
          <w:i/>
          <w:sz w:val="24"/>
          <w:szCs w:val="24"/>
          <w:lang w:eastAsia="ru-RU"/>
        </w:rPr>
        <w:t>(далее – Комиссия за поддержание Лимита)</w:t>
      </w:r>
      <w:r w:rsidRPr="00ED6F34">
        <w:rPr>
          <w:rFonts w:ascii="Times New Roman" w:eastAsia="Times New Roman" w:hAnsi="Times New Roman" w:cs="Times New Roman"/>
          <w:sz w:val="24"/>
          <w:szCs w:val="24"/>
          <w:lang w:eastAsia="ru-RU"/>
        </w:rPr>
        <w:t xml:space="preserve">. При исчислении суммы Комиссии за поддержание Лимита в расчет принимается фактическое количество календарных дней месяца наличия Лимита овердрафта, при этом за базу расчета берется фактическое количество дней в году (365 или 366 дней).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Комиссия</w:t>
      </w:r>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рассчитывается ежедневно по данным на начало операционного дня от величины </w:t>
      </w:r>
      <w:r w:rsidRPr="00ED6F34">
        <w:rPr>
          <w:rFonts w:ascii="Times New Roman" w:eastAsia="Times New Roman" w:hAnsi="Times New Roman" w:cs="Times New Roman"/>
          <w:sz w:val="24"/>
          <w:szCs w:val="24"/>
          <w:lang w:eastAsia="x-none"/>
        </w:rPr>
        <w:t>Л</w:t>
      </w:r>
      <w:proofErr w:type="spellStart"/>
      <w:r w:rsidRPr="00ED6F34">
        <w:rPr>
          <w:rFonts w:ascii="Times New Roman" w:eastAsia="Times New Roman" w:hAnsi="Times New Roman" w:cs="Times New Roman"/>
          <w:sz w:val="24"/>
          <w:szCs w:val="24"/>
          <w:lang w:val="x-none" w:eastAsia="x-none"/>
        </w:rPr>
        <w:t>имита</w:t>
      </w:r>
      <w:proofErr w:type="spellEnd"/>
      <w:r w:rsidRPr="00ED6F34">
        <w:rPr>
          <w:rFonts w:ascii="Times New Roman" w:eastAsia="Times New Roman" w:hAnsi="Times New Roman" w:cs="Times New Roman"/>
          <w:sz w:val="24"/>
          <w:szCs w:val="24"/>
          <w:lang w:eastAsia="x-none"/>
        </w:rPr>
        <w:t xml:space="preserve"> овердрафта, </w:t>
      </w:r>
      <w:r w:rsidRPr="00ED6F34">
        <w:rPr>
          <w:rFonts w:ascii="Times New Roman" w:eastAsia="Times New Roman" w:hAnsi="Times New Roman" w:cs="Times New Roman"/>
          <w:sz w:val="24"/>
          <w:szCs w:val="24"/>
          <w:lang w:val="x-none" w:eastAsia="x-none"/>
        </w:rPr>
        <w:t>действующего на дату расчета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вне зависимости от суммы </w:t>
      </w:r>
      <w:r w:rsidRPr="00ED6F34">
        <w:rPr>
          <w:rFonts w:ascii="Times New Roman" w:eastAsia="Times New Roman" w:hAnsi="Times New Roman" w:cs="Times New Roman"/>
          <w:sz w:val="24"/>
          <w:szCs w:val="24"/>
          <w:lang w:eastAsia="x-none"/>
        </w:rPr>
        <w:t>Т</w:t>
      </w:r>
      <w:proofErr w:type="spellStart"/>
      <w:r w:rsidRPr="00ED6F34">
        <w:rPr>
          <w:rFonts w:ascii="Times New Roman" w:eastAsia="Times New Roman" w:hAnsi="Times New Roman" w:cs="Times New Roman"/>
          <w:sz w:val="24"/>
          <w:szCs w:val="24"/>
          <w:lang w:val="x-none" w:eastAsia="x-none"/>
        </w:rPr>
        <w:t>екущей</w:t>
      </w:r>
      <w:proofErr w:type="spellEnd"/>
      <w:r w:rsidRPr="00ED6F34">
        <w:rPr>
          <w:rFonts w:ascii="Times New Roman" w:eastAsia="Times New Roman" w:hAnsi="Times New Roman" w:cs="Times New Roman"/>
          <w:sz w:val="24"/>
          <w:szCs w:val="24"/>
          <w:lang w:val="x-none" w:eastAsia="x-none"/>
        </w:rPr>
        <w:t xml:space="preserve">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уплачивается ежемесячно </w:t>
      </w:r>
      <w:r w:rsidRPr="00ED6F34">
        <w:rPr>
          <w:rFonts w:ascii="Times New Roman" w:eastAsia="Times New Roman" w:hAnsi="Times New Roman" w:cs="Times New Roman"/>
          <w:sz w:val="24"/>
          <w:szCs w:val="24"/>
          <w:lang w:val="x-none" w:eastAsia="x-none"/>
        </w:rPr>
        <w:t xml:space="preserve">не позднее последнего рабочего дня каждого месяца </w:t>
      </w:r>
      <w:r w:rsidRPr="00ED6F34">
        <w:rPr>
          <w:rFonts w:ascii="Times New Roman" w:eastAsia="Times New Roman" w:hAnsi="Times New Roman" w:cs="Times New Roman"/>
          <w:sz w:val="24"/>
          <w:szCs w:val="24"/>
          <w:lang w:eastAsia="x-none"/>
        </w:rPr>
        <w:t xml:space="preserve">за период со дня установления Лимита овердрафта / со дня, следующего за последним рабочим днем предыдущего месяца по последний рабочий день текущего месяца / по день </w:t>
      </w:r>
      <w:proofErr w:type="gramStart"/>
      <w:r w:rsidRPr="00ED6F34">
        <w:rPr>
          <w:rFonts w:ascii="Times New Roman" w:eastAsia="Times New Roman" w:hAnsi="Times New Roman" w:cs="Times New Roman"/>
          <w:sz w:val="24"/>
          <w:szCs w:val="24"/>
          <w:lang w:eastAsia="x-none"/>
        </w:rPr>
        <w:t>окончания Срока действия Лимита овердрафта</w:t>
      </w:r>
      <w:proofErr w:type="gramEnd"/>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не уплачивается за период равный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x-none"/>
          </w:rPr>
          <w:t>п.8</w:t>
        </w:r>
      </w:hyperlink>
      <w:r w:rsidRPr="00ED6F34">
        <w:rPr>
          <w:rFonts w:ascii="Times New Roman" w:eastAsia="Times New Roman" w:hAnsi="Times New Roman" w:cs="Times New Roman"/>
          <w:sz w:val="24"/>
          <w:szCs w:val="24"/>
          <w:lang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Комиссия за поддержание Лимита за последний календарный месяц действия Лимита овердрафта уплачивается не позднее дня окончательного срока возврата Кредита в виде овердрафт. </w:t>
      </w:r>
      <w:r w:rsidRPr="00ED6F34">
        <w:rPr>
          <w:rFonts w:ascii="Times New Roman" w:eastAsia="Times New Roman" w:hAnsi="Times New Roman" w:cs="Times New Roman"/>
          <w:sz w:val="24"/>
          <w:szCs w:val="24"/>
          <w:lang w:val="x-none" w:eastAsia="x-none"/>
        </w:rPr>
        <w:t xml:space="preserve">В случае если </w:t>
      </w:r>
      <w:r w:rsidRPr="00ED6F34">
        <w:rPr>
          <w:rFonts w:ascii="Times New Roman" w:eastAsia="Times New Roman" w:hAnsi="Times New Roman" w:cs="Times New Roman"/>
          <w:sz w:val="24"/>
          <w:szCs w:val="24"/>
          <w:lang w:eastAsia="x-none"/>
        </w:rPr>
        <w:t>день окончательного срока возврата Кредита в виде овердрафт</w:t>
      </w:r>
      <w:r w:rsidRPr="00ED6F34">
        <w:rPr>
          <w:rFonts w:ascii="Times New Roman" w:eastAsia="Times New Roman" w:hAnsi="Times New Roman" w:cs="Times New Roman"/>
          <w:sz w:val="24"/>
          <w:szCs w:val="24"/>
          <w:lang w:val="x-none" w:eastAsia="x-none"/>
        </w:rPr>
        <w:t xml:space="preserve"> приходится на нерабочий день, уплата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осуществляется в первый </w:t>
      </w:r>
      <w:r w:rsidRPr="00ED6F34">
        <w:rPr>
          <w:rFonts w:ascii="Times New Roman" w:eastAsia="Times New Roman" w:hAnsi="Times New Roman" w:cs="Times New Roman"/>
          <w:sz w:val="24"/>
          <w:szCs w:val="24"/>
          <w:lang w:eastAsia="x-none"/>
        </w:rPr>
        <w:t xml:space="preserve">следующий за ним </w:t>
      </w:r>
      <w:r w:rsidRPr="00ED6F34">
        <w:rPr>
          <w:rFonts w:ascii="Times New Roman" w:eastAsia="Times New Roman" w:hAnsi="Times New Roman" w:cs="Times New Roman"/>
          <w:sz w:val="24"/>
          <w:szCs w:val="24"/>
          <w:lang w:val="x-none" w:eastAsia="x-none"/>
        </w:rPr>
        <w:t>рабочий день.</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Уплата Комиссии за поддержание Лимита</w:t>
      </w:r>
      <w:r w:rsidRPr="00ED6F34">
        <w:rPr>
          <w:rFonts w:ascii="Times New Roman" w:eastAsia="Times New Roman" w:hAnsi="Times New Roman" w:cs="Times New Roman"/>
          <w:sz w:val="24"/>
          <w:szCs w:val="24"/>
          <w:lang w:val="x-none" w:eastAsia="ru-RU"/>
        </w:rPr>
        <w:t xml:space="preserve"> </w:t>
      </w:r>
      <w:r w:rsidRPr="00ED6F34">
        <w:rPr>
          <w:rFonts w:ascii="Times New Roman" w:eastAsia="Times New Roman" w:hAnsi="Times New Roman" w:cs="Times New Roman"/>
          <w:sz w:val="24"/>
          <w:szCs w:val="24"/>
          <w:lang w:eastAsia="ru-RU"/>
        </w:rPr>
        <w:t>осуществляется платежным поручением Клиента или путем списания Банком денежных средств со Счета Клиента или с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w:t>
      </w:r>
      <w:proofErr w:type="gramEnd"/>
      <w:r w:rsidRPr="00ED6F34">
        <w:rPr>
          <w:rFonts w:ascii="Times New Roman" w:eastAsia="Times New Roman" w:hAnsi="Times New Roman" w:cs="Times New Roman"/>
          <w:sz w:val="24"/>
          <w:szCs w:val="24"/>
          <w:lang w:eastAsia="ru-RU"/>
        </w:rPr>
        <w:t xml:space="preserve">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 случае изменения размера Лимита овердрафта в период после фактической уплаты Комиссии за поддержание Лимита и до конца текущего месяца в первый рабочий день следующего месяца производится выверка рассчитанной и уплаченной за предыдущий месяц суммы Комиссии за поддержание Лимита, при этом излишне уплаченные суммы Комиссии за поддержание Лимита принимаются в зачет в счет уплаты Комиссии за поддержание Лимита за последующий период, а недоплаченные суммы Комиссии за поддержание Лимита оплачиваются платежным поручением Клиента</w:t>
      </w:r>
      <w:r w:rsidRPr="00ED6F34">
        <w:rPr>
          <w:rFonts w:ascii="Times New Roman" w:eastAsia="Times New Roman" w:hAnsi="Times New Roman" w:cs="Times New Roman"/>
          <w:sz w:val="24"/>
          <w:szCs w:val="24"/>
          <w:lang w:eastAsia="x-none"/>
        </w:rPr>
        <w:t xml:space="preserve"> в дату уплаты Комиссии за поддержание Лимита</w:t>
      </w:r>
      <w:r w:rsidRPr="00ED6F34">
        <w:rPr>
          <w:rFonts w:ascii="Times New Roman" w:eastAsia="Times New Roman" w:hAnsi="Times New Roman" w:cs="Times New Roman"/>
          <w:sz w:val="24"/>
          <w:szCs w:val="24"/>
          <w:lang w:val="x-none" w:eastAsia="x-none"/>
        </w:rPr>
        <w:t xml:space="preserve"> и/или списываются Банком на основании заранее полученного акцепта Клиента в срок не позднее следующей даты уплаты Комиссии за поддержание Лимита. Если окончательный срок возврата Кредита в виде овердрафт приходится на месяц, за который проводится выверка Комиссии за поддержание Лимита, излишне уплаченные суммы Комиссии за поддержание Лимита возвращаются Клиенту, а недоплаченные суммы Комиссии за поддержание Лимита уплачиваются Клиентом не позднее дня окончательного срока возврата Кредита в виде овердрафт.</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уплате Комиссии за поддержание Лимита в указанный в настоящем пункте срок считается просрочкой по уплате Комиссии за поддержание Лимита,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 2</w:t>
        </w:r>
        <w:r w:rsidRPr="00ED6F34">
          <w:rPr>
            <w:rFonts w:ascii="Times New Roman" w:eastAsia="Times New Roman" w:hAnsi="Times New Roman" w:cs="Times New Roman"/>
            <w:color w:val="003871"/>
            <w:sz w:val="24"/>
            <w:szCs w:val="24"/>
            <w:lang w:eastAsia="x-none"/>
          </w:rPr>
          <w:t>2</w:t>
        </w:r>
        <w:r w:rsidRPr="00ED6F34">
          <w:rPr>
            <w:rFonts w:ascii="Times New Roman" w:eastAsia="Times New Roman" w:hAnsi="Times New Roman" w:cs="Times New Roman"/>
            <w:color w:val="003871"/>
            <w:sz w:val="24"/>
            <w:szCs w:val="24"/>
            <w:lang w:val="x-none" w:eastAsia="x-none"/>
          </w:rPr>
          <w:t>.2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proofErr w:type="gramStart"/>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Комиссии за поддержание Лимита и / или возникновения </w:t>
      </w:r>
      <w:r w:rsidRPr="00ED6F34">
        <w:rPr>
          <w:rFonts w:ascii="Times New Roman" w:eastAsia="Times New Roman" w:hAnsi="Times New Roman" w:cs="Times New Roman"/>
          <w:sz w:val="24"/>
          <w:szCs w:val="24"/>
          <w:lang w:val="x-none" w:eastAsia="x-none"/>
        </w:rPr>
        <w:t>просрочк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по уплате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 Клиент и/ или третье лицо вправе погасить Комиссию за поддержание Лимита платежным поручением путем перевода денежных средств с Банковского счета на счет, указанный в последнем уведомлении об</w:t>
      </w:r>
      <w:proofErr w:type="gramEnd"/>
      <w:r w:rsidRPr="00ED6F34">
        <w:rPr>
          <w:rFonts w:ascii="Times New Roman" w:eastAsia="Times New Roman" w:hAnsi="Times New Roman" w:cs="Times New Roman"/>
          <w:sz w:val="24"/>
          <w:szCs w:val="24"/>
          <w:lang w:eastAsia="x-none"/>
        </w:rPr>
        <w:t xml:space="preserve"> </w:t>
      </w:r>
      <w:proofErr w:type="gramStart"/>
      <w:r w:rsidRPr="00ED6F34">
        <w:rPr>
          <w:rFonts w:ascii="Times New Roman" w:eastAsia="Times New Roman" w:hAnsi="Times New Roman" w:cs="Times New Roman"/>
          <w:sz w:val="24"/>
          <w:szCs w:val="24"/>
          <w:lang w:eastAsia="x-none"/>
        </w:rPr>
        <w:t>установлении</w:t>
      </w:r>
      <w:proofErr w:type="gramEnd"/>
      <w:r w:rsidRPr="00ED6F34">
        <w:rPr>
          <w:rFonts w:ascii="Times New Roman" w:eastAsia="Times New Roman" w:hAnsi="Times New Roman" w:cs="Times New Roman"/>
          <w:sz w:val="24"/>
          <w:szCs w:val="24"/>
          <w:lang w:eastAsia="x-none"/>
        </w:rPr>
        <w:t xml:space="preserve"> / изменении счета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1A4070">
      <w:pPr>
        <w:numPr>
          <w:ilvl w:val="0"/>
          <w:numId w:val="57"/>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xml:space="preserve">В случае если суммы денежных средств, полученных от Клиента и / или третьего лица или списанной Банком с Банковских счетов Клиента, недостаточно для погашения имеющихся обязательств Клиента в полном объеме или денежные средства, перечислены для погашения </w:t>
      </w:r>
      <w:r w:rsidRPr="00ED6F34">
        <w:rPr>
          <w:rFonts w:ascii="Times New Roman" w:eastAsia="Times New Roman" w:hAnsi="Times New Roman" w:cs="Times New Roman"/>
          <w:sz w:val="24"/>
          <w:szCs w:val="24"/>
          <w:lang w:eastAsia="ru-RU"/>
        </w:rPr>
        <w:lastRenderedPageBreak/>
        <w:t>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roofErr w:type="gramEnd"/>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возмещение издержек Банка по получению исполнения,</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просроченных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срочных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просроченной задолженности</w:t>
      </w:r>
      <w:r w:rsidRPr="00ED6F34">
        <w:rPr>
          <w:rFonts w:ascii="Times New Roman" w:eastAsia="Times New Roman" w:hAnsi="Times New Roman" w:cs="Times New Roman"/>
          <w:sz w:val="24"/>
          <w:szCs w:val="24"/>
          <w:lang w:eastAsia="x-none"/>
        </w:rPr>
        <w:t xml:space="preserve"> по Кредиту</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срочной задолженности</w:t>
      </w:r>
      <w:r w:rsidRPr="00ED6F34">
        <w:rPr>
          <w:rFonts w:ascii="Times New Roman" w:eastAsia="Times New Roman" w:hAnsi="Times New Roman" w:cs="Times New Roman"/>
          <w:sz w:val="24"/>
          <w:szCs w:val="24"/>
          <w:lang w:eastAsia="x-none"/>
        </w:rPr>
        <w:t xml:space="preserve"> по Кредиту,</w:t>
      </w:r>
    </w:p>
    <w:p w:rsidR="00ED6F34" w:rsidRPr="00ED6F34" w:rsidRDefault="00ED6F34" w:rsidP="001A4070">
      <w:pPr>
        <w:numPr>
          <w:ilvl w:val="0"/>
          <w:numId w:val="55"/>
        </w:numPr>
        <w:tabs>
          <w:tab w:val="left" w:pos="0"/>
          <w:tab w:val="left" w:pos="142"/>
        </w:tabs>
        <w:autoSpaceDE w:val="0"/>
        <w:autoSpaceDN w:val="0"/>
        <w:spacing w:after="100" w:line="240" w:lineRule="exact"/>
        <w:ind w:left="709"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погашение </w:t>
      </w:r>
      <w:r w:rsidRPr="00ED6F34">
        <w:rPr>
          <w:rFonts w:ascii="Times New Roman" w:eastAsia="Times New Roman" w:hAnsi="Times New Roman" w:cs="Times New Roman"/>
          <w:sz w:val="24"/>
          <w:szCs w:val="24"/>
          <w:lang w:eastAsia="x-none"/>
        </w:rPr>
        <w:t>предусмотренных условиями дополнительного соглашения</w:t>
      </w:r>
      <w:r w:rsidRPr="00ED6F34">
        <w:rPr>
          <w:rFonts w:ascii="Times New Roman" w:eastAsia="Times New Roman" w:hAnsi="Times New Roman" w:cs="Times New Roman"/>
          <w:sz w:val="24"/>
          <w:szCs w:val="24"/>
          <w:lang w:val="x-none" w:eastAsia="x-none"/>
        </w:rPr>
        <w:t xml:space="preserve"> к</w:t>
      </w:r>
      <w:r w:rsidRPr="00ED6F34">
        <w:rPr>
          <w:rFonts w:ascii="Times New Roman" w:eastAsia="Times New Roman" w:hAnsi="Times New Roman" w:cs="Times New Roman"/>
          <w:sz w:val="24"/>
          <w:szCs w:val="24"/>
          <w:lang w:eastAsia="x-none"/>
        </w:rPr>
        <w:t>о</w:t>
      </w:r>
      <w:r w:rsidRPr="00ED6F34">
        <w:rPr>
          <w:rFonts w:ascii="Times New Roman" w:eastAsia="Times New Roman" w:hAnsi="Times New Roman" w:cs="Times New Roman"/>
          <w:sz w:val="24"/>
          <w:szCs w:val="24"/>
          <w:lang w:val="x-none" w:eastAsia="x-none"/>
        </w:rPr>
        <w:t>миссий</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0"/>
          <w:tab w:val="left" w:pos="142"/>
        </w:tabs>
        <w:spacing w:after="100" w:line="240" w:lineRule="exact"/>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Оставшиеся денежные средства направляются на уплату неустоек.</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этом в случае наличия срочной и/или просроченной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 образовавшейся в результате нескольких выдач, в первую очеред</w:t>
      </w:r>
      <w:r w:rsidRPr="00ED6F34">
        <w:rPr>
          <w:rFonts w:ascii="Times New Roman" w:eastAsia="Times New Roman" w:hAnsi="Times New Roman" w:cs="Times New Roman"/>
          <w:sz w:val="24"/>
          <w:szCs w:val="24"/>
          <w:lang w:eastAsia="x-none"/>
        </w:rPr>
        <w:t>ь</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погашается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задолженность по Овердрафту</w:t>
      </w:r>
      <w:r w:rsidRPr="00ED6F34">
        <w:rPr>
          <w:rFonts w:ascii="Times New Roman" w:eastAsia="Times New Roman" w:hAnsi="Times New Roman" w:cs="Times New Roman"/>
          <w:sz w:val="24"/>
          <w:szCs w:val="24"/>
          <w:lang w:val="x-none" w:eastAsia="x-none"/>
        </w:rPr>
        <w:t>, предоставленн</w:t>
      </w:r>
      <w:r w:rsidRPr="00ED6F34">
        <w:rPr>
          <w:rFonts w:ascii="Times New Roman" w:eastAsia="Times New Roman" w:hAnsi="Times New Roman" w:cs="Times New Roman"/>
          <w:sz w:val="24"/>
          <w:szCs w:val="24"/>
          <w:lang w:eastAsia="x-none"/>
        </w:rPr>
        <w:t>ому</w:t>
      </w:r>
      <w:r w:rsidRPr="00ED6F34">
        <w:rPr>
          <w:rFonts w:ascii="Times New Roman" w:eastAsia="Times New Roman" w:hAnsi="Times New Roman" w:cs="Times New Roman"/>
          <w:sz w:val="24"/>
          <w:szCs w:val="24"/>
          <w:lang w:val="x-none" w:eastAsia="x-none"/>
        </w:rPr>
        <w:t xml:space="preserve"> перв</w:t>
      </w:r>
      <w:r w:rsidRPr="00ED6F34">
        <w:rPr>
          <w:rFonts w:ascii="Times New Roman" w:eastAsia="Times New Roman" w:hAnsi="Times New Roman" w:cs="Times New Roman"/>
          <w:sz w:val="24"/>
          <w:szCs w:val="24"/>
          <w:lang w:eastAsia="x-none"/>
        </w:rPr>
        <w:t>ым</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Клиент осуществляет платежи по Дополнительному соглашению в российских рублях.</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Банк вправе произвести погашение задолженности Клиента по До</w:t>
      </w:r>
      <w:r w:rsidRPr="00ED6F34">
        <w:rPr>
          <w:rFonts w:ascii="Times New Roman" w:eastAsia="Times New Roman" w:hAnsi="Times New Roman" w:cs="Times New Roman"/>
          <w:sz w:val="24"/>
          <w:szCs w:val="24"/>
          <w:lang w:eastAsia="x-none"/>
        </w:rPr>
        <w:t>полнительному соглашению</w:t>
      </w:r>
      <w:r w:rsidRPr="00ED6F34">
        <w:rPr>
          <w:rFonts w:ascii="Times New Roman" w:eastAsia="Times New Roman" w:hAnsi="Times New Roman" w:cs="Times New Roman"/>
          <w:sz w:val="24"/>
          <w:szCs w:val="24"/>
          <w:lang w:val="x-none" w:eastAsia="x-none"/>
        </w:rPr>
        <w:t xml:space="preserve"> в одностороннем порядке зачетом встречного однородного требования Клиента к Банку. Зачет осуществляется по письменному извещению Банка, направленному в адрес Клиента</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color w:val="FF0000"/>
          <w:sz w:val="24"/>
          <w:szCs w:val="24"/>
          <w:lang w:eastAsia="ru-RU"/>
        </w:rPr>
      </w:pPr>
      <w:bookmarkStart w:id="196" w:name="пункт14"/>
      <w:r w:rsidRPr="00ED6F34">
        <w:rPr>
          <w:rFonts w:ascii="Times New Roman" w:eastAsia="Times New Roman" w:hAnsi="Times New Roman" w:cs="Times New Roman"/>
          <w:sz w:val="24"/>
          <w:szCs w:val="24"/>
          <w:lang w:eastAsia="ru-RU"/>
        </w:rPr>
        <w:t xml:space="preserve">В случае увеличения Банком России ключевой ставки Банк вправе в одностороннем порядке (без оформления изменения дополнительным соглашением) увеличить процентную ставку по Кредиту в виде овердрафт на количество пунктов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целых и дробных пунктов) аналогично увеличению ключевой ставки Банка России. В этом случае Банк в течение 3 (Трех) рабочих дней </w:t>
      </w:r>
      <w:proofErr w:type="gramStart"/>
      <w:r w:rsidRPr="00ED6F34">
        <w:rPr>
          <w:rFonts w:ascii="Times New Roman" w:eastAsia="Times New Roman" w:hAnsi="Times New Roman" w:cs="Times New Roman"/>
          <w:sz w:val="24"/>
          <w:szCs w:val="24"/>
          <w:lang w:eastAsia="ru-RU"/>
        </w:rPr>
        <w:t>с даты принятия</w:t>
      </w:r>
      <w:proofErr w:type="gramEnd"/>
      <w:r w:rsidRPr="00ED6F34">
        <w:rPr>
          <w:rFonts w:ascii="Times New Roman" w:eastAsia="Times New Roman" w:hAnsi="Times New Roman" w:cs="Times New Roman"/>
          <w:sz w:val="24"/>
          <w:szCs w:val="24"/>
          <w:lang w:eastAsia="ru-RU"/>
        </w:rPr>
        <w:t xml:space="preserve"> решения об увеличении процентной ставки направляет Клиенту соответствующее уведомление по защищенному каналу связи (система ЦС ДБО, защищенная электронная почта) или с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За неполучение и/или несвоевременное получение Клиентом уведомления Банк ответственности не несет.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 xml:space="preserve">В случае уменьшения Банком России ключевой ставки процентная ставка за пользование кредитом может быть снижена по соглашению Сторон на </w:t>
      </w:r>
      <w:r w:rsidRPr="00ED6F34">
        <w:rPr>
          <w:rFonts w:ascii="Times New Roman" w:eastAsia="Times New Roman" w:hAnsi="Times New Roman" w:cs="Times New Roman"/>
          <w:sz w:val="24"/>
          <w:szCs w:val="24"/>
          <w:lang w:eastAsia="ru-RU"/>
        </w:rPr>
        <w:t>количество процентных пунктов (в том числе целых и дробных пунктов) аналогично снижению ключевой ставки Банка России. Снижение процентной ставки оформляется дополнительным соглашением к Договору банковского счета.</w:t>
      </w:r>
    </w:p>
    <w:bookmarkEnd w:id="196"/>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14.1. Решение об изменении размера процентной ставки по Кредиту в виде овердра</w:t>
      </w:r>
      <w:proofErr w:type="gramStart"/>
      <w:r w:rsidRPr="00ED6F34">
        <w:rPr>
          <w:rFonts w:ascii="Times New Roman" w:eastAsia="Times New Roman" w:hAnsi="Times New Roman" w:cs="Times New Roman"/>
          <w:sz w:val="24"/>
          <w:szCs w:val="24"/>
          <w:lang w:eastAsia="ru-RU"/>
        </w:rPr>
        <w:t>фт вст</w:t>
      </w:r>
      <w:proofErr w:type="gramEnd"/>
      <w:r w:rsidRPr="00ED6F34">
        <w:rPr>
          <w:rFonts w:ascii="Times New Roman" w:eastAsia="Times New Roman" w:hAnsi="Times New Roman" w:cs="Times New Roman"/>
          <w:sz w:val="24"/>
          <w:szCs w:val="24"/>
          <w:lang w:eastAsia="ru-RU"/>
        </w:rPr>
        <w:t>упает в силу через 5 (Пять) рабочих дней со дня получения уведомления Клиентом включительно, если в уведомлении не указана более поздняя дата вступления изменений в силу.</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7" w:name="пункт142"/>
      <w:r w:rsidRPr="00ED6F34">
        <w:rPr>
          <w:rFonts w:ascii="Times New Roman" w:eastAsia="Times New Roman" w:hAnsi="Times New Roman" w:cs="Times New Roman"/>
          <w:sz w:val="24"/>
          <w:szCs w:val="24"/>
          <w:lang w:eastAsia="ru-RU"/>
        </w:rPr>
        <w:t xml:space="preserve">14.2. </w:t>
      </w:r>
      <w:proofErr w:type="gramStart"/>
      <w:r w:rsidRPr="00ED6F34">
        <w:rPr>
          <w:rFonts w:ascii="Times New Roman" w:eastAsia="Times New Roman" w:hAnsi="Times New Roman" w:cs="Times New Roman"/>
          <w:sz w:val="24"/>
          <w:szCs w:val="24"/>
          <w:lang w:eastAsia="ru-RU"/>
        </w:rPr>
        <w:t>В случае несогласия с установленным Банком новым размером процентной ставки Клиент вправе в одностороннем порядке отказаться от Кредита в виде овердрафт, погасив задолженность по Дополнительному соглашению в полном объеме (сумму Ссудной задолженности, проценты, начисленные за фактический срок пользования Кредитом в виде овердрафт, подлежащие уплате суммы комиссий, неустоек и другие платежи, возникшие по Дополнительному соглашению), на действующих условиях Дополнительного соглашения в</w:t>
      </w:r>
      <w:proofErr w:type="gramEnd"/>
      <w:r w:rsidRPr="00ED6F34">
        <w:rPr>
          <w:rFonts w:ascii="Times New Roman" w:eastAsia="Times New Roman" w:hAnsi="Times New Roman" w:cs="Times New Roman"/>
          <w:sz w:val="24"/>
          <w:szCs w:val="24"/>
          <w:lang w:eastAsia="ru-RU"/>
        </w:rPr>
        <w:t xml:space="preserve"> срок не позднее 5 (Пяти) рабочих дней со дня получения уведомления Клиентом включительно, после чего Дополнительное соглашение прекращает свое действие. В случае невыполнения Клиентом действий, предусмотренных настоящим пунктом, Дополнительное соглашение продолжает свое действие на новых условиях по истечении 5 (Пяти) рабочих дней со дня получения уведомления Клиентом, кроме случаев, когда в уведомлении Банка указана более поздняя дата вступления изменений в силу.</w:t>
      </w:r>
    </w:p>
    <w:bookmarkEnd w:id="197"/>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изменения обстановки на финансово-кредитном рынке или изменения стоимости кредитных ресурсов, привлекаемых Банком, процентная ставка по Кредиту в виде овердрафт может быть изменена по инициативе Банка  по соглашению Сторон. Изменение процентной ставки оформляется дополнительным соглашением к Договору банковского счета.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8" w:name="пункт151"/>
      <w:r w:rsidRPr="00ED6F34">
        <w:rPr>
          <w:rFonts w:ascii="Times New Roman" w:eastAsia="Times New Roman" w:hAnsi="Times New Roman" w:cs="Times New Roman"/>
          <w:sz w:val="24"/>
          <w:szCs w:val="24"/>
          <w:lang w:eastAsia="ru-RU"/>
        </w:rPr>
        <w:lastRenderedPageBreak/>
        <w:t xml:space="preserve">15.1. </w:t>
      </w:r>
      <w:proofErr w:type="gramStart"/>
      <w:r w:rsidRPr="00ED6F34">
        <w:rPr>
          <w:rFonts w:ascii="Times New Roman" w:eastAsia="Times New Roman" w:hAnsi="Times New Roman" w:cs="Times New Roman"/>
          <w:sz w:val="24"/>
          <w:szCs w:val="24"/>
          <w:lang w:eastAsia="ru-RU"/>
        </w:rPr>
        <w:t>Если Стороны не подпишут дополнительное соглашение к Договору банковского счета</w:t>
      </w:r>
      <w:r w:rsidRPr="00ED6F34" w:rsidDel="003A2255">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 xml:space="preserve">в течение 3 (Трех) рабочих дней включительно с момента получения Клиентом письменного уведомления Банка (с приложенным расчетом задолженности Клиента по Дополнительному соглашению на дату направления уведомления)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w:t>
      </w:r>
      <w:proofErr w:type="gramEnd"/>
      <w:r w:rsidRPr="00ED6F34">
        <w:rPr>
          <w:rFonts w:ascii="Times New Roman" w:eastAsia="Times New Roman" w:hAnsi="Times New Roman" w:cs="Times New Roman"/>
          <w:sz w:val="24"/>
          <w:szCs w:val="24"/>
          <w:lang w:eastAsia="ru-RU"/>
        </w:rPr>
        <w:t xml:space="preserve"> с предложением об изменении процентной ставки включительно, Клиент вправе отказаться от Кредита в виде овердрафт, уведомив об этом Банк в письменном виде. </w:t>
      </w:r>
      <w:proofErr w:type="gramStart"/>
      <w:r w:rsidRPr="00ED6F34">
        <w:rPr>
          <w:rFonts w:ascii="Times New Roman" w:eastAsia="Times New Roman" w:hAnsi="Times New Roman" w:cs="Times New Roman"/>
          <w:sz w:val="24"/>
          <w:szCs w:val="24"/>
          <w:lang w:eastAsia="ru-RU"/>
        </w:rPr>
        <w:t>В этом случае, Клиент обязан погасить задолженность по Кредиту в виде овердрафт в полном объеме (сумму Ссудной задолженности, проценты, начисленные за фактический срок пользования кредитом на условиях Дополнительного соглашения, подлежащие уплате суммы комиссий, неустоек и другие платежи, возникшие по Дополнительному соглашению) в срок не позднее 7 (Семи) рабочих дней после получения указанного уведомления Банка.</w:t>
      </w:r>
      <w:proofErr w:type="gramEnd"/>
    </w:p>
    <w:bookmarkEnd w:id="198"/>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15.2. В случае не подписания дополнительного соглашения к Договору банковского счета и не погашения Клиентом задолженности по Кредиту в виде овердрафт Банк вправе потребовать досрочного возврата задолженности с одновременным обращением взыскания на предоставленное обеспечение в порядке, предусмотренном </w:t>
      </w:r>
      <w:hyperlink w:anchor="пункт20" w:history="1">
        <w:r w:rsidRPr="00ED6F34">
          <w:rPr>
            <w:rFonts w:ascii="Times New Roman" w:eastAsia="Times New Roman" w:hAnsi="Times New Roman" w:cs="Times New Roman"/>
            <w:color w:val="003871"/>
            <w:sz w:val="24"/>
            <w:szCs w:val="24"/>
            <w:lang w:eastAsia="ru-RU"/>
          </w:rPr>
          <w:t>п.20</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16.Клиент обязан с «__» _____ 20__г. и в течение всего срока действия Дополнительного соглашения обеспечить поддержание достаточного уровня среднемесячных кредитовых оборотов по  Счету Клиента.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16.1.Достаточным уровнем среднемесячных кредитовых оборотов считается уровень, при котором Лимит овердрафта, указанный в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 составляет не более ______ (__________________________) % от суммы среднемесячных кредитовых оборотов по Счету Клиента </w:t>
      </w:r>
      <w:proofErr w:type="gramStart"/>
      <w:r w:rsidRPr="00ED6F34">
        <w:rPr>
          <w:rFonts w:ascii="Times New Roman" w:eastAsia="Times New Roman" w:hAnsi="Times New Roman" w:cs="Times New Roman"/>
          <w:sz w:val="24"/>
          <w:szCs w:val="24"/>
          <w:lang w:eastAsia="ru-RU"/>
        </w:rPr>
        <w:t>за</w:t>
      </w:r>
      <w:proofErr w:type="gramEnd"/>
      <w:r w:rsidRPr="00ED6F34">
        <w:rPr>
          <w:rFonts w:ascii="Times New Roman" w:eastAsia="Times New Roman" w:hAnsi="Times New Roman" w:cs="Times New Roman"/>
          <w:sz w:val="24"/>
          <w:szCs w:val="24"/>
          <w:lang w:eastAsia="ru-RU"/>
        </w:rPr>
        <w:t xml:space="preserve"> предыдущие______</w:t>
      </w:r>
      <w:r w:rsidRPr="00ED6F34" w:rsidDel="00CF1F67">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(__________) месяцев.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16.2.При этом в расчет суммы среднемесячных кредитовых оборотов по Счету Клиента включаются все денежные средства, поступившие на Счет Клиента в Банке и отраженные по кредиту указанного Счета Клиента, за исключением оборотов по отражению:</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предоставленных кредитов и займов за исключением кредита в виде «овердрафт» (когда Клиент выступает заемщиком);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возвращенных займов (когда Клиент выступает займодавцем);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купли/продажи иностранной валюты;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денежных средств, перечисленных Банком на Счет Клиента после окончания размещения их в какие-либо финансовые инструменты Банка (депозиты, ценные бумаги, векселя, депозитные сертификаты);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пополнения Счета Клиента за счет перераспределения денежных средств со счетов Клиента в Банке (филиалах Банка), других банках;</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средств, ошибочно зачисленных на Счет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возвратов денежных средств).</w:t>
      </w:r>
    </w:p>
    <w:p w:rsidR="00ED6F34" w:rsidRPr="00ED6F34" w:rsidRDefault="00ED6F34" w:rsidP="001A4070">
      <w:pPr>
        <w:numPr>
          <w:ilvl w:val="0"/>
          <w:numId w:val="58"/>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9" w:name="пункт17"/>
      <w:r w:rsidRPr="00ED6F34">
        <w:rPr>
          <w:rFonts w:ascii="Times New Roman" w:eastAsia="Times New Roman" w:hAnsi="Times New Roman" w:cs="Times New Roman"/>
          <w:sz w:val="24"/>
          <w:szCs w:val="24"/>
          <w:lang w:eastAsia="ru-RU"/>
        </w:rPr>
        <w:t>Клиент обязуется:</w:t>
      </w:r>
    </w:p>
    <w:bookmarkEnd w:id="199"/>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17.1. </w:t>
      </w:r>
      <w:proofErr w:type="gramStart"/>
      <w:r w:rsidRPr="00ED6F34">
        <w:rPr>
          <w:rFonts w:ascii="Times New Roman" w:eastAsia="Times New Roman" w:hAnsi="Times New Roman" w:cs="Times New Roman"/>
          <w:sz w:val="24"/>
          <w:szCs w:val="24"/>
          <w:lang w:eastAsia="ru-RU"/>
        </w:rPr>
        <w:t>Ежеквартально (по тексту отчетный период) не позднее 23.04, 20.05, 10.08, 10.11 и в другие сроки по требованию Банка предоставлять бухгалтерскую отчетность и другие финансовые документы, подтверждающие текущее финансовое положение (в соответствии с Приложением № 1 к Дополнительному соглашению),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в виде овердрафт</w:t>
      </w:r>
      <w:proofErr w:type="gramEnd"/>
      <w:r w:rsidRPr="00ED6F34">
        <w:rPr>
          <w:rFonts w:ascii="Times New Roman" w:eastAsia="Times New Roman" w:hAnsi="Times New Roman" w:cs="Times New Roman"/>
          <w:sz w:val="24"/>
          <w:szCs w:val="24"/>
          <w:lang w:eastAsia="ru-RU"/>
        </w:rPr>
        <w:t>, отвечать на запросы сотрудников Банка;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17.2.в течение всего срока действия Дополнительного соглашения обеспечивать достаточный уровень среднемесячных кредитовых оборотов по Счету Клиента</w:t>
      </w:r>
      <w:r w:rsidRPr="00ED6F34">
        <w:rPr>
          <w:rFonts w:ascii="Times New Roman" w:eastAsia="Times New Roman" w:hAnsi="Times New Roman" w:cs="Times New Roman"/>
          <w:color w:val="FF0000"/>
          <w:sz w:val="24"/>
          <w:szCs w:val="24"/>
          <w:lang w:eastAsia="ru-RU"/>
        </w:rPr>
        <w:t xml:space="preserve"> </w:t>
      </w:r>
      <w:r w:rsidRPr="00ED6F34">
        <w:rPr>
          <w:rFonts w:ascii="Times New Roman" w:eastAsia="Times New Roman" w:hAnsi="Times New Roman" w:cs="Times New Roman"/>
          <w:sz w:val="24"/>
          <w:szCs w:val="24"/>
          <w:lang w:eastAsia="ru-RU"/>
        </w:rPr>
        <w:t xml:space="preserve">в соответствии с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0" w:name="пункт183"/>
      <w:r w:rsidRPr="00ED6F34">
        <w:rPr>
          <w:rFonts w:ascii="Times New Roman" w:eastAsia="Times New Roman" w:hAnsi="Times New Roman" w:cs="Times New Roman"/>
          <w:sz w:val="24"/>
          <w:szCs w:val="24"/>
          <w:lang w:eastAsia="ru-RU"/>
        </w:rPr>
        <w:lastRenderedPageBreak/>
        <w:t>17.3.при наличии неисполненных обязательств перед Банком по уплате неустоек и/или по возмещению расходов Банка в соответствии с Дополнительным соглашением и/или уплате иных платежей, предусмотренных Дополнительным соглашением, обеспечить наличие на Счете Клиента соответствующих сумм денежных средств;</w:t>
      </w:r>
    </w:p>
    <w:bookmarkEnd w:id="200"/>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17.4.предоставлять как по мере открытия новых Банковских счетов, так и по требованию </w:t>
      </w:r>
      <w:r w:rsidRPr="00ED6F34">
        <w:rPr>
          <w:rFonts w:ascii="Times New Roman" w:eastAsia="Times New Roman" w:hAnsi="Times New Roman" w:cs="Times New Roman"/>
          <w:bCs/>
          <w:sz w:val="24"/>
          <w:szCs w:val="24"/>
          <w:lang w:eastAsia="ru-RU"/>
        </w:rPr>
        <w:t>Банка</w:t>
      </w:r>
      <w:r w:rsidRPr="00ED6F34">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17.5. 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валюте Российской Федерации, заключенным с Банком, о предоставлении последнему права на списание денежных средств в погашение любой задолженности по Дополнительному соглашению (в том числе обязанности по уплате суммы основного долга, процентов, комиссией</w:t>
      </w:r>
      <w:proofErr w:type="gramEnd"/>
      <w:r w:rsidRPr="00ED6F34">
        <w:rPr>
          <w:rFonts w:ascii="Times New Roman" w:eastAsia="Times New Roman" w:hAnsi="Times New Roman" w:cs="Times New Roman"/>
          <w:sz w:val="24"/>
          <w:szCs w:val="24"/>
          <w:lang w:eastAsia="ru-RU"/>
        </w:rPr>
        <w:t>, неустоек, возмещения понесенных Банком расходов).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b/>
          <w:bCs/>
          <w:iCs/>
          <w:color w:val="993300"/>
          <w:sz w:val="24"/>
          <w:szCs w:val="24"/>
          <w:lang w:eastAsia="ru-RU"/>
        </w:rPr>
      </w:pPr>
      <w:proofErr w:type="gramStart"/>
      <w:r w:rsidRPr="00ED6F34">
        <w:rPr>
          <w:rFonts w:ascii="Times New Roman" w:eastAsia="Times New Roman" w:hAnsi="Times New Roman" w:cs="Times New Roman"/>
          <w:sz w:val="24"/>
          <w:szCs w:val="24"/>
          <w:lang w:eastAsia="ru-RU"/>
        </w:rPr>
        <w:t>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w:t>
      </w:r>
      <w:proofErr w:type="gramEnd"/>
      <w:r w:rsidRPr="00ED6F34">
        <w:rPr>
          <w:rFonts w:ascii="Times New Roman" w:eastAsia="Times New Roman" w:hAnsi="Times New Roman" w:cs="Times New Roman"/>
          <w:sz w:val="24"/>
          <w:szCs w:val="24"/>
          <w:lang w:eastAsia="ru-RU"/>
        </w:rPr>
        <w:t xml:space="preserve"> Банка России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r w:rsidRPr="00ED6F34">
        <w:rPr>
          <w:rFonts w:ascii="Times New Roman" w:eastAsia="Times New Roman" w:hAnsi="Times New Roman" w:cs="Times New Roman"/>
          <w:b/>
          <w:bCs/>
          <w:iCs/>
          <w:color w:val="993300"/>
          <w:sz w:val="24"/>
          <w:szCs w:val="24"/>
          <w:lang w:eastAsia="ru-RU"/>
        </w:rPr>
        <w:t>.</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17.6. </w:t>
      </w:r>
      <w:proofErr w:type="gramStart"/>
      <w:r w:rsidRPr="00ED6F34">
        <w:rPr>
          <w:rFonts w:ascii="Times New Roman" w:eastAsia="Times New Roman" w:hAnsi="Times New Roman" w:cs="Times New Roman"/>
          <w:sz w:val="24"/>
          <w:szCs w:val="24"/>
          <w:lang w:eastAsia="ru-RU"/>
        </w:rPr>
        <w:t>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предоставить Банку подлинные экземпляры дополнительных соглашений (или их нотариально заверенные копии) ко всем договорам банковского счета в валюте Российской Федерации, заключенных с другими кредитными организациями, или предоставить иные документы, подтверждающие заранее данный</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акцепт (согласие) Клиента на списание с использованием предусмотренных законодательством форм расчетов с банковских счетов Клиента денежных средств в валюте Российской Федерации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w:t>
      </w:r>
      <w:proofErr w:type="gramEnd"/>
      <w:r w:rsidRPr="00ED6F34">
        <w:rPr>
          <w:rFonts w:ascii="Times New Roman" w:eastAsia="Times New Roman" w:hAnsi="Times New Roman" w:cs="Times New Roman"/>
          <w:sz w:val="24"/>
          <w:szCs w:val="24"/>
          <w:lang w:eastAsia="ru-RU"/>
        </w:rPr>
        <w:t xml:space="preserve">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17.7. </w:t>
      </w:r>
      <w:proofErr w:type="gramStart"/>
      <w:r w:rsidRPr="00ED6F34">
        <w:rPr>
          <w:rFonts w:ascii="Times New Roman" w:eastAsia="Times New Roman" w:hAnsi="Times New Roman" w:cs="Times New Roman"/>
          <w:sz w:val="24"/>
          <w:szCs w:val="24"/>
          <w:lang w:eastAsia="ru-RU"/>
        </w:rPr>
        <w:t>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заключенных с другими кредитными организациями, или предоставить иные документы, подтверждающие заранее данный акцепт</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согласие) Клиента на списание с использованием предусмотренных законодательством форм расчетов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согласованному Клиентом с кредитной организацией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roofErr w:type="gramEnd"/>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1" w:name="пункт19"/>
      <w:r w:rsidRPr="00ED6F34">
        <w:rPr>
          <w:rFonts w:ascii="Times New Roman" w:eastAsia="Times New Roman" w:hAnsi="Times New Roman" w:cs="Times New Roman"/>
          <w:sz w:val="24"/>
          <w:szCs w:val="24"/>
          <w:lang w:eastAsia="ru-RU"/>
        </w:rPr>
        <w:t>18. Банк имеет право:</w:t>
      </w:r>
    </w:p>
    <w:bookmarkEnd w:id="201"/>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18.1. </w:t>
      </w:r>
      <w:bookmarkStart w:id="202" w:name="пункт181"/>
      <w:proofErr w:type="gramStart"/>
      <w:r w:rsidRPr="00ED6F34">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валюте Российской Федерации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w:t>
      </w:r>
      <w:proofErr w:type="gramEnd"/>
      <w:r w:rsidRPr="00ED6F34">
        <w:rPr>
          <w:rFonts w:ascii="Times New Roman" w:eastAsia="Times New Roman" w:hAnsi="Times New Roman" w:cs="Times New Roman"/>
          <w:sz w:val="24"/>
          <w:szCs w:val="24"/>
          <w:lang w:eastAsia="ru-RU"/>
        </w:rPr>
        <w:t xml:space="preserve"> понесенных Банком расходов), с использованием платежного требования, инкассового поручения или банковского ордера по выбору Банка.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валюте Российской Федерации в Банке и в других кредитных организациях для погашения любой задолженности по Дополнительного соглашения (в том числе обязанности по уплате суммы основного долга, процентов, комиссий, неустоек, возмещения понесенных Банком расходов), Банк вправе списывать иностранную валюту с валютных счетов Клиента, открытых в Банке в размере, эквивалентном сумме имеющейся задолженности</w:t>
      </w:r>
      <w:proofErr w:type="gramEnd"/>
      <w:r w:rsidRPr="00ED6F34">
        <w:rPr>
          <w:rFonts w:ascii="Times New Roman" w:eastAsia="Times New Roman" w:hAnsi="Times New Roman" w:cs="Times New Roman"/>
          <w:sz w:val="24"/>
          <w:szCs w:val="24"/>
          <w:lang w:eastAsia="ru-RU"/>
        </w:rPr>
        <w:t xml:space="preserve">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18.2. </w:t>
      </w:r>
      <w:proofErr w:type="gramStart"/>
      <w:r w:rsidRPr="00ED6F34">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иностранной валюте (в валюте Договора)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w:t>
      </w:r>
      <w:proofErr w:type="gramEnd"/>
      <w:r w:rsidRPr="00ED6F34">
        <w:rPr>
          <w:rFonts w:ascii="Times New Roman" w:eastAsia="Times New Roman" w:hAnsi="Times New Roman" w:cs="Times New Roman"/>
          <w:sz w:val="24"/>
          <w:szCs w:val="24"/>
          <w:lang w:eastAsia="ru-RU"/>
        </w:rPr>
        <w:t>, неустоек, возмещения понесенных Банком расходов), с использованием  предусмотренных законодательством способов.</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иностранной валюте (валюте Договора) в Банке и в других кредитных организациях, для погашения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Банк вправе списывать денежные средства со счетов Клиента, открытых в валюте Российской Федерации в Банке в размере</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эквивалентном</w:t>
      </w:r>
      <w:proofErr w:type="gramEnd"/>
      <w:r w:rsidRPr="00ED6F34">
        <w:rPr>
          <w:rFonts w:ascii="Times New Roman" w:eastAsia="Times New Roman" w:hAnsi="Times New Roman" w:cs="Times New Roman"/>
          <w:sz w:val="24"/>
          <w:szCs w:val="24"/>
          <w:lang w:eastAsia="ru-RU"/>
        </w:rPr>
        <w:t xml:space="preserve"> сумме имеющейся задолженности перед Банком в валюте Договора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bookmarkEnd w:id="202"/>
    <w:p w:rsidR="00ED6F34" w:rsidRPr="00ED6F34" w:rsidRDefault="00ED6F34" w:rsidP="001A4070">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19.Банк имеет право в одностороннем порядке уменьшать указанный в </w:t>
      </w:r>
      <w:hyperlink w:anchor="пункт5" w:history="1">
        <w:r w:rsidRPr="00ED6F34">
          <w:rPr>
            <w:rFonts w:ascii="Times New Roman" w:eastAsia="Times New Roman" w:hAnsi="Times New Roman" w:cs="Times New Roman"/>
            <w:color w:val="003871"/>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Лимит овердрафта (без оформления соответствующего дополнительного соглашения), на дату совершения операции по уменьшению Лимита овердрафта, в случаях:</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предъявления иными кредиторами Клиента требований о списании денежных средств к </w:t>
      </w:r>
      <w:r w:rsidRPr="00ED6F34">
        <w:rPr>
          <w:rFonts w:ascii="Times New Roman" w:eastAsia="Times New Roman" w:hAnsi="Times New Roman" w:cs="Times New Roman"/>
          <w:sz w:val="24"/>
          <w:szCs w:val="24"/>
          <w:lang w:eastAsia="x-none"/>
        </w:rPr>
        <w:t>Банковским счетам, открытым</w:t>
      </w:r>
      <w:r w:rsidRPr="00ED6F34">
        <w:rPr>
          <w:rFonts w:ascii="Times New Roman" w:eastAsia="Times New Roman" w:hAnsi="Times New Roman" w:cs="Times New Roman"/>
          <w:sz w:val="24"/>
          <w:szCs w:val="24"/>
          <w:lang w:val="x-none" w:eastAsia="x-none"/>
        </w:rPr>
        <w:t xml:space="preserve"> Клиент</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в Банке;</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невыполнения Клиентом обязательства о поддержании достаточного уровня </w:t>
      </w:r>
      <w:r w:rsidRPr="00ED6F34">
        <w:rPr>
          <w:rFonts w:ascii="Times New Roman" w:eastAsia="Times New Roman" w:hAnsi="Times New Roman" w:cs="Times New Roman"/>
          <w:sz w:val="24"/>
          <w:szCs w:val="24"/>
          <w:lang w:eastAsia="x-none"/>
        </w:rPr>
        <w:t>среднемесячных кредитовых оборотов на Счет Клиента в соответствии с</w:t>
      </w:r>
      <w:r w:rsidRPr="00ED6F34">
        <w:rPr>
          <w:rFonts w:ascii="Times New Roman" w:eastAsia="Times New Roman" w:hAnsi="Times New Roman" w:cs="Times New Roman"/>
          <w:sz w:val="24"/>
          <w:szCs w:val="24"/>
          <w:lang w:val="x-none" w:eastAsia="x-none"/>
        </w:rPr>
        <w:t xml:space="preserve"> </w:t>
      </w:r>
      <w:hyperlink w:anchor="пункт16" w:history="1">
        <w:r w:rsidRPr="00ED6F34">
          <w:rPr>
            <w:rFonts w:ascii="Times New Roman" w:eastAsia="Times New Roman" w:hAnsi="Times New Roman" w:cs="Times New Roman"/>
            <w:sz w:val="24"/>
            <w:szCs w:val="24"/>
            <w:lang w:val="x-none" w:eastAsia="x-none"/>
          </w:rPr>
          <w:t xml:space="preserve">п. </w:t>
        </w:r>
        <w:r w:rsidRPr="00ED6F34">
          <w:rPr>
            <w:rFonts w:ascii="Times New Roman" w:eastAsia="Times New Roman" w:hAnsi="Times New Roman" w:cs="Times New Roman"/>
            <w:sz w:val="24"/>
            <w:szCs w:val="24"/>
            <w:lang w:eastAsia="x-none"/>
          </w:rPr>
          <w:t>16</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ухудшения финансового состояния Клиента;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ненадлежащего исполнения/неисполнения обязательств по погашению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если </w:t>
      </w: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 xml:space="preserve"> не пользуется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w:t>
      </w:r>
      <w:r w:rsidRPr="00ED6F34">
        <w:rPr>
          <w:rFonts w:ascii="Times New Roman" w:eastAsia="Times New Roman" w:hAnsi="Times New Roman" w:cs="Times New Roman"/>
          <w:sz w:val="24"/>
          <w:szCs w:val="24"/>
          <w:lang w:eastAsia="x-none"/>
        </w:rPr>
        <w:t>ом</w:t>
      </w:r>
      <w:proofErr w:type="spellEnd"/>
      <w:r w:rsidRPr="00ED6F34">
        <w:rPr>
          <w:rFonts w:ascii="Times New Roman" w:eastAsia="Times New Roman" w:hAnsi="Times New Roman" w:cs="Times New Roman"/>
          <w:sz w:val="24"/>
          <w:szCs w:val="24"/>
          <w:lang w:val="x-none" w:eastAsia="x-none"/>
        </w:rPr>
        <w:t xml:space="preserve"> в виде овердрафт в течение периода более 45 (Сорока пяти) календарных дней;</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появлени</w:t>
      </w:r>
      <w:r w:rsidRPr="00ED6F34">
        <w:rPr>
          <w:rFonts w:ascii="Times New Roman" w:eastAsia="Times New Roman" w:hAnsi="Times New Roman" w:cs="Times New Roman"/>
          <w:sz w:val="24"/>
          <w:szCs w:val="24"/>
          <w:lang w:eastAsia="x-none"/>
        </w:rPr>
        <w:t>я</w:t>
      </w:r>
      <w:r w:rsidRPr="00ED6F34">
        <w:rPr>
          <w:rFonts w:ascii="Times New Roman" w:eastAsia="Times New Roman" w:hAnsi="Times New Roman" w:cs="Times New Roman"/>
          <w:sz w:val="24"/>
          <w:szCs w:val="24"/>
          <w:lang w:val="x-none" w:eastAsia="x-none"/>
        </w:rPr>
        <w:t xml:space="preserve"> обстоятельств, которые могут повлиять на основную деятельность Клиента (например, отзыв лицензии на осуществление основного вида деятельности) и т.д.;</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lastRenderedPageBreak/>
        <w:t xml:space="preserve">предоставления </w:t>
      </w:r>
      <w:r w:rsidRPr="00ED6F34">
        <w:rPr>
          <w:rFonts w:ascii="Times New Roman" w:eastAsia="Times New Roman" w:hAnsi="Times New Roman" w:cs="Times New Roman"/>
          <w:sz w:val="24"/>
          <w:szCs w:val="24"/>
          <w:lang w:val="x-none" w:eastAsia="x-none"/>
        </w:rPr>
        <w:t>Клиентом</w:t>
      </w:r>
      <w:r w:rsidRPr="00ED6F34">
        <w:rPr>
          <w:rFonts w:ascii="Times New Roman" w:eastAsia="Times New Roman" w:hAnsi="Times New Roman" w:cs="Times New Roman"/>
          <w:sz w:val="24"/>
          <w:szCs w:val="24"/>
          <w:lang w:eastAsia="x-none"/>
        </w:rPr>
        <w:t xml:space="preserve"> письменного заявления</w:t>
      </w:r>
      <w:r w:rsidRPr="00ED6F34">
        <w:rPr>
          <w:rFonts w:ascii="Times New Roman" w:eastAsia="Times New Roman" w:hAnsi="Times New Roman" w:cs="Times New Roman"/>
          <w:sz w:val="24"/>
          <w:szCs w:val="24"/>
          <w:lang w:val="x-none" w:eastAsia="x-none"/>
        </w:rPr>
        <w:t xml:space="preserve"> об уменьшении суммы установленного Лимита</w:t>
      </w:r>
      <w:r w:rsidRPr="00ED6F34">
        <w:rPr>
          <w:rFonts w:ascii="Times New Roman" w:eastAsia="Times New Roman" w:hAnsi="Times New Roman" w:cs="Times New Roman"/>
          <w:sz w:val="24"/>
          <w:szCs w:val="24"/>
          <w:lang w:eastAsia="x-none"/>
        </w:rPr>
        <w:t xml:space="preserve"> овердрафта;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отзыва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согласия на получение Банком сведений из бюро кредитных историй из основной части его кредитной истории или в случае отказа </w:t>
      </w:r>
      <w:r w:rsidRPr="00ED6F34">
        <w:rPr>
          <w:rFonts w:ascii="Times New Roman" w:eastAsia="Times New Roman" w:hAnsi="Times New Roman" w:cs="Times New Roman"/>
          <w:sz w:val="24"/>
          <w:szCs w:val="24"/>
          <w:lang w:eastAsia="x-none"/>
        </w:rPr>
        <w:t>Клиента</w:t>
      </w:r>
      <w:r w:rsidRPr="00ED6F34">
        <w:rPr>
          <w:rFonts w:ascii="Times New Roman" w:eastAsia="Times New Roman" w:hAnsi="Times New Roman" w:cs="Times New Roman"/>
          <w:sz w:val="24"/>
          <w:szCs w:val="24"/>
          <w:lang w:val="x-none" w:eastAsia="x-none"/>
        </w:rPr>
        <w:t xml:space="preserve">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нарушения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любых своих обязательств, оговоренных Дополнительным соглашением</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1"/>
          <w:numId w:val="60"/>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наложения уполномоченными государственными органами и/или их должностными лицами ареста и/или других ограничений в соответствии с законодательством РФ на денежные средства, находящиеся на Банковских счетах, открытых Клиентом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но не исключительно, в виде ареста Банковских счета(-</w:t>
      </w:r>
      <w:proofErr w:type="spellStart"/>
      <w:r w:rsidRPr="00ED6F34">
        <w:rPr>
          <w:rFonts w:ascii="Times New Roman" w:eastAsia="Times New Roman" w:hAnsi="Times New Roman" w:cs="Times New Roman"/>
          <w:sz w:val="24"/>
          <w:szCs w:val="24"/>
          <w:lang w:val="x-none" w:eastAsia="x-none"/>
        </w:rPr>
        <w:t>ов</w:t>
      </w:r>
      <w:proofErr w:type="spellEnd"/>
      <w:r w:rsidRPr="00ED6F34">
        <w:rPr>
          <w:rFonts w:ascii="Times New Roman" w:eastAsia="Times New Roman" w:hAnsi="Times New Roman" w:cs="Times New Roman"/>
          <w:sz w:val="24"/>
          <w:szCs w:val="24"/>
          <w:lang w:val="x-none" w:eastAsia="x-none"/>
        </w:rPr>
        <w:t>) Клиента и/или приостановления операций по Банковским счету(-</w:t>
      </w:r>
      <w:proofErr w:type="spellStart"/>
      <w:r w:rsidRPr="00ED6F34">
        <w:rPr>
          <w:rFonts w:ascii="Times New Roman" w:eastAsia="Times New Roman" w:hAnsi="Times New Roman" w:cs="Times New Roman"/>
          <w:sz w:val="24"/>
          <w:szCs w:val="24"/>
          <w:lang w:val="x-none" w:eastAsia="x-none"/>
        </w:rPr>
        <w:t>ам</w:t>
      </w:r>
      <w:proofErr w:type="spellEnd"/>
      <w:r w:rsidRPr="00ED6F34">
        <w:rPr>
          <w:rFonts w:ascii="Times New Roman" w:eastAsia="Times New Roman" w:hAnsi="Times New Roman" w:cs="Times New Roman"/>
          <w:sz w:val="24"/>
          <w:szCs w:val="24"/>
          <w:lang w:val="x-none" w:eastAsia="x-none"/>
        </w:rPr>
        <w:t>) Клиента) Банк имеет право уменьшить в одностороннем порядке до нуля Лимит овердрафт.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 xml:space="preserve">19.2. </w:t>
      </w:r>
      <w:proofErr w:type="gramStart"/>
      <w:r w:rsidRPr="00ED6F34">
        <w:rPr>
          <w:rFonts w:ascii="Times New Roman" w:eastAsia="Times New Roman" w:hAnsi="Times New Roman" w:cs="Times New Roman"/>
          <w:sz w:val="24"/>
          <w:szCs w:val="24"/>
          <w:lang w:eastAsia="ru-RU"/>
        </w:rPr>
        <w:t xml:space="preserve">Уведомление об уменьшении Лимита овердрафта направляется Банком Клиенту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не позднее 3 (трех) дней с даты принятия Банком такого решения, а Лимит овердрафта считается уменьшенным с даты отправления соответствующего уведомления.</w:t>
      </w:r>
      <w:proofErr w:type="gramEnd"/>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3" w:name="пункт202"/>
      <w:r w:rsidRPr="00ED6F34">
        <w:rPr>
          <w:rFonts w:ascii="Times New Roman" w:eastAsia="Times New Roman" w:hAnsi="Times New Roman" w:cs="Times New Roman"/>
          <w:sz w:val="24"/>
          <w:szCs w:val="24"/>
          <w:lang w:eastAsia="ru-RU"/>
        </w:rPr>
        <w:t xml:space="preserve">19.3.В случае уменьшения Лимита овердрафта Клиент должен привести задолженность по Кредиту в виде овердрафт в соответствие с новым Лимитом овердрафта не позднее даты, указанной в уведомлении. В случае если задолженность не погашена в установленный уведомлением срок, то за все время со дня, следующего за истечением срока, указанного в уведомлении Банка, по дату фактического погашения задолженности включительно, рассчитываются неустойки в размере, предусмотренном </w:t>
      </w:r>
      <w:hyperlink w:anchor="пункт241" w:history="1">
        <w:r w:rsidRPr="00ED6F34">
          <w:rPr>
            <w:rFonts w:ascii="Times New Roman" w:eastAsia="Times New Roman" w:hAnsi="Times New Roman" w:cs="Times New Roman"/>
            <w:color w:val="003871"/>
            <w:sz w:val="24"/>
            <w:szCs w:val="24"/>
            <w:lang w:eastAsia="ru-RU"/>
          </w:rPr>
          <w:t>п.22.1</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3"/>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 xml:space="preserve">19.4.Банк имеет право увеличить Лимит овердрафта по своему усмотрению (без оформления соответствующего дополнительного соглашения), но не более чем на сумму ранее уменьшенного Лимита овердрафта в соответствии с </w:t>
      </w:r>
      <w:hyperlink w:anchor="пункт19"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случае изменения обстоятельств, указанных в </w:t>
      </w:r>
      <w:hyperlink w:anchor="пункт20"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связи с которыми Банком ранее был уменьшен Лимит овердрафта.</w:t>
      </w:r>
      <w:proofErr w:type="gramEnd"/>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4" w:name="пункт20"/>
      <w:r w:rsidRPr="00ED6F34">
        <w:rPr>
          <w:rFonts w:ascii="Times New Roman" w:eastAsia="Times New Roman" w:hAnsi="Times New Roman" w:cs="Times New Roman"/>
          <w:sz w:val="24"/>
          <w:szCs w:val="24"/>
          <w:lang w:eastAsia="ru-RU"/>
        </w:rPr>
        <w:t xml:space="preserve">20. </w:t>
      </w:r>
      <w:proofErr w:type="gramStart"/>
      <w:r w:rsidRPr="00ED6F34">
        <w:rPr>
          <w:rFonts w:ascii="Times New Roman" w:eastAsia="Times New Roman" w:hAnsi="Times New Roman" w:cs="Times New Roman"/>
          <w:sz w:val="24"/>
          <w:szCs w:val="24"/>
          <w:lang w:eastAsia="ru-RU"/>
        </w:rPr>
        <w:t>Банк вправе отказаться от дальнейшего кредитования Счета Клиента, прекратить выдачу Клиенту новых Траншей в рамках установленного Лимита овердрафта и потребовать досрочного возврата сумм Ссудной задолженности, уплаты процентов, комиссий, неустоек и других платежей, предусмотренных Дополнительным соглашением, с одновременным обращением взыскания на предоставленное обеспечение и/или потребовать расторжения Дополнительного соглашения в судебном порядке, или расторгнуть Дополнительное соглашение в одностороннем порядке в следующих</w:t>
      </w:r>
      <w:proofErr w:type="gramEnd"/>
      <w:r w:rsidRPr="00ED6F34">
        <w:rPr>
          <w:rFonts w:ascii="Times New Roman" w:eastAsia="Times New Roman" w:hAnsi="Times New Roman" w:cs="Times New Roman"/>
          <w:sz w:val="24"/>
          <w:szCs w:val="24"/>
          <w:lang w:eastAsia="ru-RU"/>
        </w:rPr>
        <w:t xml:space="preserve"> </w:t>
      </w:r>
      <w:proofErr w:type="gramStart"/>
      <w:r w:rsidRPr="00ED6F34">
        <w:rPr>
          <w:rFonts w:ascii="Times New Roman" w:eastAsia="Times New Roman" w:hAnsi="Times New Roman" w:cs="Times New Roman"/>
          <w:sz w:val="24"/>
          <w:szCs w:val="24"/>
          <w:lang w:eastAsia="ru-RU"/>
        </w:rPr>
        <w:t>случаях</w:t>
      </w:r>
      <w:proofErr w:type="gramEnd"/>
      <w:r w:rsidRPr="00ED6F34">
        <w:rPr>
          <w:rFonts w:ascii="Times New Roman" w:eastAsia="Times New Roman" w:hAnsi="Times New Roman" w:cs="Times New Roman"/>
          <w:sz w:val="24"/>
          <w:szCs w:val="24"/>
          <w:lang w:eastAsia="ru-RU"/>
        </w:rPr>
        <w:t>:</w:t>
      </w:r>
    </w:p>
    <w:bookmarkEnd w:id="204"/>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 в случае ненадлежащего исполнения/неисполнения обязательств по погашению задолженности по Кредиту в виде овердрафт и/или уплате процентов и/или комиссий, сборов, неустоек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20.2. в случае не подписания дополнительного соглашения к Договору банковского счета и непогашения Клиентом задолженности по Кредиту в виде овердрафт в соответствии с </w:t>
      </w:r>
      <w:hyperlink w:anchor="пункт151" w:history="1">
        <w:r w:rsidRPr="00ED6F34">
          <w:rPr>
            <w:rFonts w:ascii="Times New Roman" w:eastAsia="Times New Roman" w:hAnsi="Times New Roman" w:cs="Times New Roman"/>
            <w:sz w:val="24"/>
            <w:szCs w:val="24"/>
            <w:lang w:eastAsia="ru-RU"/>
          </w:rPr>
          <w:t>п. 15.1</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20.3. неисполнения Клиентом его обязательств по поддержанию достаточного уровня среднемесячных кредитовых оборотов по Счету Клиента, предусмотренных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20.4. возбуждения производства о признании Клиента несостоятельным (банкротом) или о ликвидации Клиента в установленном законодательством РФ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20.5. если Клиенту предъявлен иск об уплате денежной суммы или об истребовании имущества, размер которого ставит под угрозу (на усмотрение Банка) выполнение Клиентом обязательств по Дополнительному соглашению;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20.6. если в отношении Клиента и/или его имущества имеется вступивший в законную силу судебный акт, который затрудняет или делает невозможным распоряжение имуществом Клиента, или полномочным государственным органом принято решение, которое ограничивает полномочия любых действующих органов управления Клиента либо передает эти полномочия третьим лицам;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20.7. предоставления Клиентом недостоверной бухгалтерской отчетности, финансовой или хозяйственной документации;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20.8. ухудшения или угрозы ухудшения финансового состояния Клиента и при иных обстоятельствах, очевидно свидетельствующих о том, что предоставленный Кредит в виде овердрафт (Транш овердрафта) не будет возвращен в срок;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20.9. при предъявлении иными кредиторами Клиента требований о списании денежных сре</w:t>
      </w:r>
      <w:proofErr w:type="gramStart"/>
      <w:r w:rsidRPr="00ED6F34">
        <w:rPr>
          <w:rFonts w:ascii="Times New Roman" w:eastAsia="Times New Roman" w:hAnsi="Times New Roman" w:cs="Times New Roman"/>
          <w:sz w:val="24"/>
          <w:szCs w:val="24"/>
          <w:lang w:eastAsia="ru-RU"/>
        </w:rPr>
        <w:t>дств к Сч</w:t>
      </w:r>
      <w:proofErr w:type="gramEnd"/>
      <w:r w:rsidRPr="00ED6F34">
        <w:rPr>
          <w:rFonts w:ascii="Times New Roman" w:eastAsia="Times New Roman" w:hAnsi="Times New Roman" w:cs="Times New Roman"/>
          <w:sz w:val="24"/>
          <w:szCs w:val="24"/>
          <w:lang w:eastAsia="ru-RU"/>
        </w:rPr>
        <w:t>ету Клиента в Банке;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20.10. нарушения Клиентом любых своих обязательств, оговоренных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20.11. при изменении конъюнктуры рынка денежных ресурсов и/или межбанковских кредитов, принятии ограничительных мер, вводимых Банком России или Правительством Российской Федерации, предполагающих убыточность исполнения Дополнительного соглашения для Банка;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20.12. при наличии информации о предъявлении к Клиенту исковых требований в суд другими кредиторами;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20.13. 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ru-RU"/>
        </w:rPr>
      </w:pPr>
      <w:bookmarkStart w:id="205" w:name="пункт2019"/>
      <w:r w:rsidRPr="00ED6F34">
        <w:rPr>
          <w:rFonts w:ascii="Times New Roman" w:eastAsia="Times New Roman" w:hAnsi="Times New Roman" w:cs="Times New Roman"/>
          <w:sz w:val="24"/>
          <w:szCs w:val="24"/>
          <w:lang w:eastAsia="ru-RU"/>
        </w:rPr>
        <w:t xml:space="preserve">20.14. нарушения Клиентом любых своих обязательств, оговоренных </w:t>
      </w:r>
      <w:hyperlink w:anchor="пункт17" w:history="1">
        <w:r w:rsidRPr="00ED6F34">
          <w:rPr>
            <w:rFonts w:ascii="Times New Roman" w:eastAsia="Times New Roman" w:hAnsi="Times New Roman" w:cs="Times New Roman"/>
            <w:sz w:val="24"/>
            <w:szCs w:val="24"/>
            <w:lang w:eastAsia="ru-RU"/>
          </w:rPr>
          <w:t>п.17</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20.15. Требование о досрочном исполнении обязательств по Дополнительному соглашению (включая требование о возврате Ссудной задолженности, уплате процентов, комиссий, неустоек и других платежей) в письменной форме направляется Клиенту заказным письмом с уведомлением о вручении, в </w:t>
      </w:r>
      <w:proofErr w:type="gramStart"/>
      <w:r w:rsidRPr="00ED6F34">
        <w:rPr>
          <w:rFonts w:ascii="Times New Roman" w:eastAsia="Times New Roman" w:hAnsi="Times New Roman" w:cs="Times New Roman"/>
          <w:sz w:val="24"/>
          <w:szCs w:val="24"/>
          <w:lang w:eastAsia="ru-RU"/>
        </w:rPr>
        <w:t>порядке</w:t>
      </w:r>
      <w:proofErr w:type="gramEnd"/>
      <w:r w:rsidRPr="00ED6F34">
        <w:rPr>
          <w:rFonts w:ascii="Times New Roman" w:eastAsia="Times New Roman" w:hAnsi="Times New Roman" w:cs="Times New Roman"/>
          <w:sz w:val="24"/>
          <w:szCs w:val="24"/>
          <w:lang w:eastAsia="ru-RU"/>
        </w:rPr>
        <w:t xml:space="preserve"> предусмотренном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или по защищенному каналу связи</w:t>
      </w:r>
      <w:r w:rsidRPr="00ED6F34">
        <w:rPr>
          <w:rFonts w:ascii="Times New Roman" w:eastAsia="Times New Roman" w:hAnsi="Times New Roman" w:cs="Times New Roman"/>
          <w:color w:val="000000"/>
          <w:sz w:val="24"/>
          <w:szCs w:val="24"/>
          <w:lang w:eastAsia="ru-RU"/>
        </w:rPr>
        <w:t xml:space="preserve"> (система ЦС ДБО, защищенная электронная почта) </w:t>
      </w:r>
      <w:r w:rsidRPr="00ED6F34">
        <w:rPr>
          <w:rFonts w:ascii="Times New Roman" w:eastAsia="Times New Roman" w:hAnsi="Times New Roman" w:cs="Times New Roman"/>
          <w:sz w:val="24"/>
          <w:szCs w:val="24"/>
          <w:lang w:eastAsia="ru-RU"/>
        </w:rPr>
        <w:t>не позднее 3 (Трех) дней со дня принятия Банком такого решения и подлежит удовлетворению в полном объеме в срок, установленный в требовании.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 дня, следующего за датой отправления Банком требования о досрочном исполнении обязательств по Дополнительному соглашению, Банк прекращает кредитование Счета Клиента.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FF0000"/>
          <w:sz w:val="24"/>
          <w:szCs w:val="24"/>
          <w:lang w:eastAsia="ru-RU"/>
        </w:rPr>
      </w:pPr>
      <w:proofErr w:type="gramStart"/>
      <w:r w:rsidRPr="00ED6F34">
        <w:rPr>
          <w:rFonts w:ascii="Times New Roman" w:eastAsia="Times New Roman" w:hAnsi="Times New Roman" w:cs="Times New Roman"/>
          <w:sz w:val="24"/>
          <w:szCs w:val="24"/>
          <w:lang w:eastAsia="ru-RU"/>
        </w:rPr>
        <w:t>С даты получения</w:t>
      </w:r>
      <w:proofErr w:type="gramEnd"/>
      <w:r w:rsidRPr="00ED6F34">
        <w:rPr>
          <w:rFonts w:ascii="Times New Roman" w:eastAsia="Times New Roman" w:hAnsi="Times New Roman" w:cs="Times New Roman"/>
          <w:sz w:val="24"/>
          <w:szCs w:val="24"/>
          <w:lang w:eastAsia="ru-RU"/>
        </w:rPr>
        <w:t xml:space="preserve"> Клиентом от Банка соответствующего письменного требования по одному из оснований, указанных в настоящем пункте, окончательный срок возврата Кредита в виде овердрафт считается измененным. Клиент обязан полностью погасить сумму задолженности по Дополнительному соглашению в дату, указанную Банком в направленном Клиенту требовании.</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В случае если задолженность не погашена в установленный в требовании срок, то за все время со дня, следующего за истечением срока, указанного в требовании Банка, по дату фактического возврата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редита</w:t>
      </w:r>
      <w:proofErr w:type="spellEnd"/>
      <w:r w:rsidRPr="00ED6F34">
        <w:rPr>
          <w:rFonts w:ascii="Times New Roman" w:eastAsia="Times New Roman" w:hAnsi="Times New Roman" w:cs="Times New Roman"/>
          <w:sz w:val="24"/>
          <w:szCs w:val="24"/>
          <w:lang w:val="x-none" w:eastAsia="x-none"/>
        </w:rPr>
        <w:t xml:space="preserve"> в виде овердрафт включительно, начисляются </w:t>
      </w:r>
      <w:r w:rsidRPr="00ED6F34">
        <w:rPr>
          <w:rFonts w:ascii="Times New Roman" w:eastAsia="Times New Roman" w:hAnsi="Times New Roman" w:cs="Times New Roman"/>
          <w:sz w:val="24"/>
          <w:szCs w:val="24"/>
          <w:lang w:eastAsia="x-none"/>
        </w:rPr>
        <w:t>неустойки</w:t>
      </w:r>
      <w:r w:rsidRPr="00ED6F34">
        <w:rPr>
          <w:rFonts w:ascii="Times New Roman" w:eastAsia="Times New Roman" w:hAnsi="Times New Roman" w:cs="Times New Roman"/>
          <w:sz w:val="24"/>
          <w:szCs w:val="24"/>
          <w:lang w:val="x-none" w:eastAsia="x-none"/>
        </w:rPr>
        <w:t xml:space="preserve"> в размер</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предусмотренн</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w:t>
      </w:r>
      <w:hyperlink w:anchor="пункт241" w:history="1">
        <w:r w:rsidRPr="00ED6F34">
          <w:rPr>
            <w:rFonts w:ascii="Times New Roman" w:eastAsia="Times New Roman" w:hAnsi="Times New Roman" w:cs="Times New Roman"/>
            <w:sz w:val="24"/>
            <w:szCs w:val="24"/>
            <w:lang w:val="x-none" w:eastAsia="x-none"/>
          </w:rPr>
          <w:t>п.2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досрочном истребовании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w:t>
      </w:r>
      <w:r w:rsidRPr="00ED6F34">
        <w:rPr>
          <w:rFonts w:ascii="Times New Roman" w:eastAsia="Times New Roman" w:hAnsi="Times New Roman" w:cs="Times New Roman"/>
          <w:sz w:val="24"/>
          <w:szCs w:val="24"/>
          <w:lang w:val="x-none" w:eastAsia="x-none"/>
        </w:rPr>
        <w:t xml:space="preserve"> производит расчет процентов, комиссий за пользование Кредитом </w:t>
      </w:r>
      <w:r w:rsidRPr="00ED6F34">
        <w:rPr>
          <w:rFonts w:ascii="Times New Roman" w:eastAsia="Times New Roman" w:hAnsi="Times New Roman" w:cs="Times New Roman"/>
          <w:sz w:val="24"/>
          <w:szCs w:val="24"/>
          <w:lang w:eastAsia="x-none"/>
        </w:rPr>
        <w:t xml:space="preserve">в виде овердрафт </w:t>
      </w:r>
      <w:r w:rsidRPr="00ED6F34">
        <w:rPr>
          <w:rFonts w:ascii="Times New Roman" w:eastAsia="Times New Roman" w:hAnsi="Times New Roman" w:cs="Times New Roman"/>
          <w:sz w:val="24"/>
          <w:szCs w:val="24"/>
          <w:lang w:val="x-none" w:eastAsia="x-none"/>
        </w:rPr>
        <w:t>по день фактического возврата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bCs/>
          <w:sz w:val="24"/>
          <w:szCs w:val="24"/>
          <w:lang w:val="x-none" w:eastAsia="x-none"/>
        </w:rPr>
        <w:t>Д</w:t>
      </w:r>
      <w:r w:rsidRPr="00ED6F34">
        <w:rPr>
          <w:rFonts w:ascii="Times New Roman" w:eastAsia="Times New Roman" w:hAnsi="Times New Roman" w:cs="Times New Roman"/>
          <w:bCs/>
          <w:sz w:val="24"/>
          <w:szCs w:val="24"/>
          <w:lang w:eastAsia="x-none"/>
        </w:rPr>
        <w:t>ополнительному соглашению.</w:t>
      </w:r>
    </w:p>
    <w:p w:rsidR="00ED6F34" w:rsidRPr="00ED6F34" w:rsidRDefault="00ED6F34" w:rsidP="001A4070">
      <w:pPr>
        <w:numPr>
          <w:ilvl w:val="0"/>
          <w:numId w:val="59"/>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В случае увеличения ключевой ставки, установленной Банком России, увеличить в одностороннем порядке процентную ставку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w:t>
      </w:r>
      <w:hyperlink w:anchor="пункт14" w:history="1">
        <w:r w:rsidRPr="00ED6F34">
          <w:rPr>
            <w:rFonts w:ascii="Times New Roman" w:eastAsia="Times New Roman" w:hAnsi="Times New Roman" w:cs="Times New Roman"/>
            <w:sz w:val="24"/>
            <w:szCs w:val="24"/>
            <w:lang w:eastAsia="ru-RU"/>
          </w:rPr>
          <w:t>п.14</w:t>
        </w:r>
        <w:r w:rsidRPr="00ED6F34">
          <w:rPr>
            <w:rFonts w:ascii="Times New Roman" w:eastAsia="Times New Roman" w:hAnsi="Times New Roman" w:cs="Times New Roman"/>
            <w:color w:val="003871"/>
            <w:sz w:val="24"/>
            <w:szCs w:val="24"/>
            <w:lang w:eastAsia="ru-RU"/>
          </w:rPr>
          <w:t xml:space="preserve"> </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206" w:name="пункт24"/>
      <w:r w:rsidRPr="00ED6F34">
        <w:rPr>
          <w:rFonts w:ascii="Times New Roman" w:eastAsia="Times New Roman" w:hAnsi="Times New Roman" w:cs="Times New Roman"/>
          <w:bCs/>
          <w:sz w:val="24"/>
          <w:szCs w:val="24"/>
          <w:lang w:eastAsia="ru-RU"/>
        </w:rPr>
        <w:t>Стороны</w:t>
      </w:r>
      <w:r w:rsidRPr="00ED6F34">
        <w:rPr>
          <w:rFonts w:ascii="Times New Roman" w:eastAsia="Times New Roman" w:hAnsi="Times New Roman" w:cs="Times New Roman"/>
          <w:sz w:val="24"/>
          <w:szCs w:val="24"/>
          <w:lang w:eastAsia="ru-RU"/>
        </w:rPr>
        <w:t xml:space="preserve"> несут ответственность за невыполнение или ненадлежащее выполнение обязательств, принятых на себя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законодательством РФ и </w:t>
      </w:r>
      <w:r w:rsidRPr="00ED6F34">
        <w:rPr>
          <w:rFonts w:ascii="Times New Roman" w:eastAsia="Times New Roman" w:hAnsi="Times New Roman" w:cs="Times New Roman"/>
          <w:bCs/>
          <w:sz w:val="24"/>
          <w:szCs w:val="24"/>
          <w:lang w:eastAsia="ru-RU"/>
        </w:rPr>
        <w:t>Дополнительным соглашением в следующих объемах и следующем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7" w:name="пункт241"/>
      <w:bookmarkEnd w:id="206"/>
      <w:r w:rsidRPr="00ED6F34">
        <w:rPr>
          <w:rFonts w:ascii="Times New Roman" w:eastAsia="Times New Roman" w:hAnsi="Times New Roman" w:cs="Times New Roman"/>
          <w:sz w:val="24"/>
          <w:szCs w:val="24"/>
          <w:lang w:eastAsia="ru-RU"/>
        </w:rPr>
        <w:t>22.1. за неисполнение и/или ненадлежащее исполнение условий Дополнительного соглашения связанных с погашением Ссудной задолженности Клиент уплачивает Банку неустойку в размере 0,06% (Ноль целых шесть сотых) процента от суммы несвоевременно погашенной задолженности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8" w:name="пункт242"/>
      <w:bookmarkEnd w:id="207"/>
      <w:r w:rsidRPr="00ED6F34">
        <w:rPr>
          <w:rFonts w:ascii="Times New Roman" w:eastAsia="Times New Roman" w:hAnsi="Times New Roman" w:cs="Times New Roman"/>
          <w:sz w:val="24"/>
          <w:szCs w:val="24"/>
          <w:lang w:eastAsia="ru-RU"/>
        </w:rPr>
        <w:t>22.2. за неисполнение и/или ненадлежащее исполнение условий Дополнительного соглашения, связанных с уплатой процентов, Комиссии за поддержание Лимита, Клиент уплачивает Банку неустойку в размере 0,06 (Ноль целых шесть сотых) процента от суммы несвоевременно уплаченных процентов, Комиссии за поддержание Лимита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9" w:name="пункт243"/>
      <w:bookmarkEnd w:id="208"/>
      <w:proofErr w:type="gramStart"/>
      <w:r w:rsidRPr="00ED6F34">
        <w:rPr>
          <w:rFonts w:ascii="Times New Roman" w:eastAsia="Times New Roman" w:hAnsi="Times New Roman" w:cs="Times New Roman"/>
          <w:sz w:val="24"/>
          <w:szCs w:val="24"/>
          <w:lang w:eastAsia="ru-RU"/>
        </w:rPr>
        <w:t xml:space="preserve">22.3. при нарушении Клиентом условий о предоставлении бухгалтерской отчетности в соответствии с </w:t>
      </w:r>
      <w:hyperlink w:anchor="пункт181" w:history="1">
        <w:r w:rsidRPr="00ED6F34">
          <w:rPr>
            <w:rFonts w:ascii="Times New Roman" w:eastAsia="Times New Roman" w:hAnsi="Times New Roman" w:cs="Times New Roman"/>
            <w:color w:val="003871"/>
            <w:sz w:val="24"/>
            <w:szCs w:val="24"/>
            <w:lang w:eastAsia="ru-RU"/>
          </w:rPr>
          <w:t>п. 17.1</w:t>
        </w:r>
      </w:hyperlink>
      <w:r w:rsidRPr="00ED6F34">
        <w:rPr>
          <w:rFonts w:ascii="Times New Roman" w:eastAsia="Times New Roman" w:hAnsi="Times New Roman" w:cs="Times New Roman"/>
          <w:sz w:val="24"/>
          <w:szCs w:val="24"/>
          <w:lang w:eastAsia="ru-RU"/>
        </w:rPr>
        <w:t xml:space="preserve"> Дополнительного соглашения Клиент уплачивает неустойку в размере 0,05 % (Ноль целых пять сотых) процента от суммы Ссудной задолженности на начало операционного дня первого числа текущего месяца в случае, если в прошедшем месяце Клиент не выполнил указанные условия Дополнительного соглашения, при этом указанная неустойка уплачивается Клиентом ежемесячно до</w:t>
      </w:r>
      <w:proofErr w:type="gramEnd"/>
      <w:r w:rsidRPr="00ED6F34">
        <w:rPr>
          <w:rFonts w:ascii="Times New Roman" w:eastAsia="Times New Roman" w:hAnsi="Times New Roman" w:cs="Times New Roman"/>
          <w:sz w:val="24"/>
          <w:szCs w:val="24"/>
          <w:lang w:eastAsia="ru-RU"/>
        </w:rPr>
        <w:t xml:space="preserve"> даты фактического устранения нарушения;</w:t>
      </w:r>
    </w:p>
    <w:bookmarkEnd w:id="209"/>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Указанные в </w:t>
      </w:r>
      <w:hyperlink w:anchor="пункт24" w:history="1">
        <w:r w:rsidRPr="00ED6F34">
          <w:rPr>
            <w:rFonts w:ascii="Times New Roman" w:eastAsia="Times New Roman" w:hAnsi="Times New Roman" w:cs="Times New Roman"/>
            <w:color w:val="003871"/>
            <w:sz w:val="24"/>
            <w:szCs w:val="24"/>
            <w:lang w:eastAsia="ru-RU"/>
          </w:rPr>
          <w:t>п.22</w:t>
        </w:r>
      </w:hyperlink>
      <w:r w:rsidRPr="00ED6F34">
        <w:rPr>
          <w:rFonts w:ascii="Times New Roman" w:eastAsia="Times New Roman" w:hAnsi="Times New Roman" w:cs="Times New Roman"/>
          <w:sz w:val="24"/>
          <w:szCs w:val="24"/>
          <w:lang w:eastAsia="ru-RU"/>
        </w:rPr>
        <w:t xml:space="preserve"> Дополнительного соглашения неустойки вносятся Клиентом на счет в Банке, указанный в последнем уведомлении об установлении/изменении счёта для уплаты сумм Ссудной задолженности, процентов, комиссий и неустоек в рамках </w:t>
      </w:r>
      <w:r w:rsidRPr="00ED6F34">
        <w:rPr>
          <w:rFonts w:ascii="Times New Roman" w:eastAsia="Times New Roman" w:hAnsi="Times New Roman" w:cs="Times New Roman"/>
          <w:sz w:val="24"/>
          <w:szCs w:val="24"/>
          <w:lang w:val="x-none" w:eastAsia="x-none"/>
        </w:rPr>
        <w:t>Дополнительного соглашения</w:t>
      </w:r>
      <w:r w:rsidRPr="00ED6F34">
        <w:rPr>
          <w:rFonts w:ascii="Times New Roman" w:eastAsia="Times New Roman" w:hAnsi="Times New Roman" w:cs="Times New Roman"/>
          <w:sz w:val="24"/>
          <w:szCs w:val="24"/>
          <w:lang w:eastAsia="ru-RU"/>
        </w:rPr>
        <w:t xml:space="preserve">, направленном </w:t>
      </w:r>
      <w:r w:rsidRPr="00ED6F34">
        <w:rPr>
          <w:rFonts w:ascii="Times New Roman" w:eastAsia="Times New Roman" w:hAnsi="Times New Roman" w:cs="Times New Roman"/>
          <w:bCs/>
          <w:sz w:val="24"/>
          <w:szCs w:val="24"/>
          <w:lang w:eastAsia="ru-RU"/>
        </w:rPr>
        <w:t>Клиенту</w:t>
      </w:r>
      <w:r w:rsidRPr="00ED6F34">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bCs/>
          <w:sz w:val="24"/>
          <w:szCs w:val="24"/>
          <w:lang w:eastAsia="ru-RU"/>
        </w:rPr>
        <w:t>Банком</w:t>
      </w:r>
      <w:r w:rsidRPr="00ED6F34">
        <w:rPr>
          <w:rFonts w:ascii="Times New Roman" w:eastAsia="Times New Roman" w:hAnsi="Times New Roman" w:cs="Times New Roman"/>
          <w:sz w:val="24"/>
          <w:szCs w:val="24"/>
          <w:lang w:eastAsia="ru-RU"/>
        </w:rPr>
        <w:t>.</w:t>
      </w:r>
    </w:p>
    <w:p w:rsidR="00ED6F34" w:rsidRPr="00ED6F34" w:rsidRDefault="00ED6F34" w:rsidP="001A4070">
      <w:pPr>
        <w:numPr>
          <w:ilvl w:val="0"/>
          <w:numId w:val="59"/>
        </w:numPr>
        <w:tabs>
          <w:tab w:val="left" w:pos="0"/>
          <w:tab w:val="left" w:pos="142"/>
          <w:tab w:val="left" w:pos="709"/>
        </w:tabs>
        <w:autoSpaceDE w:val="0"/>
        <w:autoSpaceDN w:val="0"/>
        <w:spacing w:after="100" w:line="240" w:lineRule="exact"/>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Стороны договорились, что датой признания обязанной стороной, предъявленных  к уплате сумм неустоек по настоящему Договору, а также сумм в возмещение убытков  является наиболее ранняя из следующих дат:</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фактического получения денежных сре</w:t>
      </w:r>
      <w:proofErr w:type="gramStart"/>
      <w:r w:rsidRPr="00ED6F34">
        <w:rPr>
          <w:rFonts w:ascii="Times New Roman" w:eastAsia="Times New Roman" w:hAnsi="Times New Roman" w:cs="Times New Roman"/>
          <w:sz w:val="24"/>
          <w:szCs w:val="24"/>
          <w:lang w:eastAsia="ru-RU"/>
        </w:rPr>
        <w:t>дств ст</w:t>
      </w:r>
      <w:proofErr w:type="gramEnd"/>
      <w:r w:rsidRPr="00ED6F34">
        <w:rPr>
          <w:rFonts w:ascii="Times New Roman" w:eastAsia="Times New Roman" w:hAnsi="Times New Roman" w:cs="Times New Roman"/>
          <w:sz w:val="24"/>
          <w:szCs w:val="24"/>
          <w:lang w:eastAsia="ru-RU"/>
        </w:rPr>
        <w:t>ороной, в пользу которой взыскиваются неустойки, в том числе в случае фактического списания сумм неустоек с банковского счета стороной,  в пользу которой взыскиваются неустойки;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дата письменного признания обязанной стороной по Договору суммы задолженности.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val="x-none" w:eastAsia="ru-RU"/>
        </w:rPr>
      </w:pPr>
      <w:r w:rsidRPr="00ED6F34">
        <w:rPr>
          <w:rFonts w:ascii="Times New Roman" w:eastAsia="Times New Roman" w:hAnsi="Times New Roman" w:cs="Times New Roman"/>
          <w:sz w:val="24"/>
          <w:szCs w:val="24"/>
          <w:lang w:eastAsia="ru-RU"/>
        </w:rPr>
        <w:t>25. Все споры, возникшие в процессе исполнения Дополнительного соглашения, разрешаются в Арбитражном суде Мурманской области.</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26. Права и обязанности Сторон, связанные с кредитованием Счета Клиента, в соответствии с Дополнительным соглашением определяются правилами о займе и кредите, предусмотренными главой 42 Части второй ГК РФ, и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27. Дополнительное соглашение прекращает свое действие после выполнения Клиентом всех обязательств перед Банком, предусмотренных Дополнительным соглашением, включая выплату неустоек.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 xml:space="preserve">28. </w:t>
      </w:r>
      <w:r w:rsidRPr="00ED6F34">
        <w:rPr>
          <w:rFonts w:ascii="Times New Roman" w:eastAsia="Times New Roman" w:hAnsi="Times New Roman" w:cs="Times New Roman"/>
          <w:color w:val="000000"/>
          <w:sz w:val="24"/>
          <w:szCs w:val="24"/>
          <w:lang w:eastAsia="ru-RU"/>
        </w:rPr>
        <w:t xml:space="preserve">В случаях расторжения Дополнительного соглашения в одностороннем порядке, предусмотренных в </w:t>
      </w:r>
      <w:hyperlink w:anchor="пункт20" w:history="1">
        <w:r w:rsidRPr="00ED6F34">
          <w:rPr>
            <w:rFonts w:ascii="Times New Roman" w:eastAsia="Times New Roman" w:hAnsi="Times New Roman" w:cs="Times New Roman"/>
            <w:color w:val="000000"/>
            <w:sz w:val="24"/>
            <w:szCs w:val="24"/>
            <w:lang w:eastAsia="ru-RU"/>
          </w:rPr>
          <w:t>п. 20</w:t>
        </w:r>
      </w:hyperlink>
      <w:r w:rsidRPr="00ED6F34">
        <w:rPr>
          <w:rFonts w:ascii="Times New Roman" w:eastAsia="Times New Roman" w:hAnsi="Times New Roman" w:cs="Times New Roman"/>
          <w:color w:val="000000"/>
          <w:sz w:val="24"/>
          <w:szCs w:val="24"/>
          <w:lang w:eastAsia="ru-RU"/>
        </w:rPr>
        <w:t xml:space="preserve"> Дополнительного соглашения, он считается расторгнутым </w:t>
      </w:r>
      <w:proofErr w:type="gramStart"/>
      <w:r w:rsidRPr="00ED6F34">
        <w:rPr>
          <w:rFonts w:ascii="Times New Roman" w:eastAsia="Times New Roman" w:hAnsi="Times New Roman" w:cs="Times New Roman"/>
          <w:color w:val="000000"/>
          <w:sz w:val="24"/>
          <w:szCs w:val="24"/>
          <w:lang w:eastAsia="ru-RU"/>
        </w:rPr>
        <w:t>с даты получения</w:t>
      </w:r>
      <w:proofErr w:type="gramEnd"/>
      <w:r w:rsidRPr="00ED6F34">
        <w:rPr>
          <w:rFonts w:ascii="Times New Roman" w:eastAsia="Times New Roman" w:hAnsi="Times New Roman" w:cs="Times New Roman"/>
          <w:color w:val="000000"/>
          <w:sz w:val="24"/>
          <w:szCs w:val="24"/>
          <w:lang w:eastAsia="ru-RU"/>
        </w:rPr>
        <w:t xml:space="preserve"> Клиентом письменного уведомления Банка о расторжении Дополнительного соглашения в порядке, предусмотренном </w:t>
      </w:r>
      <w:hyperlink w:anchor="пункт31" w:history="1">
        <w:r w:rsidRPr="00ED6F34">
          <w:rPr>
            <w:rFonts w:ascii="Times New Roman" w:eastAsia="Times New Roman" w:hAnsi="Times New Roman" w:cs="Times New Roman"/>
            <w:color w:val="000000"/>
            <w:sz w:val="24"/>
            <w:szCs w:val="24"/>
            <w:lang w:eastAsia="ru-RU"/>
          </w:rPr>
          <w:t>п. 29</w:t>
        </w:r>
      </w:hyperlink>
      <w:r w:rsidRPr="00ED6F34">
        <w:rPr>
          <w:rFonts w:ascii="Times New Roman" w:eastAsia="Times New Roman" w:hAnsi="Times New Roman" w:cs="Times New Roman"/>
          <w:color w:val="000000"/>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Банк не несет ответственности за неполучение или отказ от получения Клиентом письма с письменным уведомлением о расторжении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29. </w:t>
      </w:r>
      <w:bookmarkStart w:id="210" w:name="пункт31"/>
      <w:r w:rsidRPr="00ED6F34">
        <w:rPr>
          <w:rFonts w:ascii="Times New Roman" w:eastAsia="Times New Roman" w:hAnsi="Times New Roman" w:cs="Times New Roman"/>
          <w:sz w:val="24"/>
          <w:szCs w:val="24"/>
          <w:lang w:eastAsia="ru-RU"/>
        </w:rPr>
        <w:t xml:space="preserve">Уведомление и требование </w:t>
      </w:r>
      <w:r w:rsidRPr="00ED6F34">
        <w:rPr>
          <w:rFonts w:ascii="Times New Roman" w:eastAsia="Times New Roman" w:hAnsi="Times New Roman" w:cs="Times New Roman"/>
          <w:i/>
          <w:sz w:val="24"/>
          <w:szCs w:val="24"/>
          <w:lang w:eastAsia="ru-RU"/>
        </w:rPr>
        <w:t>(далее - уведомление)</w:t>
      </w:r>
      <w:r w:rsidRPr="00ED6F34">
        <w:rPr>
          <w:rFonts w:ascii="Times New Roman" w:eastAsia="Times New Roman" w:hAnsi="Times New Roman" w:cs="Times New Roman"/>
          <w:sz w:val="24"/>
          <w:szCs w:val="24"/>
          <w:lang w:eastAsia="ru-RU"/>
        </w:rPr>
        <w:t xml:space="preserve">, предусмотренные Дополнительным соглашением, направляются Клиенту по адресу его местонахождения как юридического лица или </w:t>
      </w:r>
      <w:r w:rsidRPr="00ED6F34">
        <w:rPr>
          <w:rFonts w:ascii="Times New Roman" w:eastAsia="Times New Roman" w:hAnsi="Times New Roman" w:cs="Times New Roman"/>
          <w:sz w:val="24"/>
          <w:szCs w:val="24"/>
          <w:lang w:eastAsia="ru-RU"/>
        </w:rPr>
        <w:lastRenderedPageBreak/>
        <w:t xml:space="preserve">места его жительства как индивидуального предпринимателя, указанному в Дополнительном соглашении либо в последнем уведомлении Клиента об изменении адреса </w:t>
      </w:r>
      <w:r w:rsidRPr="00ED6F34">
        <w:rPr>
          <w:rFonts w:ascii="Times New Roman" w:eastAsia="Times New Roman" w:hAnsi="Times New Roman" w:cs="Times New Roman"/>
          <w:i/>
          <w:sz w:val="24"/>
          <w:szCs w:val="24"/>
          <w:lang w:eastAsia="ru-RU"/>
        </w:rPr>
        <w:t>(далее – адрес)</w:t>
      </w:r>
      <w:r w:rsidRPr="00ED6F34">
        <w:rPr>
          <w:rFonts w:ascii="Times New Roman" w:eastAsia="Times New Roman" w:hAnsi="Times New Roman" w:cs="Times New Roman"/>
          <w:sz w:val="24"/>
          <w:szCs w:val="24"/>
          <w:lang w:eastAsia="ru-RU"/>
        </w:rPr>
        <w:t>.</w:t>
      </w:r>
    </w:p>
    <w:bookmarkEnd w:id="210"/>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Уведомление направляется по почте заказным письмом с уведомлением о вручении или вручается адресату под расписку.</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Моментом получения уведомления Клиентом считается одна из следующих дат:</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в уведомлении о вручении уведомления по адресу Клиента, указанному в нем;</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на копии уведомления Клиентом или его представителем при вручении уведомления под расписку;</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отказа Клиента от получения уведомления, если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на которую уведомление, направленное по почте заказным письмом с уведомлением по адресу Клиента,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Клиент считается получившим уведомление надлежащим образом, если: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адресат отказался от получения уведомления, 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или уведомление вручено уполномоченному лицу юридического лица.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11" w:name="пункт29"/>
      <w:r w:rsidRPr="00ED6F34">
        <w:rPr>
          <w:rFonts w:ascii="Times New Roman" w:eastAsia="Times New Roman" w:hAnsi="Times New Roman" w:cs="Times New Roman"/>
          <w:sz w:val="24"/>
          <w:szCs w:val="24"/>
          <w:lang w:eastAsia="ru-RU"/>
        </w:rPr>
        <w:t>30. Каждая из Сторон по Дополнительному соглашению обязуется сохранять конфиденциальность полученной от другой Стороны финансовой, коммерческой и другой информации, касающейся Дополнительного соглашения, и примет все возможные меры, чтобы предохранить полученную информацию от разглашения.</w:t>
      </w:r>
    </w:p>
    <w:bookmarkEnd w:id="211"/>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Передача такой информации третьим лицам осуществляется с согласия Сторон, кроме случаев, предусмотренных законодательством Российской Федерации.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подписании Дополнительного соглашения Клиент выражает свое безусловное согласие на предоставление Банком вышеуказанной информации третьим лицам в объеме, порядке и на условиях, указанных в настоящем пункте, на весь период действия Дополнительного соглашения: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передачи Банком прав (требований) по Дополнительному соглашению, когда новому Кредитору передаются все документы, обеспечивающие права Кредитора по Дополнительному соглашению, а также сообщаются сведения, имеющие значение для осуществления требований Банка (в том числе копии документов, содержащиеся в кредитном деле Клиента);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предоставления сведений и документов лицам, в том числе физическим и юридическим лицам, осуществляющим представительство интересов Банка в судах и иных органах в связи с неисполнением/или ненадлежащим исполнением Клиентом Дополнительного соглашения, включая организации, оказывающие услуги по взысканию задолженностей, адвокатов, объединения адвокатов, иные организации.</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31. </w:t>
      </w:r>
      <w:proofErr w:type="gramStart"/>
      <w:r w:rsidRPr="00ED6F34">
        <w:rPr>
          <w:rFonts w:ascii="Times New Roman" w:eastAsia="Times New Roman" w:hAnsi="Times New Roman" w:cs="Times New Roman"/>
          <w:sz w:val="24"/>
          <w:szCs w:val="24"/>
          <w:lang w:eastAsia="ru-RU"/>
        </w:rPr>
        <w:t>Стороны настоящим также подтверждают, что обработка персональных данных физических лиц, указанных в Дополнительном соглашении или в иных документах, получаемых Сторонами в процессе исполнения Дополнительного соглашения,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w:t>
      </w:r>
      <w:proofErr w:type="gramEnd"/>
      <w:r w:rsidRPr="00ED6F34">
        <w:rPr>
          <w:rFonts w:ascii="Times New Roman" w:eastAsia="Times New Roman" w:hAnsi="Times New Roman" w:cs="Times New Roman"/>
          <w:sz w:val="24"/>
          <w:szCs w:val="24"/>
          <w:lang w:eastAsia="ru-RU"/>
        </w:rPr>
        <w:t xml:space="preserve"> передающей Стороной.</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32. Стороны имеют право вносить дополнения и изменения в условия предоставления Кредита в виде овердрафт, установленные Дополнительным соглашением по взаимному соглашению. Все изменения и дополнения (кроме изменений, предусмотренных в </w:t>
      </w:r>
      <w:hyperlink w:anchor="пункт14" w:history="1">
        <w:r w:rsidRPr="00ED6F34">
          <w:rPr>
            <w:rFonts w:ascii="Times New Roman" w:eastAsia="Times New Roman" w:hAnsi="Times New Roman" w:cs="Times New Roman"/>
            <w:color w:val="003871"/>
            <w:sz w:val="24"/>
            <w:szCs w:val="24"/>
            <w:lang w:eastAsia="ru-RU"/>
          </w:rPr>
          <w:t>п. 14</w:t>
        </w:r>
      </w:hyperlink>
      <w:r w:rsidRPr="00ED6F34">
        <w:rPr>
          <w:rFonts w:ascii="Times New Roman" w:eastAsia="Times New Roman" w:hAnsi="Times New Roman" w:cs="Times New Roman"/>
          <w:sz w:val="24"/>
          <w:szCs w:val="24"/>
          <w:lang w:eastAsia="ru-RU"/>
        </w:rPr>
        <w:t xml:space="preserve"> Дополнительного соглашения) оформляются дополнительным соглашением, вступающим в силу с момента его подписания обеими Сторонами, если иной срок не будет предусмотрен дополнительным соглашением к Договору банковского счета  и являются его неотъемлемой частью.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33. Дополнительное соглашение составлено в двух идентичных экземплярах, имеющих равную юридическую силу, по одному для каждой Стороны.</w:t>
      </w:r>
    </w:p>
    <w:p w:rsidR="00ED6F34" w:rsidRPr="00ED6F34" w:rsidRDefault="00ED6F34" w:rsidP="00ED6F34">
      <w:pPr>
        <w:tabs>
          <w:tab w:val="left" w:pos="709"/>
        </w:tabs>
        <w:autoSpaceDE w:val="0"/>
        <w:autoSpaceDN w:val="0"/>
        <w:spacing w:after="16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Реквизиты и адреса Сторон:</w:t>
      </w:r>
    </w:p>
    <w:p w:rsidR="00ED6F34" w:rsidRPr="00ED6F34" w:rsidRDefault="00ED6F34" w:rsidP="001A4070">
      <w:pPr>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БАНК:______________________________________________________________________________</w:t>
      </w:r>
    </w:p>
    <w:p w:rsidR="00ED6F34" w:rsidRPr="001A4070" w:rsidRDefault="00ED6F34" w:rsidP="00ED6F34">
      <w:pPr>
        <w:spacing w:after="10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___________________________________________________</w:t>
      </w:r>
      <w:r w:rsidR="001A4070">
        <w:rPr>
          <w:rFonts w:ascii="Times New Roman" w:eastAsia="Times New Roman" w:hAnsi="Times New Roman" w:cs="Times New Roman"/>
          <w:sz w:val="24"/>
          <w:szCs w:val="24"/>
          <w:lang w:val="x-none" w:eastAsia="x-none"/>
        </w:rPr>
        <w:t>____________________________</w:t>
      </w:r>
    </w:p>
    <w:p w:rsidR="00ED6F34" w:rsidRPr="00ED6F34" w:rsidRDefault="00ED6F34" w:rsidP="001A4070">
      <w:pPr>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Полное наименование: </w:t>
      </w:r>
      <w:r w:rsidRPr="00ED6F34">
        <w:rPr>
          <w:rFonts w:ascii="Times New Roman" w:eastAsia="Times New Roman" w:hAnsi="Times New Roman" w:cs="Times New Roman"/>
          <w:b/>
          <w:sz w:val="24"/>
          <w:szCs w:val="24"/>
          <w:lang w:eastAsia="x-none"/>
        </w:rPr>
        <w:t>А</w:t>
      </w:r>
      <w:proofErr w:type="spellStart"/>
      <w:r w:rsidRPr="00ED6F34">
        <w:rPr>
          <w:rFonts w:ascii="Times New Roman" w:eastAsia="Times New Roman" w:hAnsi="Times New Roman" w:cs="Times New Roman"/>
          <w:b/>
          <w:sz w:val="24"/>
          <w:szCs w:val="24"/>
          <w:lang w:val="x-none" w:eastAsia="x-none"/>
        </w:rPr>
        <w:t>кционерное</w:t>
      </w:r>
      <w:proofErr w:type="spellEnd"/>
      <w:r w:rsidRPr="00ED6F34">
        <w:rPr>
          <w:rFonts w:ascii="Times New Roman" w:eastAsia="Times New Roman" w:hAnsi="Times New Roman" w:cs="Times New Roman"/>
          <w:b/>
          <w:sz w:val="24"/>
          <w:szCs w:val="24"/>
          <w:lang w:val="x-none" w:eastAsia="x-none"/>
        </w:rPr>
        <w:t xml:space="preserve"> общество «</w:t>
      </w:r>
      <w:proofErr w:type="spellStart"/>
      <w:r w:rsidRPr="00ED6F34">
        <w:rPr>
          <w:rFonts w:ascii="Times New Roman" w:eastAsia="Times New Roman" w:hAnsi="Times New Roman" w:cs="Times New Roman"/>
          <w:b/>
          <w:sz w:val="24"/>
          <w:szCs w:val="24"/>
          <w:lang w:val="x-none" w:eastAsia="x-none"/>
        </w:rPr>
        <w:t>Мурманэнергосбыт</w:t>
      </w:r>
      <w:proofErr w:type="spellEnd"/>
      <w:r w:rsidRPr="00ED6F34">
        <w:rPr>
          <w:rFonts w:ascii="Times New Roman" w:eastAsia="Times New Roman" w:hAnsi="Times New Roman" w:cs="Times New Roman"/>
          <w:b/>
          <w:sz w:val="24"/>
          <w:szCs w:val="24"/>
          <w:lang w:val="x-none" w:eastAsia="x-none"/>
        </w:rPr>
        <w:t>»</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Адрес места нахождения: индекс 183038</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г. Мурманск, ул. Свердлова, д. 39, к1</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Почтовый адрес: индекс 183038</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г. Мурманск, ул. Свердлова, д. 39, к1</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Р/счёт: 40602810603100141349  в Мурманском филиале Банка «Возрождение» ПАО </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к/с 30101810600000000742 в Отделении Мурманск, г. Мурманск, БИК 044705742</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ИНН 5190907139, ОКПО 88036460</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Тел./факс: (8152)68-63-86, факс (8152)43-90-13</w:t>
      </w:r>
    </w:p>
    <w:p w:rsidR="00ED6F34" w:rsidRPr="00ED6F34" w:rsidRDefault="00ED6F34" w:rsidP="00ED6F34">
      <w:pPr>
        <w:spacing w:after="100" w:line="240" w:lineRule="auto"/>
        <w:ind w:firstLine="709"/>
        <w:jc w:val="both"/>
        <w:rPr>
          <w:rFonts w:ascii="Times New Roman" w:eastAsia="Times New Roman" w:hAnsi="Times New Roman" w:cs="Times New Roman"/>
          <w:sz w:val="24"/>
          <w:szCs w:val="24"/>
          <w:lang w:val="en-US" w:eastAsia="x-none"/>
        </w:rPr>
      </w:pPr>
      <w:r w:rsidRPr="00ED6F34">
        <w:rPr>
          <w:rFonts w:ascii="Times New Roman" w:eastAsia="Times New Roman" w:hAnsi="Times New Roman" w:cs="Times New Roman"/>
          <w:sz w:val="24"/>
          <w:szCs w:val="24"/>
          <w:lang w:val="en-US" w:eastAsia="x-none"/>
        </w:rPr>
        <w:t xml:space="preserve">E-mail: </w:t>
      </w:r>
      <w:r w:rsidRPr="00ED6F34">
        <w:rPr>
          <w:rFonts w:ascii="Times New Roman" w:eastAsia="Times New Roman" w:hAnsi="Times New Roman" w:cs="Times New Roman"/>
          <w:sz w:val="24"/>
          <w:szCs w:val="24"/>
          <w:u w:val="single"/>
          <w:lang w:val="en-US" w:eastAsia="x-none"/>
        </w:rPr>
        <w:t>info@mures.ru</w:t>
      </w:r>
    </w:p>
    <w:p w:rsidR="00ED6F34" w:rsidRPr="00ED6F34" w:rsidRDefault="00ED6F34" w:rsidP="00ED6F34">
      <w:pPr>
        <w:tabs>
          <w:tab w:val="left" w:pos="709"/>
        </w:tabs>
        <w:autoSpaceDE w:val="0"/>
        <w:autoSpaceDN w:val="0"/>
        <w:spacing w:after="10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Подписи Сторон:</w:t>
      </w:r>
    </w:p>
    <w:tbl>
      <w:tblPr>
        <w:tblW w:w="9072" w:type="dxa"/>
        <w:tblInd w:w="817" w:type="dxa"/>
        <w:tblLayout w:type="fixed"/>
        <w:tblLook w:val="0000" w:firstRow="0" w:lastRow="0" w:firstColumn="0" w:lastColumn="0" w:noHBand="0" w:noVBand="0"/>
      </w:tblPr>
      <w:tblGrid>
        <w:gridCol w:w="4394"/>
        <w:gridCol w:w="4678"/>
      </w:tblGrid>
      <w:tr w:rsidR="00ED6F34" w:rsidRPr="00ED6F34" w:rsidTr="00ED6F34">
        <w:trPr>
          <w:trHeight w:val="596"/>
        </w:trPr>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Управляющий </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Генеральный директор</w:t>
            </w:r>
          </w:p>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Филиппов Александр Юрьевич</w:t>
            </w: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___________________________</w:t>
            </w: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c>
          <w:tcPr>
            <w:tcW w:w="4678" w:type="dxa"/>
          </w:tcPr>
          <w:p w:rsidR="00ED6F34" w:rsidRPr="00ED6F34" w:rsidRDefault="00ED6F34" w:rsidP="00ED6F34">
            <w:pPr>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r>
      <w:tr w:rsidR="00ED6F34" w:rsidRPr="00ED6F34" w:rsidTr="00ED6F34">
        <w:tc>
          <w:tcPr>
            <w:tcW w:w="4394" w:type="dxa"/>
          </w:tcPr>
          <w:p w:rsidR="00ED6F34" w:rsidRPr="00ED6F34" w:rsidRDefault="00ED6F34" w:rsidP="00ED6F34">
            <w:pPr>
              <w:tabs>
                <w:tab w:val="left" w:pos="-1980"/>
              </w:tabs>
              <w:spacing w:after="100" w:line="240" w:lineRule="exact"/>
              <w:jc w:val="both"/>
              <w:rPr>
                <w:rFonts w:ascii="Times New Roman" w:eastAsia="Times New Roman" w:hAnsi="Times New Roman" w:cs="Times New Roman"/>
                <w:sz w:val="24"/>
                <w:szCs w:val="24"/>
                <w:lang w:eastAsia="ru-RU"/>
              </w:rPr>
            </w:pP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Начальник управления бухгалтерского учета – главный бухгалтер</w:t>
            </w:r>
          </w:p>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Дмитриева Лариса Викторовна</w:t>
            </w:r>
          </w:p>
        </w:tc>
      </w:tr>
      <w:tr w:rsidR="00ED6F34" w:rsidRPr="00ED6F34" w:rsidTr="00ED6F34">
        <w:tc>
          <w:tcPr>
            <w:tcW w:w="4394" w:type="dxa"/>
          </w:tcPr>
          <w:p w:rsidR="00ED6F34" w:rsidRPr="00ED6F34" w:rsidRDefault="00ED6F34" w:rsidP="00ED6F34">
            <w:pPr>
              <w:tabs>
                <w:tab w:val="left" w:pos="-1980"/>
              </w:tabs>
              <w:spacing w:after="100" w:line="240" w:lineRule="exact"/>
              <w:jc w:val="both"/>
              <w:rPr>
                <w:rFonts w:ascii="Times New Roman" w:eastAsia="Times New Roman" w:hAnsi="Times New Roman" w:cs="Times New Roman"/>
                <w:sz w:val="24"/>
                <w:szCs w:val="24"/>
                <w:lang w:eastAsia="ru-RU"/>
              </w:rPr>
            </w:pP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___________________________</w:t>
            </w:r>
          </w:p>
        </w:tc>
      </w:tr>
    </w:tbl>
    <w:p w:rsidR="00ED6F34" w:rsidRPr="00ED6F34" w:rsidRDefault="00ED6F34" w:rsidP="00ED6F34">
      <w:pPr>
        <w:spacing w:after="100" w:line="240" w:lineRule="exact"/>
        <w:ind w:firstLine="709"/>
        <w:jc w:val="both"/>
        <w:rPr>
          <w:rFonts w:ascii="Times New Roman" w:eastAsia="Times New Roman" w:hAnsi="Times New Roman" w:cs="Times New Roman"/>
          <w:sz w:val="24"/>
          <w:szCs w:val="24"/>
          <w:lang w:val="x-none" w:eastAsia="x-none"/>
        </w:rPr>
        <w:sectPr w:rsidR="00ED6F34" w:rsidRPr="00ED6F34" w:rsidSect="00ED6F34">
          <w:headerReference w:type="default" r:id="rId31"/>
          <w:footerReference w:type="default" r:id="rId32"/>
          <w:headerReference w:type="first" r:id="rId33"/>
          <w:footerReference w:type="first" r:id="rId34"/>
          <w:pgSz w:w="11906" w:h="16838" w:code="9"/>
          <w:pgMar w:top="454" w:right="567" w:bottom="454" w:left="1134" w:header="567" w:footer="567" w:gutter="0"/>
          <w:cols w:space="709"/>
        </w:sectPr>
      </w:pPr>
    </w:p>
    <w:p w:rsidR="00ED6F34" w:rsidRPr="00ED6F34" w:rsidRDefault="00ED6F34" w:rsidP="00ED6F34">
      <w:pPr>
        <w:autoSpaceDE w:val="0"/>
        <w:autoSpaceDN w:val="0"/>
        <w:spacing w:after="120" w:line="240" w:lineRule="auto"/>
        <w:ind w:left="5670"/>
        <w:rPr>
          <w:rFonts w:ascii="Times New Roman" w:eastAsia="Times New Roman" w:hAnsi="Times New Roman" w:cs="Times New Roman"/>
          <w:b/>
          <w:bCs/>
          <w:sz w:val="24"/>
          <w:szCs w:val="24"/>
          <w:lang w:eastAsia="ru-RU"/>
        </w:rPr>
      </w:pPr>
      <w:r w:rsidRPr="00ED6F34">
        <w:rPr>
          <w:rFonts w:ascii="Times New Roman" w:eastAsia="Times New Roman" w:hAnsi="Times New Roman" w:cs="Times New Roman"/>
          <w:b/>
          <w:bCs/>
          <w:sz w:val="24"/>
          <w:szCs w:val="24"/>
          <w:lang w:eastAsia="ru-RU"/>
        </w:rPr>
        <w:lastRenderedPageBreak/>
        <w:t xml:space="preserve">Приложение №1 к Дополнительному соглашению </w:t>
      </w:r>
    </w:p>
    <w:p w:rsidR="00ED6F34" w:rsidRPr="00ED6F34" w:rsidRDefault="00ED6F34" w:rsidP="00ED6F34">
      <w:pPr>
        <w:autoSpaceDE w:val="0"/>
        <w:autoSpaceDN w:val="0"/>
        <w:spacing w:after="120" w:line="240" w:lineRule="auto"/>
        <w:ind w:left="5670"/>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bCs/>
          <w:sz w:val="24"/>
          <w:szCs w:val="24"/>
          <w:lang w:eastAsia="ru-RU"/>
        </w:rPr>
        <w:t xml:space="preserve">№ _________ от « ___» __________ 20___г. </w:t>
      </w:r>
    </w:p>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1.</w:t>
      </w:r>
      <w:r w:rsidRPr="00ED6F34">
        <w:rPr>
          <w:rFonts w:ascii="Times New Roman" w:eastAsia="Times New Roman" w:hAnsi="Times New Roman" w:cs="Times New Roman"/>
          <w:sz w:val="24"/>
          <w:szCs w:val="24"/>
          <w:lang w:val="x-none" w:eastAsia="x-none"/>
        </w:rPr>
        <w:tab/>
        <w:t xml:space="preserve">Перечень документов, предоставляемых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в период действия </w:t>
      </w:r>
      <w:proofErr w:type="spellStart"/>
      <w:r w:rsidRPr="00ED6F34">
        <w:rPr>
          <w:rFonts w:ascii="Times New Roman" w:eastAsia="Times New Roman" w:hAnsi="Times New Roman" w:cs="Times New Roman"/>
          <w:sz w:val="24"/>
          <w:szCs w:val="24"/>
          <w:lang w:val="x-none" w:eastAsia="x-none"/>
        </w:rPr>
        <w:t>До</w:t>
      </w:r>
      <w:r w:rsidRPr="00ED6F34">
        <w:rPr>
          <w:rFonts w:ascii="Times New Roman" w:eastAsia="Times New Roman" w:hAnsi="Times New Roman" w:cs="Times New Roman"/>
          <w:sz w:val="24"/>
          <w:szCs w:val="24"/>
          <w:lang w:eastAsia="x-none"/>
        </w:rPr>
        <w:t>п</w:t>
      </w:r>
      <w:r w:rsidRPr="00ED6F34">
        <w:rPr>
          <w:rFonts w:ascii="Times New Roman" w:eastAsia="Times New Roman" w:hAnsi="Times New Roman" w:cs="Times New Roman"/>
          <w:sz w:val="24"/>
          <w:szCs w:val="24"/>
          <w:lang w:val="x-none" w:eastAsia="x-none"/>
        </w:rPr>
        <w:t>о</w:t>
      </w:r>
      <w:r w:rsidRPr="00ED6F34">
        <w:rPr>
          <w:rFonts w:ascii="Times New Roman" w:eastAsia="Times New Roman" w:hAnsi="Times New Roman" w:cs="Times New Roman"/>
          <w:sz w:val="24"/>
          <w:szCs w:val="24"/>
          <w:lang w:eastAsia="x-none"/>
        </w:rPr>
        <w:t>лнительного</w:t>
      </w:r>
      <w:proofErr w:type="spellEnd"/>
      <w:r w:rsidRPr="00ED6F34">
        <w:rPr>
          <w:rFonts w:ascii="Times New Roman" w:eastAsia="Times New Roman" w:hAnsi="Times New Roman" w:cs="Times New Roman"/>
          <w:sz w:val="24"/>
          <w:szCs w:val="24"/>
          <w:lang w:eastAsia="x-none"/>
        </w:rPr>
        <w:t xml:space="preserve"> соглашения</w:t>
      </w:r>
      <w:r w:rsidRPr="00ED6F34">
        <w:rPr>
          <w:rFonts w:ascii="Times New Roman" w:eastAsia="Times New Roman" w:hAnsi="Times New Roman" w:cs="Times New Roman"/>
          <w:sz w:val="24"/>
          <w:szCs w:val="24"/>
          <w:lang w:val="x-none" w:eastAsia="x-none"/>
        </w:rPr>
        <w:t>:</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14"/>
        <w:gridCol w:w="1883"/>
      </w:tblGrid>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proofErr w:type="gramStart"/>
            <w:r w:rsidRPr="00ED6F34">
              <w:rPr>
                <w:rFonts w:ascii="Times New Roman" w:eastAsia="Times New Roman" w:hAnsi="Times New Roman" w:cs="Times New Roman"/>
                <w:sz w:val="24"/>
                <w:szCs w:val="24"/>
                <w:lang w:eastAsia="ru-RU"/>
              </w:rPr>
              <w:t>п</w:t>
            </w:r>
            <w:proofErr w:type="gramEnd"/>
            <w:r w:rsidRPr="00ED6F34">
              <w:rPr>
                <w:rFonts w:ascii="Times New Roman" w:eastAsia="Times New Roman" w:hAnsi="Times New Roman" w:cs="Times New Roman"/>
                <w:sz w:val="24"/>
                <w:szCs w:val="24"/>
                <w:lang w:eastAsia="ru-RU"/>
              </w:rPr>
              <w:t>/п</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Наименование документа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Периодичность предоставления</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Годовая бухгалтерская отчетность (в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Состав годовой бухгалтерской отчетности:</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1.Пояснительная записка.</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2.Бухгалтерский баланс</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3.Отчет о финансовом результате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4.Отчет об изменениях капитала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5.Отчет о движении денежных средств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Раз в год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 </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4</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перед бюджетами всех уровней,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5</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xml:space="preserve">Справка о численности работников, </w:t>
            </w:r>
            <w:r w:rsidRPr="00ED6F34">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Данные о движении денежных средств по всем имеющимся у Клиента счетам</w:t>
            </w: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ED6F34">
              <w:rPr>
                <w:rFonts w:ascii="Times New Roman" w:eastAsia="Times New Roman" w:hAnsi="Times New Roman" w:cs="Times New Roman"/>
                <w:sz w:val="24"/>
                <w:szCs w:val="24"/>
                <w:lang w:eastAsia="ru-RU"/>
              </w:rPr>
              <w:t>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8</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Расшифровки:</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кредиторской и дебиторской задолженности, составляющей более пяти процентов валюты баланса Клиента с указанием: наименований </w:t>
            </w:r>
            <w:r w:rsidRPr="00ED6F34">
              <w:rPr>
                <w:rFonts w:ascii="Times New Roman" w:eastAsia="Times New Roman" w:hAnsi="Times New Roman" w:cs="Times New Roman"/>
                <w:color w:val="000000"/>
                <w:sz w:val="24"/>
                <w:szCs w:val="24"/>
                <w:lang w:eastAsia="ru-RU"/>
              </w:rPr>
              <w:lastRenderedPageBreak/>
              <w:t>кредиторов, должников, суммы задолженности и дат возникновения задолженности, с указанием статуса задолженности (просроченная/текущая);</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краткосрочных и долгосрочных финансовых вложений;</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9</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10</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xml:space="preserve">Информацию о произошедших в течение истекшего календарного квартала изменениях в составе органов управления (Наблюдательного совета/ </w:t>
            </w:r>
            <w:proofErr w:type="gramStart"/>
            <w:r w:rsidRPr="00ED6F34">
              <w:rPr>
                <w:rFonts w:ascii="Times New Roman" w:eastAsia="Times New Roman" w:hAnsi="Times New Roman" w:cs="Times New Roman"/>
                <w:color w:val="000000"/>
                <w:sz w:val="24"/>
                <w:szCs w:val="24"/>
                <w:lang w:eastAsia="ru-RU"/>
              </w:rPr>
              <w:t>Совета Директоров/ Правления/ Генерального директора/ Совещательного органа/ Руководителя предприятия/ Главного бухгалтера</w:t>
            </w:r>
            <w:proofErr w:type="gramEnd"/>
            <w:r w:rsidRPr="00ED6F34">
              <w:rPr>
                <w:rFonts w:ascii="Times New Roman" w:eastAsia="Times New Roman" w:hAnsi="Times New Roman" w:cs="Times New Roman"/>
                <w:color w:val="000000"/>
                <w:sz w:val="24"/>
                <w:szCs w:val="24"/>
                <w:lang w:eastAsia="ru-RU"/>
              </w:rPr>
              <w:t>);</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12</w:t>
            </w:r>
          </w:p>
        </w:tc>
        <w:tc>
          <w:tcPr>
            <w:tcW w:w="7714" w:type="dxa"/>
            <w:shd w:val="clear" w:color="auto" w:fill="auto"/>
          </w:tcPr>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Копии деклараций по налогам на прибыль</w:t>
            </w:r>
            <w:proofErr w:type="gramStart"/>
            <w:r w:rsidRPr="00ED6F34">
              <w:rPr>
                <w:rFonts w:ascii="Times New Roman" w:eastAsia="SimSun" w:hAnsi="Times New Roman" w:cs="Times New Roman"/>
                <w:sz w:val="24"/>
                <w:szCs w:val="24"/>
                <w:vertAlign w:val="superscript"/>
                <w:lang w:eastAsia="zh-CN"/>
              </w:rPr>
              <w:t>1</w:t>
            </w:r>
            <w:proofErr w:type="gramEnd"/>
            <w:r w:rsidRPr="00ED6F34">
              <w:rPr>
                <w:rFonts w:ascii="Times New Roman" w:eastAsia="Times New Roman" w:hAnsi="Times New Roman" w:cs="Times New Roman"/>
                <w:sz w:val="24"/>
                <w:szCs w:val="24"/>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13</w:t>
            </w:r>
          </w:p>
        </w:tc>
        <w:tc>
          <w:tcPr>
            <w:tcW w:w="7714" w:type="dxa"/>
            <w:shd w:val="clear" w:color="auto" w:fill="auto"/>
          </w:tcPr>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Документы, подтверждающие целевое использование кредита:</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договоры купли-продажи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счет – фактура, товарно-транспортные накладные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иные документы в зависимости от специфики кредитуемого мероприятия и по требованию сотрудников филиала.</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По мере использования кредитных средств</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14</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 xml:space="preserve">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 федерального статистического наблюдения за деятельностью предприятий", с отметкой, подтверждающей факт приема субъектом официального </w:t>
            </w:r>
            <w:r w:rsidRPr="00ED6F34">
              <w:rPr>
                <w:rFonts w:ascii="Times New Roman" w:eastAsia="SimSun" w:hAnsi="Times New Roman" w:cs="Times New Roman"/>
                <w:sz w:val="24"/>
                <w:szCs w:val="24"/>
                <w:lang w:val="x-none" w:eastAsia="zh-CN"/>
              </w:rPr>
              <w:lastRenderedPageBreak/>
              <w:t>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15</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подтверждающей уплату Единого налога на вмененный доход</w:t>
            </w:r>
            <w:r w:rsidRPr="00ED6F34">
              <w:rPr>
                <w:rFonts w:ascii="Times New Roman" w:eastAsia="SimSun" w:hAnsi="Times New Roman" w:cs="Times New Roman"/>
                <w:sz w:val="24"/>
                <w:szCs w:val="24"/>
                <w:vertAlign w:val="superscript"/>
                <w:lang w:val="x-none" w:eastAsia="zh-CN"/>
              </w:rPr>
              <w:footnoteReference w:id="3"/>
            </w:r>
            <w:r w:rsidRPr="00ED6F34">
              <w:rPr>
                <w:rFonts w:ascii="Times New Roman" w:eastAsia="SimSun" w:hAnsi="Times New Roman" w:cs="Times New Roman"/>
                <w:sz w:val="24"/>
                <w:szCs w:val="24"/>
                <w:lang w:val="x-none" w:eastAsia="zh-CN"/>
              </w:rPr>
              <w:t xml:space="preserve"> (при применении системы налогообложения – Единый налог на вмененный доход),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подтверждающая уплату налога по упрощенной системе налогообложения</w:t>
            </w:r>
            <w:r w:rsidRPr="00ED6F34">
              <w:rPr>
                <w:rFonts w:ascii="Times New Roman" w:eastAsia="SimSun" w:hAnsi="Times New Roman" w:cs="Times New Roman"/>
                <w:sz w:val="24"/>
                <w:szCs w:val="24"/>
                <w:vertAlign w:val="superscript"/>
                <w:lang w:val="x-none" w:eastAsia="zh-CN"/>
              </w:rPr>
              <w:t>1</w:t>
            </w:r>
            <w:r w:rsidRPr="00ED6F34">
              <w:rPr>
                <w:rFonts w:ascii="Times New Roman" w:eastAsia="SimSun" w:hAnsi="Times New Roman" w:cs="Times New Roman"/>
                <w:sz w:val="24"/>
                <w:szCs w:val="24"/>
                <w:lang w:val="x-none" w:eastAsia="zh-CN"/>
              </w:rPr>
              <w:t xml:space="preserve"> (при применении упрощенной системы налогообложения),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Раз в год</w:t>
            </w:r>
          </w:p>
        </w:tc>
      </w:tr>
    </w:tbl>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Pr="00340B78" w:rsidRDefault="00340B78" w:rsidP="00340B78">
      <w:pPr>
        <w:rPr>
          <w:lang w:eastAsia="ar-SA"/>
        </w:rPr>
      </w:pPr>
    </w:p>
    <w:p w:rsidR="00340B78" w:rsidRDefault="00340B78" w:rsidP="001A4E58">
      <w:pPr>
        <w:pStyle w:val="1"/>
        <w:numPr>
          <w:ilvl w:val="0"/>
          <w:numId w:val="0"/>
        </w:numPr>
        <w:ind w:left="5387"/>
        <w:jc w:val="both"/>
        <w:rPr>
          <w:b/>
          <w:iCs w:val="0"/>
          <w:lang w:val="ru-RU"/>
        </w:rPr>
      </w:pPr>
    </w:p>
    <w:p w:rsidR="005F7759" w:rsidRDefault="00340B78" w:rsidP="00340B78">
      <w:pPr>
        <w:pStyle w:val="1"/>
        <w:numPr>
          <w:ilvl w:val="0"/>
          <w:numId w:val="0"/>
        </w:numPr>
        <w:ind w:left="4536" w:firstLine="567"/>
        <w:jc w:val="both"/>
        <w:rPr>
          <w:rFonts w:eastAsia="Calibri"/>
          <w:b/>
          <w:lang w:val="ru-RU"/>
        </w:rPr>
      </w:pPr>
      <w:r>
        <w:rPr>
          <w:b/>
          <w:iCs w:val="0"/>
          <w:lang w:val="ru-RU"/>
        </w:rPr>
        <w:t xml:space="preserve">                 </w:t>
      </w:r>
      <w:bookmarkStart w:id="212" w:name="_Toc458438619"/>
      <w:r w:rsidR="0089404D" w:rsidRPr="005F7759">
        <w:rPr>
          <w:b/>
          <w:iCs w:val="0"/>
        </w:rPr>
        <w:t xml:space="preserve">Приложение № </w:t>
      </w:r>
      <w:r w:rsidR="00753067" w:rsidRPr="005F7759">
        <w:rPr>
          <w:b/>
          <w:iCs w:val="0"/>
          <w:lang w:val="ru-RU"/>
        </w:rPr>
        <w:t>5</w:t>
      </w:r>
      <w:r w:rsidR="0089404D" w:rsidRPr="005F7759">
        <w:rPr>
          <w:b/>
          <w:iCs w:val="0"/>
        </w:rPr>
        <w:t xml:space="preserve"> </w:t>
      </w:r>
      <w:r w:rsidR="0089404D" w:rsidRPr="005F7759">
        <w:rPr>
          <w:rFonts w:eastAsia="Calibri"/>
          <w:b/>
        </w:rPr>
        <w:t>к Документации</w:t>
      </w:r>
      <w:bookmarkEnd w:id="212"/>
    </w:p>
    <w:p w:rsidR="005F7759" w:rsidRPr="00340B78" w:rsidRDefault="00F351BD" w:rsidP="00340B78">
      <w:pPr>
        <w:spacing w:line="240" w:lineRule="auto"/>
        <w:ind w:left="4536" w:firstLine="567"/>
        <w:jc w:val="both"/>
        <w:rPr>
          <w:rFonts w:ascii="Times New Roman" w:eastAsia="Times New Roman" w:hAnsi="Times New Roman" w:cs="Times New Roman"/>
          <w:sz w:val="24"/>
          <w:szCs w:val="24"/>
          <w:lang w:eastAsia="ar-SA"/>
        </w:rPr>
      </w:pPr>
      <w:r w:rsidRPr="00340B78">
        <w:rPr>
          <w:rFonts w:ascii="Times New Roman" w:eastAsia="Calibri" w:hAnsi="Times New Roman" w:cs="Times New Roman"/>
          <w:sz w:val="24"/>
          <w:szCs w:val="24"/>
        </w:rPr>
        <w:t>о</w:t>
      </w:r>
      <w:r w:rsidRPr="00340B78">
        <w:rPr>
          <w:rFonts w:ascii="Times New Roman" w:eastAsia="Calibri" w:hAnsi="Times New Roman" w:cs="Times New Roman"/>
          <w:sz w:val="24"/>
          <w:szCs w:val="24"/>
          <w:lang w:eastAsia="ar-SA"/>
        </w:rPr>
        <w:t xml:space="preserve"> проведении запроса предложений </w:t>
      </w:r>
      <w:r w:rsidR="00340B78" w:rsidRPr="00340B78">
        <w:rPr>
          <w:rFonts w:ascii="Times New Roman" w:eastAsia="Times New Roman" w:hAnsi="Times New Roman" w:cs="Times New Roman"/>
          <w:bCs/>
          <w:sz w:val="24"/>
          <w:szCs w:val="24"/>
          <w:lang w:eastAsia="ar-SA"/>
        </w:rPr>
        <w:t>на право заключения договора</w:t>
      </w:r>
      <w:r w:rsidR="00340B78" w:rsidRPr="00340B78">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340B78" w:rsidRPr="00340B78">
        <w:rPr>
          <w:rFonts w:ascii="Times New Roman" w:eastAsia="Times New Roman" w:hAnsi="Times New Roman" w:cs="Times New Roman"/>
          <w:sz w:val="24"/>
          <w:szCs w:val="24"/>
          <w:lang w:eastAsia="ar-SA"/>
        </w:rPr>
        <w:t>кредитных сре</w:t>
      </w:r>
      <w:proofErr w:type="gramStart"/>
      <w:r w:rsidR="00340B78" w:rsidRPr="00340B78">
        <w:rPr>
          <w:rFonts w:ascii="Times New Roman" w:eastAsia="Times New Roman" w:hAnsi="Times New Roman" w:cs="Times New Roman"/>
          <w:sz w:val="24"/>
          <w:szCs w:val="24"/>
          <w:lang w:eastAsia="ar-SA"/>
        </w:rPr>
        <w:t>дств в в</w:t>
      </w:r>
      <w:proofErr w:type="gramEnd"/>
      <w:r w:rsidR="00340B78" w:rsidRPr="00340B78">
        <w:rPr>
          <w:rFonts w:ascii="Times New Roman" w:eastAsia="Times New Roman" w:hAnsi="Times New Roman" w:cs="Times New Roman"/>
          <w:sz w:val="24"/>
          <w:szCs w:val="24"/>
          <w:lang w:eastAsia="ar-SA"/>
        </w:rPr>
        <w:t>иде овердрафт</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3" w:name="_Toc394314190"/>
      <w:bookmarkStart w:id="21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3"/>
      <w:bookmarkEnd w:id="21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340B78" w:rsidRDefault="005F7759" w:rsidP="00BB5D12">
            <w:pPr>
              <w:suppressAutoHyphens/>
              <w:spacing w:after="0" w:line="240" w:lineRule="auto"/>
              <w:jc w:val="both"/>
              <w:rPr>
                <w:rFonts w:ascii="Calibri" w:eastAsia="Calibri" w:hAnsi="Calibri" w:cs="Times New Roman"/>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00340B78" w:rsidRPr="00340B78">
              <w:rPr>
                <w:rFonts w:ascii="Times New Roman" w:eastAsia="Calibri" w:hAnsi="Times New Roman" w:cs="Times New Roman"/>
                <w:bCs/>
                <w:sz w:val="24"/>
                <w:szCs w:val="24"/>
                <w:u w:val="single"/>
                <w:lang w:eastAsia="ar-SA"/>
              </w:rPr>
              <w:t xml:space="preserve">на право заключения договора на оказание финансовых услуг по предоставлению </w:t>
            </w:r>
            <w:r w:rsidR="00BB5D12">
              <w:rPr>
                <w:rFonts w:ascii="Times New Roman" w:eastAsia="Calibri" w:hAnsi="Times New Roman" w:cs="Times New Roman"/>
                <w:bCs/>
                <w:sz w:val="24"/>
                <w:szCs w:val="24"/>
                <w:u w:val="single"/>
                <w:lang w:eastAsia="ar-SA"/>
              </w:rPr>
              <w:t xml:space="preserve">АО «МЭС» </w:t>
            </w:r>
            <w:r w:rsidR="00340B78" w:rsidRPr="00340B78">
              <w:rPr>
                <w:rFonts w:ascii="Times New Roman" w:eastAsia="Calibri" w:hAnsi="Times New Roman" w:cs="Times New Roman"/>
                <w:bCs/>
                <w:sz w:val="24"/>
                <w:szCs w:val="24"/>
                <w:u w:val="single"/>
                <w:lang w:eastAsia="ar-SA"/>
              </w:rPr>
              <w:t>кредитных сре</w:t>
            </w:r>
            <w:proofErr w:type="gramStart"/>
            <w:r w:rsidR="00340B78" w:rsidRPr="00340B78">
              <w:rPr>
                <w:rFonts w:ascii="Times New Roman" w:eastAsia="Calibri" w:hAnsi="Times New Roman" w:cs="Times New Roman"/>
                <w:bCs/>
                <w:sz w:val="24"/>
                <w:szCs w:val="24"/>
                <w:u w:val="single"/>
                <w:lang w:eastAsia="ar-SA"/>
              </w:rPr>
              <w:t>дств в в</w:t>
            </w:r>
            <w:proofErr w:type="gramEnd"/>
            <w:r w:rsidR="00340B78" w:rsidRPr="00340B78">
              <w:rPr>
                <w:rFonts w:ascii="Times New Roman" w:eastAsia="Calibri" w:hAnsi="Times New Roman" w:cs="Times New Roman"/>
                <w:bCs/>
                <w:sz w:val="24"/>
                <w:szCs w:val="24"/>
                <w:u w:val="single"/>
                <w:lang w:eastAsia="ar-SA"/>
              </w:rPr>
              <w:t>иде овердрафт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00C16E01">
              <w:rPr>
                <w:rFonts w:ascii="Times New Roman" w:eastAsia="Times New Roman" w:hAnsi="Times New Roman" w:cs="Times New Roman"/>
                <w:sz w:val="24"/>
                <w:szCs w:val="24"/>
              </w:rPr>
              <w:t xml:space="preserve"> (Форма 2</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C16E01" w:rsidP="00D755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3</w:t>
            </w:r>
            <w:r w:rsidR="004D2C75" w:rsidRPr="004D2C75">
              <w:rPr>
                <w:rFonts w:ascii="Times New Roman" w:eastAsia="Times New Roman" w:hAnsi="Times New Roman" w:cs="Times New Roman"/>
                <w:sz w:val="24"/>
                <w:szCs w:val="24"/>
              </w:rPr>
              <w:t>)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61730" w:rsidP="00786D72">
            <w:pPr>
              <w:spacing w:after="0" w:line="240" w:lineRule="auto"/>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F61730">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нотариально</w:t>
            </w:r>
            <w:r w:rsidR="00F61730" w:rsidRPr="00F61730">
              <w:rPr>
                <w:rFonts w:ascii="Times New Roman" w:eastAsia="Times New Roman" w:hAnsi="Times New Roman" w:cs="Times New Roman"/>
                <w:sz w:val="24"/>
                <w:szCs w:val="24"/>
                <w:highlight w:val="green"/>
              </w:rPr>
              <w:t xml:space="preserve"> </w:t>
            </w:r>
            <w:r w:rsidR="00F61730" w:rsidRPr="00303A21">
              <w:rPr>
                <w:rFonts w:ascii="Times New Roman" w:eastAsia="Times New Roman" w:hAnsi="Times New Roman" w:cs="Times New Roman"/>
                <w:sz w:val="24"/>
                <w:szCs w:val="24"/>
              </w:rPr>
              <w:t>удостоверенная</w:t>
            </w:r>
            <w:r w:rsidRPr="00303A21">
              <w:rPr>
                <w:rFonts w:ascii="Times New Roman" w:eastAsia="Times New Roman" w:hAnsi="Times New Roman" w:cs="Times New Roman"/>
                <w:sz w:val="24"/>
                <w:szCs w:val="24"/>
              </w:rPr>
              <w:t>)</w:t>
            </w:r>
            <w:r w:rsidRPr="0007660C">
              <w:rPr>
                <w:rFonts w:ascii="Times New Roman" w:eastAsia="Times New Roman" w:hAnsi="Times New Roman" w:cs="Times New Roman"/>
                <w:sz w:val="24"/>
                <w:szCs w:val="24"/>
              </w:rPr>
              <w:t xml:space="preserve">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 xml:space="preserve">Копия свидетельства о внесении записи в </w:t>
            </w:r>
            <w:r w:rsidRPr="006A60DA">
              <w:rPr>
                <w:rFonts w:ascii="Times New Roman" w:eastAsia="Times New Roman" w:hAnsi="Times New Roman" w:cs="Times New Roman"/>
                <w:sz w:val="24"/>
                <w:szCs w:val="24"/>
              </w:rPr>
              <w:lastRenderedPageBreak/>
              <w:t>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233F4C" w:rsidRDefault="00233F4C" w:rsidP="00233F4C">
            <w:pPr>
              <w:spacing w:after="0" w:line="240" w:lineRule="auto"/>
              <w:jc w:val="center"/>
              <w:rPr>
                <w:rFonts w:ascii="Times New Roman" w:eastAsia="Times New Roman" w:hAnsi="Times New Roman" w:cs="Times New Roman"/>
                <w:sz w:val="24"/>
                <w:szCs w:val="24"/>
                <w:highlight w:val="green"/>
              </w:rPr>
            </w:pPr>
            <w:r w:rsidRPr="00303A21">
              <w:rPr>
                <w:rFonts w:ascii="Times New Roman" w:eastAsia="Times New Roman" w:hAnsi="Times New Roman" w:cs="Times New Roman"/>
                <w:sz w:val="24"/>
                <w:szCs w:val="24"/>
              </w:rPr>
              <w:t>19</w:t>
            </w:r>
            <w:r w:rsidR="0047425F"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5225F1" w:rsidRDefault="00323643" w:rsidP="00BB38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П</w:t>
            </w:r>
            <w:r w:rsidRPr="00323643">
              <w:rPr>
                <w:rFonts w:ascii="Times New Roman" w:eastAsia="Times New Roman" w:hAnsi="Times New Roman" w:cs="Times New Roman"/>
                <w:bCs/>
                <w:sz w:val="24"/>
                <w:szCs w:val="24"/>
              </w:rPr>
              <w:t>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D24323" w:rsidRDefault="00E63BC1" w:rsidP="005225F1">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w:t>
            </w:r>
            <w:r w:rsidR="00233F4C" w:rsidRPr="00D24323">
              <w:rPr>
                <w:rFonts w:ascii="Times New Roman" w:eastAsia="Times New Roman" w:hAnsi="Times New Roman" w:cs="Times New Roman"/>
                <w:sz w:val="24"/>
                <w:szCs w:val="24"/>
              </w:rPr>
              <w:t>4</w:t>
            </w:r>
            <w:r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D24323" w:rsidRDefault="0047425F" w:rsidP="00786D72">
            <w:pPr>
              <w:spacing w:after="0" w:line="240" w:lineRule="auto"/>
              <w:rPr>
                <w:rFonts w:ascii="Times New Roman" w:hAnsi="Times New Roman" w:cs="Times New Roman"/>
                <w:bCs/>
                <w:sz w:val="24"/>
                <w:szCs w:val="24"/>
              </w:rPr>
            </w:pPr>
            <w:r w:rsidRPr="00D2432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35"/>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5A2" w:rsidRDefault="008A15A2">
      <w:pPr>
        <w:spacing w:after="0" w:line="240" w:lineRule="auto"/>
      </w:pPr>
      <w:r>
        <w:separator/>
      </w:r>
    </w:p>
  </w:endnote>
  <w:endnote w:type="continuationSeparator" w:id="0">
    <w:p w:rsidR="008A15A2" w:rsidRDefault="008A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jc w:val="right"/>
    </w:pPr>
  </w:p>
  <w:p w:rsidR="008A15A2" w:rsidRDefault="008A15A2">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rsidP="00ED6F34">
    <w:pPr>
      <w:pStyle w:val="affc"/>
      <w:tabs>
        <w:tab w:val="right" w:pos="9900"/>
      </w:tabs>
      <w:ind w:right="-55"/>
      <w:rPr>
        <w:rFonts w:ascii="Arial" w:hAnsi="Arial" w:cs="Arial"/>
        <w:color w:val="999999"/>
      </w:rPr>
    </w:pPr>
  </w:p>
  <w:p w:rsidR="008A15A2" w:rsidRPr="00E2055F" w:rsidRDefault="008A15A2" w:rsidP="00ED6F34">
    <w:pPr>
      <w:pStyle w:val="affc"/>
      <w:tabs>
        <w:tab w:val="right" w:pos="9900"/>
      </w:tabs>
      <w:ind w:right="-55"/>
      <w:rPr>
        <w:rFonts w:ascii="Arial" w:hAnsi="Arial" w:cs="Arial"/>
        <w:color w:val="999999"/>
      </w:rPr>
    </w:pPr>
    <w:r w:rsidRPr="0025565E">
      <w:rPr>
        <w:rFonts w:ascii="Arial" w:hAnsi="Arial" w:cs="Arial"/>
        <w:color w:val="999999"/>
      </w:rPr>
      <w:t>_________________ от Банка</w:t>
    </w:r>
    <w:r w:rsidRPr="0025565E">
      <w:rPr>
        <w:rFonts w:ascii="Arial" w:hAnsi="Arial" w:cs="Arial"/>
        <w:color w:val="999999"/>
      </w:rPr>
      <w:tab/>
    </w:r>
    <w:r w:rsidRPr="0025565E">
      <w:rPr>
        <w:rFonts w:ascii="Arial" w:hAnsi="Arial" w:cs="Arial"/>
        <w:color w:val="999999"/>
      </w:rPr>
      <w:tab/>
      <w:t xml:space="preserve">_________________ от </w:t>
    </w:r>
    <w:r>
      <w:rPr>
        <w:rFonts w:ascii="Arial" w:hAnsi="Arial" w:cs="Arial"/>
        <w:color w:val="999999"/>
      </w:rPr>
      <w:t>Клиент</w:t>
    </w:r>
    <w:r w:rsidRPr="0025565E">
      <w:rPr>
        <w:rFonts w:ascii="Arial" w:hAnsi="Arial" w:cs="Arial"/>
        <w:color w:val="999999"/>
      </w:rPr>
      <w:t xml:space="preserve">а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jc w:val="right"/>
    </w:pPr>
  </w:p>
  <w:p w:rsidR="008A15A2" w:rsidRPr="000061FA" w:rsidRDefault="008A15A2" w:rsidP="00ED6F34">
    <w:pPr>
      <w:pStyle w:val="affc"/>
      <w:tabs>
        <w:tab w:val="right" w:pos="9900"/>
      </w:tabs>
      <w:ind w:right="-55"/>
      <w:rPr>
        <w:color w:val="999999"/>
      </w:rPr>
    </w:pPr>
    <w:r w:rsidRPr="00A73968">
      <w:rPr>
        <w:color w:val="999999"/>
      </w:rPr>
      <w:t>_________________ от Банка</w:t>
    </w:r>
    <w:r w:rsidRPr="00A73968">
      <w:rPr>
        <w:color w:val="999999"/>
      </w:rPr>
      <w:tab/>
    </w:r>
    <w:r w:rsidRPr="00A73968">
      <w:rPr>
        <w:color w:val="999999"/>
      </w:rPr>
      <w:tab/>
      <w:t xml:space="preserve">_________________ от </w:t>
    </w:r>
    <w:r>
      <w:rPr>
        <w:color w:val="999999"/>
      </w:rPr>
      <w:t>Клиент</w:t>
    </w:r>
    <w:r w:rsidRPr="00A73968">
      <w:rPr>
        <w:color w:val="999999"/>
      </w:rPr>
      <w:t xml:space="preserve">а </w:t>
    </w:r>
  </w:p>
  <w:p w:rsidR="008A15A2" w:rsidRDefault="008A15A2" w:rsidP="00ED6F34">
    <w:pPr>
      <w:pStyle w:val="affc"/>
      <w:jc w:val="right"/>
    </w:pPr>
    <w:r>
      <w:fldChar w:fldCharType="begin"/>
    </w:r>
    <w:r>
      <w:instrText xml:space="preserve"> PAGE   \* MERGEFORMAT </w:instrText>
    </w:r>
    <w:r>
      <w:fldChar w:fldCharType="separate"/>
    </w:r>
    <w:r>
      <w:rPr>
        <w:noProof/>
      </w:rP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pPr>
      <w:pStyle w:val="affc"/>
      <w:jc w:val="right"/>
    </w:pPr>
  </w:p>
  <w:p w:rsidR="008A15A2" w:rsidRDefault="008A15A2">
    <w:pPr>
      <w:pStyle w:val="affc"/>
    </w:pPr>
  </w:p>
  <w:p w:rsidR="008A15A2" w:rsidRDefault="008A15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5A2" w:rsidRDefault="008A15A2">
      <w:pPr>
        <w:spacing w:after="0" w:line="240" w:lineRule="auto"/>
      </w:pPr>
      <w:r>
        <w:separator/>
      </w:r>
    </w:p>
  </w:footnote>
  <w:footnote w:type="continuationSeparator" w:id="0">
    <w:p w:rsidR="008A15A2" w:rsidRDefault="008A15A2">
      <w:pPr>
        <w:spacing w:after="0" w:line="240" w:lineRule="auto"/>
      </w:pPr>
      <w:r>
        <w:continuationSeparator/>
      </w:r>
    </w:p>
  </w:footnote>
  <w:footnote w:id="1">
    <w:p w:rsidR="008A15A2" w:rsidRPr="00CB47BF" w:rsidRDefault="008A15A2" w:rsidP="00A728B3">
      <w:pPr>
        <w:pStyle w:val="afff5"/>
        <w:spacing w:line="240" w:lineRule="auto"/>
        <w:rPr>
          <w:sz w:val="16"/>
          <w:szCs w:val="16"/>
        </w:rPr>
      </w:pPr>
      <w:r w:rsidRPr="00390286">
        <w:rPr>
          <w:rStyle w:val="afffffe"/>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 w:id="2">
    <w:p w:rsidR="008A15A2" w:rsidRDefault="008A15A2" w:rsidP="001A4070">
      <w:pPr>
        <w:pStyle w:val="afff5"/>
        <w:numPr>
          <w:ilvl w:val="0"/>
          <w:numId w:val="45"/>
        </w:numPr>
        <w:suppressAutoHyphens w:val="0"/>
        <w:spacing w:line="240" w:lineRule="auto"/>
        <w:jc w:val="left"/>
        <w:rPr>
          <w:rFonts w:ascii="Arial" w:hAnsi="Arial" w:cs="Arial"/>
          <w:sz w:val="16"/>
          <w:szCs w:val="16"/>
        </w:rPr>
      </w:pPr>
      <w:r>
        <w:rPr>
          <w:rFonts w:ascii="Arial" w:hAnsi="Arial" w:cs="Arial"/>
          <w:sz w:val="16"/>
          <w:szCs w:val="16"/>
        </w:rPr>
        <w:t>* К выгодоприобретателям относятся третьи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в пользу третьего лица</w:t>
      </w:r>
    </w:p>
  </w:footnote>
  <w:footnote w:id="3">
    <w:p w:rsidR="008A15A2" w:rsidRDefault="008A15A2" w:rsidP="00ED6F34">
      <w:pPr>
        <w:jc w:val="both"/>
        <w:rPr>
          <w:rFonts w:ascii="Arial" w:hAnsi="Arial" w:cs="Arial"/>
          <w:sz w:val="16"/>
          <w:szCs w:val="16"/>
        </w:rPr>
      </w:pPr>
      <w:r w:rsidRPr="0025565E">
        <w:rPr>
          <w:rStyle w:val="afffffe"/>
          <w:rFonts w:ascii="Arial" w:hAnsi="Arial" w:cs="Arial"/>
          <w:sz w:val="16"/>
          <w:szCs w:val="16"/>
        </w:rPr>
        <w:footnoteRef/>
      </w:r>
      <w:r w:rsidRPr="0025565E">
        <w:rPr>
          <w:rFonts w:ascii="Arial" w:hAnsi="Arial" w:cs="Arial"/>
          <w:sz w:val="16"/>
          <w:szCs w:val="16"/>
        </w:rPr>
        <w:t xml:space="preserve"> Налоговая декларация (бухгалтерская отчетность) может быть представлена без отметки налогового орган</w:t>
      </w:r>
      <w:proofErr w:type="gramStart"/>
      <w:r w:rsidRPr="0025565E">
        <w:rPr>
          <w:rFonts w:ascii="Arial" w:hAnsi="Arial" w:cs="Arial"/>
          <w:sz w:val="16"/>
          <w:szCs w:val="16"/>
        </w:rPr>
        <w:t>а о ее</w:t>
      </w:r>
      <w:proofErr w:type="gramEnd"/>
      <w:r w:rsidRPr="0025565E">
        <w:rPr>
          <w:rFonts w:ascii="Arial" w:hAnsi="Arial" w:cs="Arial"/>
          <w:sz w:val="16"/>
          <w:szCs w:val="16"/>
        </w:rPr>
        <w:t xml:space="preserve"> принятии в случае представления в Банк:</w:t>
      </w:r>
    </w:p>
    <w:p w:rsidR="008A15A2" w:rsidRPr="0025565E" w:rsidRDefault="008A15A2" w:rsidP="00ED6F34">
      <w:pPr>
        <w:jc w:val="both"/>
        <w:rPr>
          <w:rFonts w:ascii="Arial" w:hAnsi="Arial" w:cs="Arial"/>
          <w:sz w:val="16"/>
          <w:szCs w:val="16"/>
        </w:rPr>
      </w:pPr>
    </w:p>
    <w:p w:rsidR="008A15A2" w:rsidRDefault="008A15A2" w:rsidP="00ED6F34">
      <w:pPr>
        <w:spacing w:line="200" w:lineRule="atLeast"/>
        <w:jc w:val="both"/>
        <w:rPr>
          <w:rFonts w:ascii="Arial" w:hAnsi="Arial" w:cs="Arial"/>
          <w:sz w:val="16"/>
          <w:szCs w:val="16"/>
        </w:rPr>
      </w:pPr>
      <w:r w:rsidRPr="0025565E">
        <w:rPr>
          <w:rFonts w:ascii="Arial" w:hAnsi="Arial" w:cs="Arial"/>
          <w:sz w:val="16"/>
          <w:szCs w:val="16"/>
        </w:rPr>
        <w:t>при направлении налоговой декларации (бухгалтерской отчетности) по почте - копии квитанции об отправке заказного письма с описью вложения;</w:t>
      </w:r>
    </w:p>
    <w:p w:rsidR="008A15A2" w:rsidRPr="0025565E" w:rsidRDefault="008A15A2" w:rsidP="00ED6F34">
      <w:pPr>
        <w:spacing w:line="200" w:lineRule="atLeast"/>
        <w:jc w:val="both"/>
        <w:rPr>
          <w:rFonts w:ascii="Arial" w:hAnsi="Arial" w:cs="Arial"/>
          <w:sz w:val="16"/>
          <w:szCs w:val="16"/>
        </w:rPr>
      </w:pPr>
    </w:p>
    <w:p w:rsidR="008A15A2" w:rsidRPr="0025565E" w:rsidRDefault="008A15A2" w:rsidP="00ED6F34">
      <w:pPr>
        <w:pStyle w:val="afff5"/>
        <w:spacing w:line="200" w:lineRule="atLeast"/>
        <w:rPr>
          <w:rFonts w:cs="Arial"/>
          <w:sz w:val="16"/>
          <w:szCs w:val="16"/>
        </w:rPr>
      </w:pPr>
      <w:r w:rsidRPr="0025565E">
        <w:rPr>
          <w:rFonts w:cs="Arial"/>
          <w:sz w:val="16"/>
          <w:szCs w:val="16"/>
        </w:rPr>
        <w:t>при передаче в электронном виде по телекоммуникационным каналам связи - копии квитанции о приеме налоговой декларации (бухгалтерской отчетности), копии протокола входного контроля налоговой декларации (бухгалтерской отчетности) и копии подтверждения отправки (подтверждение специализированного оператора связи) на бумажных носителях.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8A15A2" w:rsidRDefault="008A15A2">
        <w:pPr>
          <w:pStyle w:val="affb"/>
          <w:jc w:val="center"/>
        </w:pPr>
        <w:r>
          <w:fldChar w:fldCharType="begin"/>
        </w:r>
        <w:r>
          <w:instrText>PAGE   \* MERGEFORMAT</w:instrText>
        </w:r>
        <w:r>
          <w:fldChar w:fldCharType="separate"/>
        </w:r>
        <w:r w:rsidR="006E29D3">
          <w:rPr>
            <w:noProof/>
          </w:rPr>
          <w:t>14</w:t>
        </w:r>
        <w:r>
          <w:fldChar w:fldCharType="end"/>
        </w:r>
      </w:p>
    </w:sdtContent>
  </w:sdt>
  <w:p w:rsidR="008A15A2" w:rsidRDefault="008A15A2">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Default="008A15A2" w:rsidP="00ED6F34">
    <w:pPr>
      <w:pStyle w:val="affb"/>
      <w:jc w:val="right"/>
    </w:pPr>
    <w:r>
      <w:fldChar w:fldCharType="begin"/>
    </w:r>
    <w:r>
      <w:instrText>PAGE   \* MERGEFORMAT</w:instrText>
    </w:r>
    <w:r>
      <w:fldChar w:fldCharType="separate"/>
    </w:r>
    <w:r w:rsidR="006E29D3">
      <w:rPr>
        <w:noProof/>
      </w:rPr>
      <w:t>34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2" w:rsidRPr="00214134" w:rsidRDefault="008A15A2">
    <w:pPr>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06351FB"/>
    <w:multiLevelType w:val="hybridMultilevel"/>
    <w:tmpl w:val="1CDA5578"/>
    <w:lvl w:ilvl="0" w:tplc="C326FE80">
      <w:start w:val="2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1D3F2D00"/>
    <w:multiLevelType w:val="multilevel"/>
    <w:tmpl w:val="A58C749A"/>
    <w:lvl w:ilvl="0">
      <w:start w:val="1"/>
      <w:numFmt w:val="decimal"/>
      <w:lvlText w:val="%1."/>
      <w:lvlJc w:val="left"/>
      <w:pPr>
        <w:ind w:left="1212" w:hanging="360"/>
      </w:pPr>
      <w:rPr>
        <w:rFonts w:hint="default"/>
        <w:color w:val="000000"/>
      </w:rPr>
    </w:lvl>
    <w:lvl w:ilvl="1">
      <w:start w:val="1"/>
      <w:numFmt w:val="decimal"/>
      <w:isLgl/>
      <w:lvlText w:val="%1.%2."/>
      <w:lvlJc w:val="left"/>
      <w:pPr>
        <w:ind w:left="1212"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45">
    <w:nsid w:val="1E915B8F"/>
    <w:multiLevelType w:val="hybridMultilevel"/>
    <w:tmpl w:val="73D2D18C"/>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6">
    <w:nsid w:val="20F751F3"/>
    <w:multiLevelType w:val="hybridMultilevel"/>
    <w:tmpl w:val="3FC03022"/>
    <w:lvl w:ilvl="0" w:tplc="02BC3BF6">
      <w:start w:val="2"/>
      <w:numFmt w:val="bullet"/>
      <w:pStyle w:val="22"/>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7">
    <w:nsid w:val="270950AB"/>
    <w:multiLevelType w:val="hybridMultilevel"/>
    <w:tmpl w:val="08C0FCC0"/>
    <w:lvl w:ilvl="0" w:tplc="E54AEDB2">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2ACA3A99"/>
    <w:multiLevelType w:val="hybridMultilevel"/>
    <w:tmpl w:val="B63CA10A"/>
    <w:lvl w:ilvl="0" w:tplc="FD404CC8">
      <w:start w:val="1"/>
      <w:numFmt w:val="decimal"/>
      <w:lvlText w:val="4.%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2F557F71"/>
    <w:multiLevelType w:val="hybridMultilevel"/>
    <w:tmpl w:val="355088FC"/>
    <w:lvl w:ilvl="0" w:tplc="8864D68A">
      <w:start w:val="7"/>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1">
    <w:nsid w:val="318B68A1"/>
    <w:multiLevelType w:val="hybridMultilevel"/>
    <w:tmpl w:val="508C6F38"/>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2">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8ED0955"/>
    <w:multiLevelType w:val="hybridMultilevel"/>
    <w:tmpl w:val="F40635EC"/>
    <w:lvl w:ilvl="0" w:tplc="2020ABDA">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442D456A"/>
    <w:multiLevelType w:val="multilevel"/>
    <w:tmpl w:val="684A550C"/>
    <w:lvl w:ilvl="0">
      <w:start w:val="6"/>
      <w:numFmt w:val="decimal"/>
      <w:pStyle w:val="13"/>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6">
    <w:nsid w:val="48FC23B0"/>
    <w:multiLevelType w:val="multilevel"/>
    <w:tmpl w:val="6CD23FE8"/>
    <w:styleLink w:val="24"/>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4A266545"/>
    <w:multiLevelType w:val="hybridMultilevel"/>
    <w:tmpl w:val="59D84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4E084DBA"/>
    <w:multiLevelType w:val="hybridMultilevel"/>
    <w:tmpl w:val="FB44ED04"/>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5469123A"/>
    <w:multiLevelType w:val="hybridMultilevel"/>
    <w:tmpl w:val="53B22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5E594C10"/>
    <w:multiLevelType w:val="hybridMultilevel"/>
    <w:tmpl w:val="E146EEA0"/>
    <w:lvl w:ilvl="0" w:tplc="09766A1A">
      <w:start w:val="1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1430"/>
        </w:tabs>
        <w:ind w:left="1142" w:hanging="432"/>
      </w:pPr>
      <w:rPr>
        <w:rFonts w:hint="default"/>
        <w:color w:val="auto"/>
      </w:rPr>
    </w:lvl>
    <w:lvl w:ilvl="2">
      <w:start w:val="1"/>
      <w:numFmt w:val="decimal"/>
      <w:pStyle w:val="25"/>
      <w:lvlText w:val="%1.%2.%3."/>
      <w:lvlJc w:val="left"/>
      <w:pPr>
        <w:tabs>
          <w:tab w:val="num" w:pos="1080"/>
        </w:tabs>
        <w:ind w:left="504" w:hanging="504"/>
      </w:pPr>
      <w:rPr>
        <w:rFonts w:hint="default"/>
        <w:color w:val="auto"/>
      </w:rPr>
    </w:lvl>
    <w:lvl w:ilvl="3">
      <w:start w:val="1"/>
      <w:numFmt w:val="decimal"/>
      <w:pStyle w:val="33"/>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nsid w:val="618C7548"/>
    <w:multiLevelType w:val="hybridMultilevel"/>
    <w:tmpl w:val="5D608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6EE04E5E"/>
    <w:multiLevelType w:val="hybridMultilevel"/>
    <w:tmpl w:val="889C4CD0"/>
    <w:lvl w:ilvl="0" w:tplc="B0F2C568">
      <w:start w:val="1"/>
      <w:numFmt w:val="decimal"/>
      <w:lvlText w:val="5.%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DD66020"/>
    <w:multiLevelType w:val="multilevel"/>
    <w:tmpl w:val="88BC2718"/>
    <w:lvl w:ilvl="0">
      <w:start w:val="19"/>
      <w:numFmt w:val="decimal"/>
      <w:lvlText w:val="%1."/>
      <w:lvlJc w:val="left"/>
      <w:pPr>
        <w:ind w:left="435" w:hanging="435"/>
      </w:pPr>
      <w:rPr>
        <w:rFonts w:cs="Times New Roman" w:hint="default"/>
      </w:rPr>
    </w:lvl>
    <w:lvl w:ilvl="1">
      <w:start w:val="1"/>
      <w:numFmt w:val="decimal"/>
      <w:lvlText w:val="%1.%2."/>
      <w:lvlJc w:val="left"/>
      <w:pPr>
        <w:ind w:left="1002" w:hanging="43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39"/>
  </w:num>
  <w:num w:numId="32">
    <w:abstractNumId w:val="67"/>
  </w:num>
  <w:num w:numId="33">
    <w:abstractNumId w:val="65"/>
  </w:num>
  <w:num w:numId="34">
    <w:abstractNumId w:val="43"/>
  </w:num>
  <w:num w:numId="35">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60"/>
  </w:num>
  <w:num w:numId="39">
    <w:abstractNumId w:val="57"/>
  </w:num>
  <w:num w:numId="40">
    <w:abstractNumId w:val="59"/>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4"/>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num>
  <w:num w:numId="46">
    <w:abstractNumId w:val="52"/>
  </w:num>
  <w:num w:numId="47">
    <w:abstractNumId w:val="56"/>
  </w:num>
  <w:num w:numId="48">
    <w:abstractNumId w:val="46"/>
  </w:num>
  <w:num w:numId="49">
    <w:abstractNumId w:val="61"/>
  </w:num>
  <w:num w:numId="50">
    <w:abstractNumId w:val="63"/>
  </w:num>
  <w:num w:numId="51">
    <w:abstractNumId w:val="54"/>
  </w:num>
  <w:num w:numId="52">
    <w:abstractNumId w:val="55"/>
  </w:num>
  <w:num w:numId="53">
    <w:abstractNumId w:val="44"/>
  </w:num>
  <w:num w:numId="54">
    <w:abstractNumId w:val="53"/>
  </w:num>
  <w:num w:numId="55">
    <w:abstractNumId w:val="45"/>
  </w:num>
  <w:num w:numId="56">
    <w:abstractNumId w:val="51"/>
  </w:num>
  <w:num w:numId="57">
    <w:abstractNumId w:val="49"/>
  </w:num>
  <w:num w:numId="58">
    <w:abstractNumId w:val="62"/>
  </w:num>
  <w:num w:numId="59">
    <w:abstractNumId w:val="40"/>
  </w:num>
  <w:num w:numId="60">
    <w:abstractNumId w:val="6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737E"/>
    <w:rsid w:val="000B7C2C"/>
    <w:rsid w:val="000C04B1"/>
    <w:rsid w:val="000C07B7"/>
    <w:rsid w:val="000C10EE"/>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11912"/>
    <w:rsid w:val="00111AF4"/>
    <w:rsid w:val="0011319E"/>
    <w:rsid w:val="00113231"/>
    <w:rsid w:val="001138E1"/>
    <w:rsid w:val="0011767E"/>
    <w:rsid w:val="00122315"/>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724"/>
    <w:rsid w:val="0015078B"/>
    <w:rsid w:val="00150910"/>
    <w:rsid w:val="001515E8"/>
    <w:rsid w:val="001524F9"/>
    <w:rsid w:val="001533E8"/>
    <w:rsid w:val="00153F66"/>
    <w:rsid w:val="00155C28"/>
    <w:rsid w:val="00156484"/>
    <w:rsid w:val="00161EF7"/>
    <w:rsid w:val="00162079"/>
    <w:rsid w:val="001623F5"/>
    <w:rsid w:val="00162906"/>
    <w:rsid w:val="00163089"/>
    <w:rsid w:val="00164554"/>
    <w:rsid w:val="00165D95"/>
    <w:rsid w:val="00170961"/>
    <w:rsid w:val="00171CDD"/>
    <w:rsid w:val="001753E8"/>
    <w:rsid w:val="00177D64"/>
    <w:rsid w:val="00177FA5"/>
    <w:rsid w:val="0018086D"/>
    <w:rsid w:val="001837C1"/>
    <w:rsid w:val="00185767"/>
    <w:rsid w:val="00185B64"/>
    <w:rsid w:val="00190B58"/>
    <w:rsid w:val="00191002"/>
    <w:rsid w:val="0019253C"/>
    <w:rsid w:val="00192614"/>
    <w:rsid w:val="00192717"/>
    <w:rsid w:val="00197E72"/>
    <w:rsid w:val="001A08CE"/>
    <w:rsid w:val="001A23F5"/>
    <w:rsid w:val="001A3DD6"/>
    <w:rsid w:val="001A4070"/>
    <w:rsid w:val="001A48A6"/>
    <w:rsid w:val="001A4E58"/>
    <w:rsid w:val="001B20EB"/>
    <w:rsid w:val="001B4303"/>
    <w:rsid w:val="001B692D"/>
    <w:rsid w:val="001B6A43"/>
    <w:rsid w:val="001C0369"/>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3168"/>
    <w:rsid w:val="0027399C"/>
    <w:rsid w:val="002770A1"/>
    <w:rsid w:val="0028043B"/>
    <w:rsid w:val="0028370F"/>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452E"/>
    <w:rsid w:val="002C4C71"/>
    <w:rsid w:val="002C51F2"/>
    <w:rsid w:val="002C5547"/>
    <w:rsid w:val="002C6057"/>
    <w:rsid w:val="002C71EC"/>
    <w:rsid w:val="002D07FA"/>
    <w:rsid w:val="002D1D9D"/>
    <w:rsid w:val="002D2375"/>
    <w:rsid w:val="002D32E2"/>
    <w:rsid w:val="002D3C01"/>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20014"/>
    <w:rsid w:val="003203A1"/>
    <w:rsid w:val="00320F24"/>
    <w:rsid w:val="00321642"/>
    <w:rsid w:val="003226BA"/>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814D3"/>
    <w:rsid w:val="00381E24"/>
    <w:rsid w:val="0038226A"/>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4805"/>
    <w:rsid w:val="003C5292"/>
    <w:rsid w:val="003C5345"/>
    <w:rsid w:val="003C586E"/>
    <w:rsid w:val="003C774D"/>
    <w:rsid w:val="003D31FD"/>
    <w:rsid w:val="003D380A"/>
    <w:rsid w:val="003D3EB1"/>
    <w:rsid w:val="003D5819"/>
    <w:rsid w:val="003D66F1"/>
    <w:rsid w:val="003D6AA6"/>
    <w:rsid w:val="003D6F32"/>
    <w:rsid w:val="003E63B2"/>
    <w:rsid w:val="003E7E56"/>
    <w:rsid w:val="003F0901"/>
    <w:rsid w:val="003F139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3DD"/>
    <w:rsid w:val="0043458A"/>
    <w:rsid w:val="00434A29"/>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248"/>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41BF4"/>
    <w:rsid w:val="00543602"/>
    <w:rsid w:val="00543A4E"/>
    <w:rsid w:val="005467B0"/>
    <w:rsid w:val="00553814"/>
    <w:rsid w:val="0055757F"/>
    <w:rsid w:val="00561914"/>
    <w:rsid w:val="00561ABA"/>
    <w:rsid w:val="00561E90"/>
    <w:rsid w:val="00562A17"/>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3581"/>
    <w:rsid w:val="0060436C"/>
    <w:rsid w:val="00604B87"/>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29D3"/>
    <w:rsid w:val="006E3F63"/>
    <w:rsid w:val="006E560C"/>
    <w:rsid w:val="006E7610"/>
    <w:rsid w:val="006F175D"/>
    <w:rsid w:val="006F1E01"/>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CAA"/>
    <w:rsid w:val="00A843CD"/>
    <w:rsid w:val="00A862CE"/>
    <w:rsid w:val="00A8672B"/>
    <w:rsid w:val="00A9057E"/>
    <w:rsid w:val="00A906E0"/>
    <w:rsid w:val="00A91C61"/>
    <w:rsid w:val="00A9327E"/>
    <w:rsid w:val="00A932DA"/>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C04DE"/>
    <w:rsid w:val="00AC14B0"/>
    <w:rsid w:val="00AC1FAD"/>
    <w:rsid w:val="00AC246B"/>
    <w:rsid w:val="00AC3D0F"/>
    <w:rsid w:val="00AC3F79"/>
    <w:rsid w:val="00AC424F"/>
    <w:rsid w:val="00AC598F"/>
    <w:rsid w:val="00AC5EE6"/>
    <w:rsid w:val="00AC64CC"/>
    <w:rsid w:val="00AC6F84"/>
    <w:rsid w:val="00AC7E37"/>
    <w:rsid w:val="00AD1FC8"/>
    <w:rsid w:val="00AD306B"/>
    <w:rsid w:val="00AD3DE6"/>
    <w:rsid w:val="00AD40E6"/>
    <w:rsid w:val="00AD4623"/>
    <w:rsid w:val="00AD4B09"/>
    <w:rsid w:val="00AD58AC"/>
    <w:rsid w:val="00AD5B9D"/>
    <w:rsid w:val="00AD792A"/>
    <w:rsid w:val="00AE0A21"/>
    <w:rsid w:val="00AE178D"/>
    <w:rsid w:val="00AE1965"/>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16E0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45A"/>
    <w:rsid w:val="00CC4F89"/>
    <w:rsid w:val="00CC5E36"/>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779A"/>
    <w:rsid w:val="00D33E66"/>
    <w:rsid w:val="00D34615"/>
    <w:rsid w:val="00D359A8"/>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71753"/>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4C8B"/>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2DD6"/>
    <w:rsid w:val="00E9389B"/>
    <w:rsid w:val="00E96644"/>
    <w:rsid w:val="00E9673F"/>
    <w:rsid w:val="00EA1A4A"/>
    <w:rsid w:val="00EA370C"/>
    <w:rsid w:val="00EA3B51"/>
    <w:rsid w:val="00EA4E94"/>
    <w:rsid w:val="00EA6364"/>
    <w:rsid w:val="00EA7641"/>
    <w:rsid w:val="00EB1D14"/>
    <w:rsid w:val="00EB22DE"/>
    <w:rsid w:val="00EB2985"/>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F34"/>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100F"/>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389ACD008F9A04338BAD1609B74DA66F2EC87D53EC9057CD8BADDEBCD7D65G" TargetMode="External"/><Relationship Id="rId21" Type="http://schemas.openxmlformats.org/officeDocument/2006/relationships/hyperlink" Target="consultantplus://offline/ref=17F58008C79AA55428B5925A115F45474CB0A11ADCCC95796B5BB913E70Et6G" TargetMode="External"/><Relationship Id="rId34"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hyperlink" Target="consultantplus://offline/ref=865EB9C76A8E232661C71BA2D7EA5DC74FE6B3D87C071CC2B2FE8D2B15j44BG"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yperlink" Target="consultantplus://offline/ref=22F1306B12AE27084068307F46A0B05568952A60DB8849EDD4C86259ADkCn7G" TargetMode="External"/><Relationship Id="rId29" Type="http://schemas.openxmlformats.org/officeDocument/2006/relationships/hyperlink" Target="consultantplus://offline/ref=3BF0085A0CCB37626BAC33990A1FA57A7C43ED2B7FB6F468A55258BA6EK1A9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hyperlink" Target="consultantplus://offline/ref=865EB9C76A8E232661C71BA2D7EA5DC74FE6B3D9750A1CC2B2FE8D2B15j44BG"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hyperlink" Target="consultantplus://offline/ref=B669CA5D6058EC9AC7B3CE13D25AD555374E09F0F76F126AE0B683E805443CG" TargetMode="External"/><Relationship Id="rId28" Type="http://schemas.openxmlformats.org/officeDocument/2006/relationships/hyperlink" Target="consultantplus://offline/ref=3BF0085A0CCB37626BAC33990A1FA57A7F4AEB2171BBF468A55258BA6EK1A9H"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450CFA5A6A6F7D1F3501306841E58B07A0E250396169E38E4BC176B2CD2D0571691EF6F1316DA7FCsAw2F"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consultantplus://offline/ref=B669CA5D6058EC9AC7B3CE13D25AD555374E09F1FE62126AE0B683E805443CG" TargetMode="External"/><Relationship Id="rId27" Type="http://schemas.openxmlformats.org/officeDocument/2006/relationships/hyperlink" Target="consultantplus://offline/ref=3389ACD008F9A04338BAD1609B74DA66F1E581DF30C4057CD8BADDEBCD7D65G" TargetMode="External"/><Relationship Id="rId30" Type="http://schemas.openxmlformats.org/officeDocument/2006/relationships/footer" Target="footer2.xml"/><Relationship Id="rId35" Type="http://schemas.openxmlformats.org/officeDocument/2006/relationships/footer" Target="footer5.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6D551-28CE-4467-93D2-9BCD19057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62</Pages>
  <Words>26802</Words>
  <Characters>152773</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99</cp:revision>
  <cp:lastPrinted>2016-06-14T08:32:00Z</cp:lastPrinted>
  <dcterms:created xsi:type="dcterms:W3CDTF">2016-06-17T09:50:00Z</dcterms:created>
  <dcterms:modified xsi:type="dcterms:W3CDTF">2016-08-08T14:39:00Z</dcterms:modified>
</cp:coreProperties>
</file>