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8E27D4"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открытых конкурентных переговорах без предварительного квалификационного отбора </w:t>
      </w:r>
      <w:r w:rsidR="00277610"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</w:t>
      </w:r>
      <w:proofErr w:type="gramEnd"/>
      <w:r w:rsidR="00277610"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по перевозке мазута топочного 100</w:t>
      </w:r>
    </w:p>
    <w:p w:rsidR="0019514A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19514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61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CD6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9616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61640" w:rsidRPr="009616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 предварительного квалификационного отбора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724CD6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услуг по перевозке мазута топочного 100 для нужд  ОАО «Мурманэнергосбыт» (далее по тексту – </w:t>
      </w:r>
      <w:r w:rsidR="006516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bookmarkStart w:id="0" w:name="_GoBack"/>
      <w:bookmarkEnd w:id="0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слуги по перевозке).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88 513 479 (восемьдесят восемь миллионов пятьсот тринадцать тысяч четыреста семьдесят девять) рублей 50 копеек, в т. ч.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724CD6" w:rsidRPr="007B3A42" w:rsidRDefault="00724CD6" w:rsidP="00724C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Мурманска,  пункт приема - котельные ГОУТП «ТЭКОС»):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Абрам-Мыс (ул. Судоремонтная,15) –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900 тонн – 1 647 635,00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(568,15 руб./тонна),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Кильдинстрой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Ж.Д. тупик ,14)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3200 тонн – 1 593 024,00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(497,82 руб./тонна),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Шонгуй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Набережная,1) – 1700 тонн – 914 872,00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(538,16 руб./тонна),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Гаджиево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(ТЦ 640) – 15000 тонн – 16 310 250,00 рублей (1087,35 руб./тонна);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г. Кола (ул. Каменный остров,3) – 2000 тонн – 935 640,00 рублей (467,82 руб./тонна),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Мурмаши  (ул. Тягунова,4а) – 1000 тонн – 580 170,00 рублей (508,17 руб./тонна),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Молочный (территория </w:t>
      </w: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/ф "Мурманская") 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1500 тонн – 762 255,00 рублей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(508,17 руб./тонна),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Верхнетуломский (ул. Подунская,19) – 1000 тонн – 1 127 680,00 рублей (1127,68 руб./тонна),</w:t>
      </w:r>
    </w:p>
    <w:p w:rsidR="00724CD6" w:rsidRPr="007B3A42" w:rsidRDefault="00724CD6" w:rsidP="00724C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Мурманск,  пункт приема - котельная ОАО «Мурманэнергосбыт»):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с. п. Териберка – 1000 тонн – 1 557 920,00 рублей (1557,92 руб./тонна);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маршрутам (Пункт выдачи – котельные ГОУТП «ТЭКОС»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Мурманска, пункт приема котельные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УМТЭП г.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Полярный):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ул. Бирюкова д. 3 –21000 тонн – 21 791 490,00 рублей (1037,69 руб./тонна),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г. Мурманск -  УМТЭП г.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Снежногорск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ЗАТО Александровск, п. Оленья Губа – 1350 тонн – 1 333 867,50 рублей (988,05 руб./тонна),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- УМТЭП г. Полярный, ЗАТО Александровск, ул.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Гандюхина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11 – 20000 тонн – 19 761 000,00 рублей (988,05 руб./тонна);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маршрутам (Пункт выдачи – котельные г. Кандалакша, пункт приема котельные п. Зеленоборский, п. Умба):</w:t>
      </w:r>
      <w:proofErr w:type="gramEnd"/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Зеленоборский (котельная №22) – 5000 тонн – 3 988 800,00 рублей  (797,76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/тонна),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Кандалакша – п. Умба (котельная №15,) – 5000 тонн – 6 889 800,00 рублей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/тонна).</w:t>
      </w:r>
    </w:p>
    <w:p w:rsidR="00724CD6" w:rsidRPr="007B3A42" w:rsidRDefault="00724CD6" w:rsidP="00724CD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по маршруту (пункт выдачи – котельная г. Кандалакша,  пункт приема котельная п. Белое море, котельная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н.п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Ёнский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котельная ЦКТ (участок №5):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п. Белое Море – 2000 тонн – 1 076 320,00 рублей (538,16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/тонна).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Кандалакша –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н.п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Ёнский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(ул. Центральная, д.40) – 3600 тонн – 4 960 656,00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(1377,96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724CD6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котельная ЦКТ (участок №5) – 10000 тонн – 3 282 100,00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(328,21 </w:t>
      </w:r>
      <w:proofErr w:type="spellStart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</w:t>
      </w:r>
      <w:proofErr w:type="spellEnd"/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/тонна)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24CD6" w:rsidRPr="007B3A42" w:rsidRDefault="00724CD6" w:rsidP="00724C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 по перевозке: 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724CD6" w:rsidRPr="007B3A42" w:rsidRDefault="00724CD6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1.6.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п.1.2.</w:t>
      </w:r>
    </w:p>
    <w:p w:rsidR="00724CD6" w:rsidRPr="007B3A42" w:rsidRDefault="00724CD6" w:rsidP="0072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обязательному наличию автотранспорта Участника:</w:t>
      </w:r>
    </w:p>
    <w:p w:rsidR="00724CD6" w:rsidRDefault="00724CD6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менее 8 автомобилей с полуприцепами вместимостью от 25 кубических метров и  не менее 3 автомобилей с полуприцепами вместимостью от 14 кубических метров (в составе заявке участник должен предоставить копии ПТС, копии договоров аренды (если автотранспорт находится в аренде)  на заявленный автотранспорт (срок действия договоров не может быть меньше, чем период оказания услуг)).</w:t>
      </w:r>
      <w:proofErr w:type="gramEnd"/>
    </w:p>
    <w:p w:rsidR="00724CD6" w:rsidRPr="007B3A42" w:rsidRDefault="00724CD6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1.8.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срок оплаты услуг в течение 45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724CD6" w:rsidRDefault="00724CD6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Обеспечение заявки: 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Заказчиком устанавливается требование по обеспечению заявки Участника. Обеспечение заявки составляет 500 000,00 (пятьсот тысяч) рублей 00 копеек. </w:t>
      </w:r>
    </w:p>
    <w:p w:rsidR="0057378C" w:rsidRDefault="0057378C" w:rsidP="00724CD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D364E" w:rsidRDefault="00DD364E" w:rsidP="00DD364E">
      <w:pPr>
        <w:pStyle w:val="a3"/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Логинов В.В. – исполнительный директор ОАО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Мурманэергосбыт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DD364E" w:rsidRPr="00DD364E" w:rsidRDefault="00DD364E" w:rsidP="00DD364E">
      <w:pPr>
        <w:pStyle w:val="a3"/>
        <w:numPr>
          <w:ilvl w:val="0"/>
          <w:numId w:val="8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D3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Pr="00DD3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Pr="00DD364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 </w:t>
      </w:r>
      <w:r w:rsidRPr="00DD3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DD364E" w:rsidRPr="00DD364E" w:rsidRDefault="00DD364E" w:rsidP="00DD364E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DD364E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«Мурманэнергосбыт»;</w:t>
      </w:r>
    </w:p>
    <w:p w:rsidR="00DD364E" w:rsidRPr="00DD364E" w:rsidRDefault="00DD364E" w:rsidP="00DD364E">
      <w:pPr>
        <w:pStyle w:val="a3"/>
        <w:numPr>
          <w:ilvl w:val="0"/>
          <w:numId w:val="1"/>
        </w:numPr>
        <w:tabs>
          <w:tab w:val="clear" w:pos="644"/>
          <w:tab w:val="left" w:pos="567"/>
          <w:tab w:val="num" w:pos="720"/>
        </w:tabs>
        <w:spacing w:after="0" w:line="240" w:lineRule="auto"/>
        <w:ind w:left="720"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DD364E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Ларионов А.М. – начальник топливной службы ОАО «Мурманэнергосбыт»;</w:t>
      </w:r>
    </w:p>
    <w:p w:rsidR="00DD364E" w:rsidRPr="008B03A0" w:rsidRDefault="00DD364E" w:rsidP="00DD364E">
      <w:pPr>
        <w:pStyle w:val="a3"/>
        <w:numPr>
          <w:ilvl w:val="0"/>
          <w:numId w:val="1"/>
        </w:numPr>
        <w:tabs>
          <w:tab w:val="clear" w:pos="644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Галат В.Д. – начальник отдела внутреннего контроля службы внутреннего контроля </w:t>
      </w:r>
      <w:r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64E" w:rsidRPr="005C4E36" w:rsidRDefault="00DD364E" w:rsidP="00DD364E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DD364E" w:rsidRDefault="00DD364E" w:rsidP="00DD364E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57378C" w:rsidRDefault="0057378C" w:rsidP="0057378C">
      <w:pPr>
        <w:pStyle w:val="a3"/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Pr="00CA08DD" w:rsidRDefault="00531F57" w:rsidP="00940D31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открытых конкурентных переговорах без предварительного квалификационного отбора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на оказание услуг по перевозке мазута топочного 100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7761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3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C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r w:rsidR="00746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95B5C" w:rsidRPr="007470AC" w:rsidRDefault="00EC0854" w:rsidP="00495B5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="00F72772"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 w:rsid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495B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представлено 2 (Две) заявки от следующих Участников закупки:</w:t>
      </w:r>
    </w:p>
    <w:p w:rsidR="00495B5C" w:rsidRDefault="00495B5C" w:rsidP="00495B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ТрасОйл</w:t>
      </w:r>
      <w:proofErr w:type="spellEnd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 (ООО «</w:t>
      </w:r>
      <w:proofErr w:type="spellStart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-Сервис»)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  <w:r w:rsidRPr="00982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B5C" w:rsidRPr="00E81D75" w:rsidRDefault="00495B5C" w:rsidP="00495B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Pr="00982996">
        <w:rPr>
          <w:rFonts w:ascii="Times New Roman" w:hAnsi="Times New Roman" w:cs="Times New Roman"/>
          <w:sz w:val="28"/>
          <w:szCs w:val="28"/>
        </w:rPr>
        <w:t>23.06.2015 г. в 14 часов 18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88 143 150 рублей 00 копеек, </w:t>
      </w:r>
      <w:r w:rsidR="00933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 календарных дней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Default="00495B5C" w:rsidP="00495B5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«ТК Артек» (ООО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Артек»), 183031 г. Мурманск, ул. Свердлова, д.7. ИНН 5190000767, КПП 519001001, ОГРН 1115190027611.</w:t>
      </w:r>
    </w:p>
    <w:p w:rsidR="00495B5C" w:rsidRPr="00E81D75" w:rsidRDefault="00495B5C" w:rsidP="00495B5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81D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2600C8">
        <w:rPr>
          <w:rFonts w:ascii="Times New Roman" w:hAnsi="Times New Roman" w:cs="Times New Roman"/>
          <w:sz w:val="28"/>
          <w:szCs w:val="28"/>
        </w:rPr>
        <w:t>от 23.06.2015 г. в 16 часов </w:t>
      </w:r>
      <w:r w:rsidR="00961640">
        <w:rPr>
          <w:rFonts w:ascii="Times New Roman" w:hAnsi="Times New Roman" w:cs="Times New Roman"/>
          <w:sz w:val="28"/>
          <w:szCs w:val="28"/>
        </w:rPr>
        <w:t>4</w:t>
      </w:r>
      <w:r w:rsidRPr="002600C8">
        <w:rPr>
          <w:rFonts w:ascii="Times New Roman" w:hAnsi="Times New Roman" w:cs="Times New Roman"/>
          <w:sz w:val="28"/>
          <w:szCs w:val="28"/>
        </w:rPr>
        <w:t>0 минут</w:t>
      </w:r>
      <w:r w:rsidRPr="00E81D75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85 698 000 рублей 00 копеек, </w:t>
      </w:r>
      <w:r w:rsidR="00933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 календарных дн</w:t>
      </w:r>
      <w:r w:rsidR="00AE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7378C" w:rsidRDefault="0057378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854" w:rsidRDefault="00531F57" w:rsidP="00CE57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72772"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="00746EFC" w:rsidRPr="00746E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на оказание услуг по перевозке мазута топочного 100 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85CC0" w:rsidRPr="00E57055" w:rsidRDefault="00F604A2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="00F15F92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ТрансОйл</w:t>
      </w:r>
      <w:proofErr w:type="spellEnd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-Сервис»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="00D0371D"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A26CF2" w:rsidRDefault="00E57055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ТрансОйл</w:t>
      </w:r>
      <w:proofErr w:type="spellEnd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-Сервис»</w:t>
      </w:r>
      <w:r w:rsidR="00A26CF2"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ТрансОйл</w:t>
      </w:r>
      <w:proofErr w:type="spellEnd"/>
      <w:r w:rsidR="00495B5C"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-Сервис»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26CF2" w:rsidRPr="00A26CF2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66326" w:rsidRDefault="00A26CF2" w:rsidP="00A26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Default="00495B5C" w:rsidP="00495B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 </w:t>
      </w: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ТрансОйл</w:t>
      </w:r>
      <w:proofErr w:type="spellEnd"/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-Сервис»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3E2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2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3E2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1</w:t>
      </w:r>
      <w:r w:rsidR="00724CD6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:15 по московскому времени, по адресу: г. Мурманск, ул. </w:t>
      </w:r>
      <w:proofErr w:type="gram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</w:t>
      </w:r>
      <w:r w:rsidR="003E2BFF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Pr="00E57055" w:rsidRDefault="00495B5C" w:rsidP="00495B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3E2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</w:t>
      </w:r>
      <w:r w:rsidRPr="00D03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95B5C" w:rsidRPr="00E57055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E57055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A26CF2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3E2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конкурентных переговорах соответствующей техническим требованиям Документации.</w:t>
      </w:r>
    </w:p>
    <w:p w:rsidR="00495B5C" w:rsidRPr="00A26CF2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Pr="00A26CF2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95B5C" w:rsidRPr="00A26CF2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3E2B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2BFF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включить в перечень Участников 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95B5C" w:rsidRPr="00A26CF2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95B5C" w:rsidRDefault="00495B5C" w:rsidP="00495B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6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2BFF" w:rsidRDefault="003E2BFF" w:rsidP="003E2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 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495B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</w:t>
      </w:r>
      <w:r w:rsidR="00724CD6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724CD6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времени, по адресу: г. Мурманск, ул.</w:t>
      </w:r>
      <w:r w:rsidR="00AF5B48"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proofErr w:type="gram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15, </w:t>
      </w:r>
      <w:proofErr w:type="spellStart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724C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19.</w:t>
      </w:r>
    </w:p>
    <w:p w:rsidR="00F846A3" w:rsidRPr="00F846A3" w:rsidRDefault="00495B5C" w:rsidP="00F8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3E86"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F5B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3E86"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proofErr w:type="gramStart"/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открытых конкурентных переговор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="005D22B5" w:rsidRPr="005D22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на оказание</w:t>
      </w:r>
      <w:proofErr w:type="gramEnd"/>
      <w:r w:rsidR="005D22B5" w:rsidRPr="005D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перевозке мазута топочного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023BD" w:rsidRDefault="000023BD" w:rsidP="00495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3A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Рыжов О.А</w:t>
      </w:r>
      <w:r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Pr="0077673B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495B5C" w:rsidRDefault="00495B5C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А.М.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95B5C" w:rsidRDefault="00495B5C" w:rsidP="00495B5C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B5C" w:rsidRPr="005C4E36" w:rsidRDefault="00495B5C" w:rsidP="00495B5C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Галат В.Д.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95B5C" w:rsidRDefault="00495B5C" w:rsidP="00495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5B5C" w:rsidRPr="00686397" w:rsidRDefault="00495B5C" w:rsidP="00495B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495B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EF3A0E">
      <w:headerReference w:type="default" r:id="rId9"/>
      <w:footerReference w:type="default" r:id="rId10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CC" w:rsidRDefault="009107CC">
      <w:pPr>
        <w:spacing w:after="0" w:line="240" w:lineRule="auto"/>
      </w:pPr>
      <w:r>
        <w:separator/>
      </w:r>
    </w:p>
  </w:endnote>
  <w:endnote w:type="continuationSeparator" w:id="0">
    <w:p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9107CC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60B">
          <w:rPr>
            <w:noProof/>
          </w:rPr>
          <w:t>2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3BD"/>
    <w:rsid w:val="000024BD"/>
    <w:rsid w:val="00003A68"/>
    <w:rsid w:val="00015208"/>
    <w:rsid w:val="00024310"/>
    <w:rsid w:val="00024685"/>
    <w:rsid w:val="00025A75"/>
    <w:rsid w:val="0002625A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47602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27211"/>
    <w:rsid w:val="00232EFF"/>
    <w:rsid w:val="00233B7C"/>
    <w:rsid w:val="00241910"/>
    <w:rsid w:val="00243BFE"/>
    <w:rsid w:val="00243D30"/>
    <w:rsid w:val="0024774D"/>
    <w:rsid w:val="002504DC"/>
    <w:rsid w:val="00253B6A"/>
    <w:rsid w:val="0025436E"/>
    <w:rsid w:val="00257221"/>
    <w:rsid w:val="00265C81"/>
    <w:rsid w:val="00272ED4"/>
    <w:rsid w:val="00277610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3600"/>
    <w:rsid w:val="002C4921"/>
    <w:rsid w:val="002D29E8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4B64"/>
    <w:rsid w:val="00385542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D1BF5"/>
    <w:rsid w:val="003D62FC"/>
    <w:rsid w:val="003D7873"/>
    <w:rsid w:val="003D7BA3"/>
    <w:rsid w:val="003D7F79"/>
    <w:rsid w:val="003E00EE"/>
    <w:rsid w:val="003E2BFF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87AD9"/>
    <w:rsid w:val="00494DF2"/>
    <w:rsid w:val="00495097"/>
    <w:rsid w:val="00495B5C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3ECF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D0219"/>
    <w:rsid w:val="005D22B5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4E86"/>
    <w:rsid w:val="006654D1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E86"/>
    <w:rsid w:val="006E5CB0"/>
    <w:rsid w:val="006E65D5"/>
    <w:rsid w:val="006F2209"/>
    <w:rsid w:val="006F50FF"/>
    <w:rsid w:val="006F5B52"/>
    <w:rsid w:val="00700723"/>
    <w:rsid w:val="007013CF"/>
    <w:rsid w:val="007131F5"/>
    <w:rsid w:val="00724CD6"/>
    <w:rsid w:val="0072677F"/>
    <w:rsid w:val="007317D4"/>
    <w:rsid w:val="0073404A"/>
    <w:rsid w:val="00741637"/>
    <w:rsid w:val="007424EC"/>
    <w:rsid w:val="00746EF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559E"/>
    <w:rsid w:val="007A6209"/>
    <w:rsid w:val="007A7841"/>
    <w:rsid w:val="007B16CD"/>
    <w:rsid w:val="007B1B8D"/>
    <w:rsid w:val="007C0406"/>
    <w:rsid w:val="007C6760"/>
    <w:rsid w:val="007D228D"/>
    <w:rsid w:val="007D34E1"/>
    <w:rsid w:val="007D5C4F"/>
    <w:rsid w:val="007E45B7"/>
    <w:rsid w:val="007F17BC"/>
    <w:rsid w:val="007F19F5"/>
    <w:rsid w:val="008039FE"/>
    <w:rsid w:val="00805BEE"/>
    <w:rsid w:val="008060F9"/>
    <w:rsid w:val="008073FB"/>
    <w:rsid w:val="008127AF"/>
    <w:rsid w:val="008145B7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70068"/>
    <w:rsid w:val="0088557A"/>
    <w:rsid w:val="0088671E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716D"/>
    <w:rsid w:val="00907E4F"/>
    <w:rsid w:val="0091011C"/>
    <w:rsid w:val="009105A7"/>
    <w:rsid w:val="009107CC"/>
    <w:rsid w:val="00917E50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6DE1"/>
    <w:rsid w:val="009978DB"/>
    <w:rsid w:val="009A4DD3"/>
    <w:rsid w:val="009A50B6"/>
    <w:rsid w:val="009A660D"/>
    <w:rsid w:val="009C1784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135B"/>
    <w:rsid w:val="00A26CF2"/>
    <w:rsid w:val="00A27C3A"/>
    <w:rsid w:val="00A27EF4"/>
    <w:rsid w:val="00A33A59"/>
    <w:rsid w:val="00A33CBA"/>
    <w:rsid w:val="00A36A90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02E7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3C05"/>
    <w:rsid w:val="00AC799C"/>
    <w:rsid w:val="00AC7AC0"/>
    <w:rsid w:val="00AD259C"/>
    <w:rsid w:val="00AE1E37"/>
    <w:rsid w:val="00AE1F51"/>
    <w:rsid w:val="00AE55B4"/>
    <w:rsid w:val="00AF5B48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573"/>
    <w:rsid w:val="00B63AB4"/>
    <w:rsid w:val="00B66326"/>
    <w:rsid w:val="00B67C0C"/>
    <w:rsid w:val="00B7013E"/>
    <w:rsid w:val="00B95C0B"/>
    <w:rsid w:val="00B961A6"/>
    <w:rsid w:val="00B9653E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E572A"/>
    <w:rsid w:val="00CF21ED"/>
    <w:rsid w:val="00CF607A"/>
    <w:rsid w:val="00D0371D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364E"/>
    <w:rsid w:val="00DD5A3E"/>
    <w:rsid w:val="00DD758F"/>
    <w:rsid w:val="00DE2952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B6716"/>
    <w:rsid w:val="00EC0854"/>
    <w:rsid w:val="00EC73E4"/>
    <w:rsid w:val="00EE5637"/>
    <w:rsid w:val="00EE6614"/>
    <w:rsid w:val="00EF3A0E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44E78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6A3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5679-9B88-4515-9492-23C36E4A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5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172</cp:revision>
  <cp:lastPrinted>2015-06-25T09:44:00Z</cp:lastPrinted>
  <dcterms:created xsi:type="dcterms:W3CDTF">2014-12-23T10:42:00Z</dcterms:created>
  <dcterms:modified xsi:type="dcterms:W3CDTF">2015-06-25T10:07:00Z</dcterms:modified>
</cp:coreProperties>
</file>