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38" w:rsidRPr="003446EB" w:rsidRDefault="007C4338" w:rsidP="007C4338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7C4338" w:rsidRPr="007C4338" w:rsidRDefault="007C4338" w:rsidP="007C4338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4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запросе цен в электронной форме </w:t>
      </w:r>
      <w:r w:rsidRPr="007C4338">
        <w:rPr>
          <w:rFonts w:ascii="Times New Roman" w:hAnsi="Times New Roman" w:cs="Times New Roman"/>
          <w:b/>
          <w:sz w:val="28"/>
          <w:szCs w:val="28"/>
        </w:rPr>
        <w:t>на право заключения договора поставки комплектующих и запасных частей устройств, ввода и вывода информации</w:t>
      </w:r>
    </w:p>
    <w:p w:rsidR="007C4338" w:rsidRPr="0015339A" w:rsidRDefault="007C4338" w:rsidP="007C4338">
      <w:pPr>
        <w:tabs>
          <w:tab w:val="left" w:pos="851"/>
        </w:tabs>
        <w:suppressAutoHyphens/>
        <w:spacing w:after="0" w:line="240" w:lineRule="auto"/>
        <w:ind w:left="-284"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338" w:rsidRDefault="007C4338" w:rsidP="007C4338">
      <w:pPr>
        <w:spacing w:after="0" w:line="240" w:lineRule="auto"/>
        <w:ind w:left="-284"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11.06.2015г.</w:t>
      </w:r>
    </w:p>
    <w:p w:rsidR="007C4338" w:rsidRPr="000E43BC" w:rsidRDefault="007C4338" w:rsidP="007C4338">
      <w:pPr>
        <w:spacing w:after="0" w:line="240" w:lineRule="auto"/>
        <w:ind w:left="-284"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338" w:rsidRPr="001F0974" w:rsidRDefault="007C4338" w:rsidP="007C4338">
      <w:pPr>
        <w:keepNext/>
        <w:keepLines/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after="0" w:line="240" w:lineRule="auto"/>
        <w:ind w:left="-284" w:right="-284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Сведения о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б открытом 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запросе цен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 электронной форме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1F097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</w:t>
      </w:r>
    </w:p>
    <w:p w:rsidR="007C4338" w:rsidRPr="001F0974" w:rsidRDefault="007C4338" w:rsidP="007C43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 договора:</w:t>
      </w:r>
      <w:r w:rsidRPr="001F0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поставка 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комплектующих и запасных частей устройств, ввода и вывода информации (далее-Товар) для нужд ОАО «</w:t>
      </w:r>
      <w:proofErr w:type="spellStart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C4338" w:rsidRPr="001F0974" w:rsidRDefault="007C4338" w:rsidP="007C43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 Общее количество поставляемого товара: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845 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ед.</w:t>
      </w:r>
    </w:p>
    <w:p w:rsidR="007C4338" w:rsidRPr="001F0974" w:rsidRDefault="007C4338" w:rsidP="007C4338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Начальная (максимальная) цена Договора составляет 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3 988 722 (три миллиона девятьсот восемьдесят восемь тысяч семьсот двадцать два) рубля 73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C4338" w:rsidRPr="001F0974" w:rsidRDefault="007C4338" w:rsidP="007C4338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15 (пятнадцати) календарных дней после направления заявки от Заказчика. Заявки Заказчика направляются до 31 декабря 2015г.</w:t>
      </w:r>
    </w:p>
    <w:p w:rsidR="007C4338" w:rsidRPr="001F0974" w:rsidRDefault="007C4338" w:rsidP="007C4338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 </w:t>
      </w:r>
      <w:proofErr w:type="gramStart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7C4338" w:rsidRPr="001F0974" w:rsidRDefault="007C4338" w:rsidP="007C4338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оплаты: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4338" w:rsidRPr="001F0974" w:rsidRDefault="007C4338" w:rsidP="007C4338">
      <w:pPr>
        <w:tabs>
          <w:tab w:val="left" w:pos="0"/>
          <w:tab w:val="left" w:pos="284"/>
        </w:tabs>
        <w:suppressAutoHyphens/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Покупатель осуществляет оплату в размере 0 % от стоимости Товара по заявке на условиях предоплаты в течение</w:t>
      </w:r>
      <w:proofErr w:type="gramStart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(-) </w:t>
      </w:r>
      <w:proofErr w:type="gramEnd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банковских дней с момента получения счета на предоплату от Поставщика</w:t>
      </w:r>
    </w:p>
    <w:p w:rsidR="007C4338" w:rsidRPr="0015339A" w:rsidRDefault="007C4338" w:rsidP="007C4338">
      <w:pPr>
        <w:tabs>
          <w:tab w:val="left" w:pos="0"/>
          <w:tab w:val="left" w:pos="284"/>
        </w:tabs>
        <w:suppressAutoHyphens/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100 %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B35F8F" w:rsidRPr="00B35F8F" w:rsidRDefault="00B35F8F" w:rsidP="00B35F8F">
      <w:pPr>
        <w:spacing w:after="0" w:line="240" w:lineRule="auto"/>
        <w:ind w:left="-284" w:right="7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1.7.</w:t>
      </w: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5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условия:</w:t>
      </w: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5F8F" w:rsidRPr="00B35F8F" w:rsidRDefault="00B35F8F" w:rsidP="00B35F8F">
      <w:pPr>
        <w:spacing w:after="0" w:line="240" w:lineRule="auto"/>
        <w:ind w:left="-284"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  </w:t>
      </w:r>
      <w:r w:rsidRPr="00B35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B35F8F" w:rsidRPr="00B35F8F" w:rsidRDefault="00B35F8F" w:rsidP="00B35F8F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Ввиду необходимости обеспечения совместимости с имеющимися устройствами ввода и вывода  информации осуществляется поставка только оригинальных комплектующих и  запасных  частей устройств, ввода и вывода  информации, аналог или эквивалент не допустим.</w:t>
      </w:r>
    </w:p>
    <w:p w:rsidR="00B35F8F" w:rsidRPr="00B35F8F" w:rsidRDefault="00B35F8F" w:rsidP="00B35F8F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B35F8F" w:rsidRPr="00B35F8F" w:rsidRDefault="00B35F8F" w:rsidP="00B35F8F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B35F8F" w:rsidRPr="00B35F8F" w:rsidRDefault="00B35F8F" w:rsidP="00B35F8F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должны соответствовать производителям, указанным на маркировке соответствующего товара.</w:t>
      </w:r>
    </w:p>
    <w:p w:rsidR="00B35F8F" w:rsidRPr="00B35F8F" w:rsidRDefault="00B35F8F" w:rsidP="00B35F8F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Покупатель имеет право провести независимую экспертизу за счет Поставщика. В </w:t>
      </w:r>
      <w:proofErr w:type="gramStart"/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35F8F" w:rsidRPr="00B35F8F" w:rsidRDefault="00B35F8F" w:rsidP="00B35F8F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B35F8F" w:rsidRPr="00B35F8F" w:rsidRDefault="00B35F8F" w:rsidP="00B35F8F">
      <w:pPr>
        <w:spacing w:after="0" w:line="240" w:lineRule="auto"/>
        <w:ind w:left="-284"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1.8. Иные условия:</w:t>
      </w: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 поставляется новым и изготовленным не ранее 2014 года. Гарантийный срок на товар устанавливается: не менее 12 месяцев с момента поставки товара с окончанием не ранее 2016 года. Срок исполнения гарантийных обязательств по устранению недостатков не может превышать 5 (пяти) дней с момента получения Поставщиком уведомления от Покупателя о необходимости устранения выявленных недостатков.</w:t>
      </w:r>
    </w:p>
    <w:p w:rsidR="007C4338" w:rsidRPr="007C4338" w:rsidRDefault="007C4338" w:rsidP="00B35F8F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7C4338" w:rsidRPr="007C4338" w:rsidRDefault="007C4338" w:rsidP="00694518">
      <w:pPr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1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процедуре оценки и сопоставления заявок принимали участие члены Комиссии по закупке:</w:t>
      </w:r>
    </w:p>
    <w:p w:rsidR="007C4338" w:rsidRPr="007C4338" w:rsidRDefault="007C4338" w:rsidP="007C4338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7C4338">
        <w:rPr>
          <w:rFonts w:ascii="Times New Roman" w:eastAsia="Calibri" w:hAnsi="Times New Roman" w:cs="Times New Roman"/>
          <w:iCs/>
          <w:sz w:val="28"/>
          <w:szCs w:val="28"/>
        </w:rPr>
        <w:t>Хоняк</w:t>
      </w:r>
      <w:proofErr w:type="spellEnd"/>
      <w:r w:rsidRPr="007C4338">
        <w:rPr>
          <w:rFonts w:ascii="Times New Roman" w:eastAsia="Calibri" w:hAnsi="Times New Roman" w:cs="Times New Roman"/>
          <w:iCs/>
          <w:sz w:val="28"/>
          <w:szCs w:val="28"/>
        </w:rPr>
        <w:t xml:space="preserve"> А.М. – начальник службы закупок ОАО «</w:t>
      </w:r>
      <w:proofErr w:type="spellStart"/>
      <w:r w:rsidRPr="007C4338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7C4338">
        <w:rPr>
          <w:rFonts w:ascii="Times New Roman" w:eastAsia="Calibri" w:hAnsi="Times New Roman" w:cs="Times New Roman"/>
          <w:iCs/>
          <w:sz w:val="28"/>
          <w:szCs w:val="28"/>
        </w:rPr>
        <w:t>»;</w:t>
      </w:r>
    </w:p>
    <w:p w:rsidR="007C4338" w:rsidRPr="007C4338" w:rsidRDefault="007C4338" w:rsidP="007C4338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7C4338">
        <w:rPr>
          <w:rFonts w:ascii="Times New Roman" w:eastAsia="Calibri" w:hAnsi="Times New Roman" w:cs="Times New Roman"/>
          <w:iCs/>
          <w:sz w:val="28"/>
          <w:szCs w:val="28"/>
        </w:rPr>
        <w:t>Ефименко Н.Г. – ведущий специалист отдела внутреннего контроля службы внутреннего контроля ОАО «</w:t>
      </w:r>
      <w:proofErr w:type="spellStart"/>
      <w:r w:rsidRPr="007C4338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7C4338">
        <w:rPr>
          <w:rFonts w:ascii="Times New Roman" w:eastAsia="Calibri" w:hAnsi="Times New Roman" w:cs="Times New Roman"/>
          <w:iCs/>
          <w:sz w:val="28"/>
          <w:szCs w:val="28"/>
        </w:rPr>
        <w:t>»</w:t>
      </w:r>
      <w:proofErr w:type="gramStart"/>
      <w:r w:rsidRPr="007C4338">
        <w:rPr>
          <w:rFonts w:ascii="Times New Roman" w:eastAsia="Calibri" w:hAnsi="Times New Roman" w:cs="Times New Roman"/>
          <w:iCs/>
          <w:sz w:val="28"/>
          <w:szCs w:val="28"/>
        </w:rPr>
        <w:t xml:space="preserve"> ;</w:t>
      </w:r>
      <w:proofErr w:type="gramEnd"/>
    </w:p>
    <w:p w:rsidR="007C4338" w:rsidRPr="007C4338" w:rsidRDefault="007C4338" w:rsidP="007C4338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7C4338">
        <w:rPr>
          <w:rFonts w:ascii="Times New Roman" w:eastAsia="Calibri" w:hAnsi="Times New Roman" w:cs="Times New Roman"/>
          <w:iCs/>
          <w:sz w:val="28"/>
          <w:szCs w:val="28"/>
        </w:rPr>
        <w:t>Урпин</w:t>
      </w:r>
      <w:proofErr w:type="spellEnd"/>
      <w:r w:rsidRPr="007C4338">
        <w:rPr>
          <w:rFonts w:ascii="Times New Roman" w:eastAsia="Calibri" w:hAnsi="Times New Roman" w:cs="Times New Roman"/>
          <w:iCs/>
          <w:sz w:val="28"/>
          <w:szCs w:val="28"/>
        </w:rPr>
        <w:t xml:space="preserve"> Н.В. – начальник отдела материально-технического обеспечения </w:t>
      </w:r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</w:t>
      </w:r>
      <w:proofErr w:type="spellStart"/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C4338" w:rsidRPr="007C4338" w:rsidRDefault="007C4338" w:rsidP="007C4338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Вробейчиков</w:t>
      </w:r>
      <w:proofErr w:type="spellEnd"/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– инженер по комплектации оборудования </w:t>
      </w:r>
      <w:r w:rsidRPr="007C4338">
        <w:rPr>
          <w:rFonts w:ascii="Times New Roman" w:eastAsia="Calibri" w:hAnsi="Times New Roman" w:cs="Times New Roman"/>
          <w:iCs/>
          <w:sz w:val="28"/>
          <w:szCs w:val="28"/>
        </w:rPr>
        <w:t>отдела материально-технического обеспечения ОАО «</w:t>
      </w:r>
      <w:proofErr w:type="spellStart"/>
      <w:r w:rsidRPr="007C4338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7C4338">
        <w:rPr>
          <w:rFonts w:ascii="Times New Roman" w:eastAsia="Calibri" w:hAnsi="Times New Roman" w:cs="Times New Roman"/>
          <w:iCs/>
          <w:sz w:val="28"/>
          <w:szCs w:val="28"/>
        </w:rPr>
        <w:t>»;</w:t>
      </w:r>
    </w:p>
    <w:p w:rsidR="007C4338" w:rsidRPr="007C4338" w:rsidRDefault="007C4338" w:rsidP="007C4338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7C4338">
        <w:rPr>
          <w:rFonts w:ascii="Times New Roman" w:eastAsia="Calibri" w:hAnsi="Times New Roman" w:cs="Times New Roman"/>
          <w:iCs/>
          <w:sz w:val="28"/>
          <w:szCs w:val="28"/>
        </w:rPr>
        <w:t xml:space="preserve">Жилина Н.Н.  </w:t>
      </w:r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инженер </w:t>
      </w:r>
      <w:r w:rsidRPr="007C4338">
        <w:rPr>
          <w:rFonts w:ascii="Times New Roman" w:eastAsia="Calibri" w:hAnsi="Times New Roman" w:cs="Times New Roman"/>
          <w:iCs/>
          <w:sz w:val="28"/>
          <w:szCs w:val="28"/>
        </w:rPr>
        <w:t>отдела материально-технического обеспечения ОАО «</w:t>
      </w:r>
      <w:proofErr w:type="spellStart"/>
      <w:r w:rsidRPr="007C4338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7C4338">
        <w:rPr>
          <w:rFonts w:ascii="Times New Roman" w:eastAsia="Calibri" w:hAnsi="Times New Roman" w:cs="Times New Roman"/>
          <w:iCs/>
          <w:sz w:val="28"/>
          <w:szCs w:val="28"/>
        </w:rPr>
        <w:t>».</w:t>
      </w:r>
    </w:p>
    <w:p w:rsidR="007C4338" w:rsidRPr="007C4338" w:rsidRDefault="007C4338" w:rsidP="007C4338">
      <w:pPr>
        <w:tabs>
          <w:tab w:val="left" w:pos="567"/>
        </w:tabs>
        <w:spacing w:after="0" w:line="240" w:lineRule="auto"/>
        <w:ind w:left="-284" w:right="-284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C43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694518" w:rsidRDefault="0076710F" w:rsidP="00694518">
      <w:pPr>
        <w:numPr>
          <w:ilvl w:val="0"/>
          <w:numId w:val="5"/>
        </w:numPr>
        <w:tabs>
          <w:tab w:val="left" w:pos="0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В. – ведущий специалист отдела закупок службы закупок  ОАО «</w:t>
      </w:r>
      <w:proofErr w:type="spellStart"/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C4338" w:rsidRPr="007C4338" w:rsidRDefault="007C4338" w:rsidP="00456D72">
      <w:pPr>
        <w:tabs>
          <w:tab w:val="left" w:pos="284"/>
        </w:tabs>
        <w:spacing w:after="0" w:line="240" w:lineRule="auto"/>
        <w:ind w:left="-284" w:right="-284" w:firstLine="284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4338" w:rsidRPr="00B35F8F" w:rsidRDefault="00B35F8F" w:rsidP="00CD05DD">
      <w:pPr>
        <w:spacing w:after="0" w:line="240" w:lineRule="auto"/>
        <w:ind w:left="-284" w:right="-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</w:t>
      </w:r>
      <w:r w:rsidR="00694518"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заявок проводилась «11» июня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2015г. по адресу: г. Мурманск, ул. Промышленная, д. 15, </w:t>
      </w:r>
      <w:proofErr w:type="spellStart"/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. 19. Начало – 11:00 часов по московскому времени.</w:t>
      </w:r>
    </w:p>
    <w:p w:rsidR="00CD05DD" w:rsidRPr="007C4338" w:rsidRDefault="00CD05DD" w:rsidP="00CD05DD">
      <w:pPr>
        <w:spacing w:after="0" w:line="240" w:lineRule="auto"/>
        <w:ind w:left="-284" w:right="-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338" w:rsidRPr="00B35F8F" w:rsidRDefault="00B35F8F" w:rsidP="00B35F8F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C4338" w:rsidRPr="007C4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огласно Протоколу рассмотрения заявок на участие в открытом запросе цен в электронной форме </w:t>
      </w:r>
      <w:r w:rsidR="00456D72" w:rsidRPr="00B35F8F">
        <w:rPr>
          <w:rFonts w:ascii="Times New Roman" w:hAnsi="Times New Roman" w:cs="Times New Roman"/>
          <w:sz w:val="28"/>
          <w:szCs w:val="28"/>
        </w:rPr>
        <w:t>на право заключения договора поставки комплектующих и запасных частей устройств, ввода и вывода информации</w:t>
      </w:r>
      <w:r w:rsidR="00456D72" w:rsidRPr="00B35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открытый запрос цен в электронной форме)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D72" w:rsidRPr="00B35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№2 от 11 июня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рассмотрения заявок на участие в открытом запросе цен </w:t>
      </w:r>
      <w:r w:rsidR="00456D72" w:rsidRPr="00B35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 была рассмотрена 1  (Одна) заяв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456D72" w:rsidRPr="00B35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от следующего Участника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B35F8F" w:rsidRPr="007C4338" w:rsidRDefault="00B35F8F" w:rsidP="00B35F8F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C4338" w:rsidRDefault="00456D72" w:rsidP="0076710F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«АЙТИ-СЕРВИС» (ООО «АЙТИ-СЕРВИС») (ИНН 5190901666, КПП 519001001,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1095190003886), </w:t>
      </w:r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183038 г. Мурманск, ул.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Октябрьская, д.21, кв. 5. </w:t>
      </w:r>
      <w:proofErr w:type="gramStart"/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рации заявок под номером 1 от 09.06.2015 г. в 18 часов 56</w:t>
      </w:r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минут по московскому времени. Цена договора, пр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едложенная Участником: 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3 823 200 рублей 40 копеек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НДС. </w:t>
      </w:r>
    </w:p>
    <w:p w:rsidR="0076710F" w:rsidRPr="007C4338" w:rsidRDefault="0076710F" w:rsidP="0076710F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174D6" w:rsidRPr="00C174D6" w:rsidRDefault="007C4338" w:rsidP="00C174D6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4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на участие в открытом запросе цен в электронной форме </w:t>
      </w:r>
      <w:r w:rsidR="00C174D6" w:rsidRPr="00C174D6">
        <w:rPr>
          <w:rFonts w:ascii="Times New Roman" w:hAnsi="Times New Roman" w:cs="Times New Roman"/>
          <w:sz w:val="28"/>
          <w:szCs w:val="28"/>
        </w:rPr>
        <w:t>на право</w:t>
      </w:r>
      <w:proofErr w:type="gramEnd"/>
      <w:r w:rsidR="00C174D6" w:rsidRPr="00C174D6">
        <w:rPr>
          <w:rFonts w:ascii="Times New Roman" w:hAnsi="Times New Roman" w:cs="Times New Roman"/>
          <w:sz w:val="28"/>
          <w:szCs w:val="28"/>
        </w:rPr>
        <w:t xml:space="preserve"> заключения договора поставки комплектующих и запасных частей устройств, ввода и вывода информации</w:t>
      </w:r>
      <w:r w:rsidR="00C174D6" w:rsidRPr="00C174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174D6" w:rsidRPr="00C17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№2 от 11 июня</w:t>
      </w:r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Комиссия по закупке приняла решение </w:t>
      </w:r>
      <w:r w:rsidR="00C174D6" w:rsidRPr="00C174D6">
        <w:rPr>
          <w:rFonts w:ascii="Times New Roman" w:eastAsia="Times New Roman" w:hAnsi="Times New Roman" w:cs="Times New Roman"/>
          <w:sz w:val="28"/>
          <w:szCs w:val="28"/>
        </w:rPr>
        <w:t>признать открытый  запрос цен в электронной форме  не состоявшимся</w:t>
      </w:r>
      <w:r w:rsidR="00C174D6" w:rsidRPr="00C174D6">
        <w:rPr>
          <w:sz w:val="28"/>
          <w:szCs w:val="28"/>
        </w:rPr>
        <w:t xml:space="preserve"> </w:t>
      </w:r>
      <w:r w:rsidR="00C174D6" w:rsidRPr="00C174D6">
        <w:rPr>
          <w:rFonts w:ascii="Times New Roman" w:eastAsia="Times New Roman" w:hAnsi="Times New Roman" w:cs="Times New Roman"/>
          <w:sz w:val="28"/>
          <w:szCs w:val="28"/>
        </w:rPr>
        <w:t>согласно п. 7.7.10. Положения о закупке товаров, работ, услуг ОАО «</w:t>
      </w:r>
      <w:proofErr w:type="spellStart"/>
      <w:r w:rsidR="00C174D6" w:rsidRPr="00C174D6">
        <w:rPr>
          <w:rFonts w:ascii="Times New Roman" w:eastAsia="Times New Roman" w:hAnsi="Times New Roman" w:cs="Times New Roman"/>
          <w:sz w:val="28"/>
          <w:szCs w:val="28"/>
        </w:rPr>
        <w:t>Мурманэнергосбыт</w:t>
      </w:r>
      <w:proofErr w:type="spellEnd"/>
      <w:r w:rsidR="00C174D6" w:rsidRPr="00C174D6">
        <w:rPr>
          <w:rFonts w:ascii="Times New Roman" w:eastAsia="Times New Roman" w:hAnsi="Times New Roman" w:cs="Times New Roman"/>
          <w:sz w:val="28"/>
          <w:szCs w:val="28"/>
        </w:rPr>
        <w:t>», п.11. Информационной карты Документации, п. 4.11.3. Документации.</w:t>
      </w:r>
    </w:p>
    <w:p w:rsidR="00C174D6" w:rsidRPr="001156C0" w:rsidRDefault="00C174D6" w:rsidP="00C174D6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4D6" w:rsidRPr="001156C0" w:rsidRDefault="00C174D6" w:rsidP="00C174D6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6C0">
        <w:rPr>
          <w:rFonts w:ascii="Times New Roman" w:eastAsia="Times New Roman" w:hAnsi="Times New Roman" w:cs="Times New Roman"/>
          <w:sz w:val="28"/>
          <w:szCs w:val="28"/>
        </w:rPr>
        <w:t xml:space="preserve">Рассмотреть возможность заключения Договора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ООО </w:t>
      </w:r>
      <w:r w:rsidRPr="004D1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«АЙТИ-СЕРВИС»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</w:t>
      </w:r>
      <w:r w:rsidRPr="001156C0">
        <w:rPr>
          <w:rFonts w:ascii="Times New Roman" w:eastAsia="Times New Roman" w:hAnsi="Times New Roman" w:cs="Times New Roman"/>
          <w:sz w:val="28"/>
          <w:szCs w:val="28"/>
        </w:rPr>
        <w:t xml:space="preserve"> п. 7.7.10. Положения о закупке товаров, работ, услуг ОАО «</w:t>
      </w:r>
      <w:proofErr w:type="spellStart"/>
      <w:r w:rsidRPr="001156C0">
        <w:rPr>
          <w:rFonts w:ascii="Times New Roman" w:eastAsia="Times New Roman" w:hAnsi="Times New Roman" w:cs="Times New Roman"/>
          <w:sz w:val="28"/>
          <w:szCs w:val="28"/>
        </w:rPr>
        <w:t>Мурманэнергосбыт</w:t>
      </w:r>
      <w:proofErr w:type="spellEnd"/>
      <w:r w:rsidRPr="001156C0">
        <w:rPr>
          <w:rFonts w:ascii="Times New Roman" w:eastAsia="Times New Roman" w:hAnsi="Times New Roman" w:cs="Times New Roman"/>
          <w:sz w:val="28"/>
          <w:szCs w:val="28"/>
        </w:rPr>
        <w:t>», п. 4.11.3. Документации.</w:t>
      </w:r>
    </w:p>
    <w:p w:rsidR="007C4338" w:rsidRPr="007C4338" w:rsidRDefault="007C4338" w:rsidP="006E02E2">
      <w:pPr>
        <w:tabs>
          <w:tab w:val="left" w:pos="142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4338" w:rsidRPr="00213F89" w:rsidRDefault="00213F89" w:rsidP="00213F89">
      <w:pPr>
        <w:tabs>
          <w:tab w:val="left" w:pos="142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gramStart"/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</w:t>
      </w:r>
      <w:proofErr w:type="gramEnd"/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п. 4.11.1. Документации Комиссией по закупке была произведена оценка заявки 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Pr="00213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213F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«АЙТИ-СЕРВИС» </w:t>
      </w:r>
      <w:r w:rsidRPr="0021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 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открытом запросе  в электронной форме цен является цена договора. </w:t>
      </w:r>
    </w:p>
    <w:p w:rsidR="00213F89" w:rsidRPr="007C4338" w:rsidRDefault="00213F89" w:rsidP="00213F89">
      <w:pPr>
        <w:tabs>
          <w:tab w:val="left" w:pos="142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4338" w:rsidRPr="007C4338" w:rsidRDefault="00213F89" w:rsidP="00213F89">
      <w:pPr>
        <w:tabs>
          <w:tab w:val="left" w:pos="142"/>
        </w:tabs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6.1</w:t>
      </w:r>
      <w:r w:rsidR="007C4338" w:rsidRPr="007C4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 открытого запроса цен в электронной форме, не превышает начальн</w:t>
      </w:r>
      <w:r w:rsidRPr="0021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(максимальную) цену Договора, и составляет </w:t>
      </w:r>
      <w:r w:rsidRPr="00213F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3 823 200 рублей 40 копеек.</w:t>
      </w:r>
    </w:p>
    <w:p w:rsidR="007C4338" w:rsidRPr="003A3AAC" w:rsidRDefault="00286237" w:rsidP="00286237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5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6.2.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считает, что ОАО «</w:t>
      </w:r>
      <w:proofErr w:type="spellStart"/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вправе заключить договор поставки </w:t>
      </w:r>
      <w:r w:rsidRPr="003A3AAC">
        <w:rPr>
          <w:rFonts w:ascii="Times New Roman" w:hAnsi="Times New Roman" w:cs="Times New Roman"/>
          <w:sz w:val="28"/>
          <w:szCs w:val="28"/>
        </w:rPr>
        <w:t>комплектующих и запасных частей устройств, ввода и вывода информации</w:t>
      </w:r>
      <w:r w:rsidRPr="003A3A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ОАО «</w:t>
      </w:r>
      <w:proofErr w:type="spellStart"/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3A3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3A3A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«АЙТИ-СЕРВИС» 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открытого запроса цен в электронной форме, заявка которого соответствует требованиям Документации) на основании п.4.12.2., п. 4.12.3.</w:t>
      </w:r>
      <w:proofErr w:type="gramEnd"/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и п. 7.7.10. Положения о закупке товаров, работ, услуг ОАО «</w:t>
      </w:r>
      <w:proofErr w:type="spellStart"/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следующих условиях, указанных в заявке Участника открытого запроса цен в электронной форме и в Документации:</w:t>
      </w:r>
    </w:p>
    <w:p w:rsidR="00286237" w:rsidRPr="007C4338" w:rsidRDefault="00286237" w:rsidP="003A3AAC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4338" w:rsidRPr="007C4338" w:rsidRDefault="003A3AAC" w:rsidP="00B35F8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-284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Calibri" w:hAnsi="Times New Roman" w:cs="Times New Roman"/>
          <w:b/>
          <w:bCs/>
          <w:sz w:val="28"/>
          <w:szCs w:val="28"/>
        </w:rPr>
        <w:t>6.2</w:t>
      </w:r>
      <w:r w:rsidR="007C4338" w:rsidRPr="007C43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.1. </w:t>
      </w:r>
      <w:r w:rsidR="00806D5C" w:rsidRPr="006E0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договора:</w:t>
      </w:r>
      <w:r w:rsidR="00806D5C" w:rsidRPr="006E02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поставка </w:t>
      </w:r>
      <w:r w:rsidR="00806D5C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комплектующих и запасных частей устройств, ввода и вывода информации (далее-Товар) для нужд ОАО «</w:t>
      </w:r>
      <w:proofErr w:type="spellStart"/>
      <w:r w:rsidR="00806D5C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06D5C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C4338" w:rsidRDefault="003A3AAC" w:rsidP="00806D5C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6.2</w:t>
      </w:r>
      <w:r w:rsidR="007C4338" w:rsidRPr="007C4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="00806D5C" w:rsidRPr="006E0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Общее количество поставляемого товара:</w:t>
      </w:r>
      <w:r w:rsidR="00806D5C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D5C" w:rsidRPr="006E02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845 </w:t>
      </w:r>
      <w:r w:rsidR="00806D5C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6DA2" w:rsidRPr="001F0974" w:rsidRDefault="007E7CE0" w:rsidP="00EC6DA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EC6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="00EC6DA2"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ена Договора составляет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3 823 200 рублей 40 копеек (Три миллиона восемьсот двадцать три тысячи двести) рублей 40 копеек.</w:t>
      </w:r>
      <w:bookmarkStart w:id="0" w:name="_GoBack"/>
      <w:bookmarkEnd w:id="0"/>
      <w:r w:rsidR="00EC6DA2"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6DA2" w:rsidRDefault="00EC6DA2" w:rsidP="00806D5C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DA2" w:rsidRPr="007C4338" w:rsidRDefault="00EC6DA2" w:rsidP="00806D5C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06D5C" w:rsidRPr="006E02E2" w:rsidRDefault="003A3AAC" w:rsidP="00806D5C">
      <w:pPr>
        <w:tabs>
          <w:tab w:val="left" w:pos="6987"/>
        </w:tabs>
        <w:autoSpaceDE w:val="0"/>
        <w:autoSpaceDN w:val="0"/>
        <w:adjustRightInd w:val="0"/>
        <w:spacing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</w:pPr>
      <w:r w:rsidRPr="006E0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</w:t>
      </w:r>
      <w:r w:rsidR="006E0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</w:t>
      </w:r>
      <w:r w:rsidR="007C4338" w:rsidRPr="007C4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C4338" w:rsidRPr="007C4338">
        <w:rPr>
          <w:rFonts w:ascii="Times New Roman" w:eastAsia="Calibri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Объем поставок:</w:t>
      </w:r>
      <w:r w:rsidR="007C4338" w:rsidRPr="007C4338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Согласно Документации открытого запроса цен в электронной форме и коммерческого, технического предложения Участника закупки указанного в заявке. </w:t>
      </w:r>
    </w:p>
    <w:p w:rsidR="007C4338" w:rsidRPr="007C4338" w:rsidRDefault="003A3AAC" w:rsidP="00806D5C">
      <w:pPr>
        <w:tabs>
          <w:tab w:val="left" w:pos="6987"/>
        </w:tabs>
        <w:autoSpaceDE w:val="0"/>
        <w:autoSpaceDN w:val="0"/>
        <w:adjustRightInd w:val="0"/>
        <w:spacing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</w:pPr>
      <w:r w:rsidRPr="006E0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6.2</w:t>
      </w:r>
      <w:r w:rsidR="006E0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</w:t>
      </w:r>
      <w:r w:rsidR="007C4338" w:rsidRPr="007C4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 Товара:</w:t>
      </w:r>
      <w:r w:rsidR="00806D5C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15 (пятнадцати) календарных дней после направления заявки от Заказчика. Заявки Заказчика направляются до 31 декабря 2015г.</w:t>
      </w:r>
    </w:p>
    <w:p w:rsidR="007C4338" w:rsidRPr="007C4338" w:rsidRDefault="003A3AAC" w:rsidP="003A3AA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6.2</w:t>
      </w:r>
      <w:r w:rsidR="006E0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</w:t>
      </w:r>
      <w:r w:rsidR="007C4338" w:rsidRPr="007C4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Место поставки Товара:</w:t>
      </w:r>
      <w:r w:rsidR="00806D5C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 </w:t>
      </w:r>
      <w:proofErr w:type="gramStart"/>
      <w:r w:rsidR="00806D5C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806D5C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д.15.</w:t>
      </w:r>
    </w:p>
    <w:p w:rsidR="006E02E2" w:rsidRPr="006E02E2" w:rsidRDefault="003A3AAC" w:rsidP="006E02E2">
      <w:pPr>
        <w:spacing w:after="0" w:line="240" w:lineRule="auto"/>
        <w:ind w:left="-284" w:right="7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</w:t>
      </w:r>
      <w:r w:rsidR="006E0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</w:t>
      </w:r>
      <w:r w:rsidR="007C4338" w:rsidRPr="007C4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E02E2" w:rsidRPr="006E0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</w:t>
      </w:r>
      <w:r w:rsidR="006E02E2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02E2" w:rsidRPr="006E02E2" w:rsidRDefault="006E02E2" w:rsidP="006E02E2">
      <w:pPr>
        <w:tabs>
          <w:tab w:val="left" w:pos="0"/>
          <w:tab w:val="left" w:pos="284"/>
        </w:tabs>
        <w:suppressAutoHyphen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Покупатель осуществляет оплату в размере 0 % от стоимости Товара по заявке на условиях предоплаты в течение</w:t>
      </w:r>
      <w:proofErr w:type="gramStart"/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(-) </w:t>
      </w:r>
      <w:proofErr w:type="gramEnd"/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банковских дней с момента получения счета на предоплату от Поставщика</w:t>
      </w:r>
    </w:p>
    <w:p w:rsidR="007C4338" w:rsidRPr="007C4338" w:rsidRDefault="006E02E2" w:rsidP="006E02E2">
      <w:pPr>
        <w:tabs>
          <w:tab w:val="left" w:pos="0"/>
          <w:tab w:val="left" w:pos="284"/>
        </w:tabs>
        <w:suppressAutoHyphen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100 %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6E02E2" w:rsidRPr="006E02E2" w:rsidRDefault="003A3AAC" w:rsidP="006E02E2">
      <w:pPr>
        <w:spacing w:after="0" w:line="240" w:lineRule="auto"/>
        <w:ind w:left="-284" w:right="7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6.2</w:t>
      </w:r>
      <w:r w:rsidR="006E0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.7</w:t>
      </w:r>
      <w:r w:rsidR="007C4338" w:rsidRPr="007C4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</w:t>
      </w:r>
      <w:r w:rsidR="006E02E2" w:rsidRPr="006E0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условия:</w:t>
      </w:r>
      <w:r w:rsidR="006E02E2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02E2" w:rsidRPr="006E02E2" w:rsidRDefault="006E02E2" w:rsidP="006E02E2">
      <w:pPr>
        <w:spacing w:after="0" w:line="240" w:lineRule="auto"/>
        <w:ind w:left="-284"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  </w:t>
      </w:r>
      <w:r w:rsidRPr="006E0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6E02E2" w:rsidRPr="006E02E2" w:rsidRDefault="006E02E2" w:rsidP="006E02E2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Ввиду необходимости обеспечения совместимости с имеющимися устройствами ввода и вывода  информации осуществляется поставка только оригинальных комплектующих и  запасных  частей устройств, ввода и вывода  информации, аналог или эквивалент не допустим.</w:t>
      </w:r>
    </w:p>
    <w:p w:rsidR="006E02E2" w:rsidRPr="006E02E2" w:rsidRDefault="006E02E2" w:rsidP="006E02E2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6E02E2" w:rsidRPr="006E02E2" w:rsidRDefault="006E02E2" w:rsidP="006E02E2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должны соответствовать производителям, указанным на маркировке соответствующего товара.</w:t>
      </w:r>
    </w:p>
    <w:p w:rsidR="006E02E2" w:rsidRPr="006E02E2" w:rsidRDefault="006E02E2" w:rsidP="006E02E2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6E02E2" w:rsidRPr="006E02E2" w:rsidRDefault="006E02E2" w:rsidP="006E02E2">
      <w:pPr>
        <w:spacing w:after="0" w:line="240" w:lineRule="auto"/>
        <w:ind w:left="-284" w:right="-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7C4338" w:rsidRPr="007C4338" w:rsidRDefault="007C4338" w:rsidP="006E02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5F8F" w:rsidRDefault="003A3AAC" w:rsidP="00B35F8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</w:t>
      </w:r>
      <w:r w:rsidR="006E0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.8</w:t>
      </w:r>
      <w:r w:rsidR="007C4338" w:rsidRPr="007C4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6E02E2" w:rsidRPr="006E0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условия:</w:t>
      </w:r>
      <w:r w:rsidR="006E02E2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 поставляется новым и изготовленным не ранее 2014 года. Гарантийный срок на товар устанавливается: не менее 12 месяцев с момента поставки товара с окончанием не ранее 2016 года. Срок исполнения гарантийных обязательств по устранению недостатков не может превышать 5 (пяти) дней с </w:t>
      </w:r>
      <w:r w:rsidR="006E02E2" w:rsidRPr="006E02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момента получения Поставщиком уведомления от Покупателя о необходимости устранения выявленных недостатков.</w:t>
      </w:r>
    </w:p>
    <w:p w:rsidR="00B35F8F" w:rsidRDefault="00B35F8F" w:rsidP="00B35F8F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C4338" w:rsidRPr="007C4338" w:rsidRDefault="007C4338" w:rsidP="00B35F8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338">
        <w:rPr>
          <w:rFonts w:ascii="Times New Roman" w:eastAsia="Calibri" w:hAnsi="Times New Roman" w:cs="Times New Roman"/>
          <w:b/>
          <w:bCs/>
          <w:sz w:val="28"/>
          <w:szCs w:val="28"/>
        </w:rPr>
        <w:t>РЕЗУЛЬТАТЫ ГОЛОСОВАНИЯ</w:t>
      </w:r>
      <w:r w:rsidRPr="007C43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:rsidR="006E02E2" w:rsidRPr="00B35F8F" w:rsidRDefault="007C4338" w:rsidP="00B35F8F">
      <w:pPr>
        <w:tabs>
          <w:tab w:val="left" w:pos="5736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C4338" w:rsidRPr="007C4338" w:rsidRDefault="007C4338" w:rsidP="006E02E2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2E2" w:rsidRPr="001156C0" w:rsidRDefault="006E02E2" w:rsidP="006E02E2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02E2" w:rsidRPr="001156C0" w:rsidRDefault="006E02E2" w:rsidP="006E02E2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115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1156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6710F" w:rsidRDefault="0076710F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6C0">
        <w:rPr>
          <w:rFonts w:ascii="Times New Roman" w:eastAsia="Calibri" w:hAnsi="Times New Roman" w:cs="Times New Roman"/>
          <w:iCs/>
          <w:sz w:val="28"/>
          <w:szCs w:val="28"/>
        </w:rPr>
        <w:t>Ефименко Н.Г</w:t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__________________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Урпин</w:t>
      </w:r>
      <w:proofErr w:type="spellEnd"/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Н.В.                                                                  __________________                                     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                                                   </w:t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Жилина Н.Н.                                                                __________________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(без права голоса): </w:t>
      </w: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02E2" w:rsidRPr="001156C0" w:rsidRDefault="006E02E2" w:rsidP="006E02E2">
      <w:pPr>
        <w:spacing w:after="0" w:line="240" w:lineRule="auto"/>
        <w:ind w:left="-284" w:right="-284"/>
        <w:contextualSpacing/>
        <w:jc w:val="both"/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Т.В.                                                                 </w:t>
      </w:r>
      <w:r w:rsidRPr="00115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7C4338" w:rsidRPr="007C4338" w:rsidRDefault="007C4338" w:rsidP="007C43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7C4338" w:rsidRPr="007C4338" w:rsidSect="003A3AA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111F"/>
    <w:multiLevelType w:val="hybridMultilevel"/>
    <w:tmpl w:val="02BA0F14"/>
    <w:lvl w:ilvl="0" w:tplc="EE1890D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5662A53"/>
    <w:multiLevelType w:val="hybridMultilevel"/>
    <w:tmpl w:val="DB8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E696A7A0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338"/>
    <w:rsid w:val="00213F89"/>
    <w:rsid w:val="00286237"/>
    <w:rsid w:val="003446EB"/>
    <w:rsid w:val="003A3AAC"/>
    <w:rsid w:val="00456D72"/>
    <w:rsid w:val="00694518"/>
    <w:rsid w:val="006E02E2"/>
    <w:rsid w:val="0076710F"/>
    <w:rsid w:val="007C4338"/>
    <w:rsid w:val="007E7CE0"/>
    <w:rsid w:val="00806D5C"/>
    <w:rsid w:val="00B35F8F"/>
    <w:rsid w:val="00C174D6"/>
    <w:rsid w:val="00CD05DD"/>
    <w:rsid w:val="00DD363F"/>
    <w:rsid w:val="00EC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4338"/>
  </w:style>
  <w:style w:type="paragraph" w:styleId="a3">
    <w:name w:val="Balloon Text"/>
    <w:basedOn w:val="a"/>
    <w:link w:val="a4"/>
    <w:uiPriority w:val="99"/>
    <w:semiHidden/>
    <w:unhideWhenUsed/>
    <w:rsid w:val="007C433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C43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43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C433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433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4338"/>
  </w:style>
  <w:style w:type="paragraph" w:styleId="a3">
    <w:name w:val="Balloon Text"/>
    <w:basedOn w:val="a"/>
    <w:link w:val="a4"/>
    <w:uiPriority w:val="99"/>
    <w:semiHidden/>
    <w:unhideWhenUsed/>
    <w:rsid w:val="007C433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C43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43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C433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433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81045-261C-4258-B2BD-66DF53F4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3</cp:revision>
  <dcterms:created xsi:type="dcterms:W3CDTF">2015-06-10T12:15:00Z</dcterms:created>
  <dcterms:modified xsi:type="dcterms:W3CDTF">2015-06-11T10:46:00Z</dcterms:modified>
</cp:coreProperties>
</file>