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2E7F5B" w:rsidRPr="002E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ремонту кирпичной дымовой трубы Н=45м на котельной </w:t>
      </w:r>
      <w:proofErr w:type="spellStart"/>
      <w:r w:rsidR="002E7F5B" w:rsidRPr="002E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2E7F5B" w:rsidRPr="002E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2E7F5B" w:rsidRPr="002E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</w:t>
      </w:r>
      <w:proofErr w:type="spellEnd"/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7F5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D2079E" w:rsidRPr="003937CF" w:rsidRDefault="00B66B68" w:rsidP="00D207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079E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D2079E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2E7F5B" w:rsidRPr="002E7F5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кирпичной дымовой трубы Н=45м на котельной </w:t>
      </w:r>
      <w:proofErr w:type="spellStart"/>
      <w:r w:rsidR="002E7F5B" w:rsidRPr="002E7F5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2E7F5B" w:rsidRPr="002E7F5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.Р</w:t>
      </w:r>
      <w:proofErr w:type="gramEnd"/>
      <w:r w:rsidR="002E7F5B" w:rsidRPr="002E7F5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евда</w:t>
      </w:r>
      <w:proofErr w:type="spellEnd"/>
      <w:r w:rsidR="002E7F5B" w:rsidRPr="002E7F5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2079E" w:rsidRDefault="00D2079E" w:rsidP="00D2079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2E7F5B" w:rsidRPr="002E7F5B" w:rsidRDefault="00D2079E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 1 776 350,71  рублей, в том числе НДС, и</w:t>
      </w:r>
      <w:r w:rsidR="002E7F5B" w:rsidRPr="002E7F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2E7F5B" w:rsidRPr="002E7F5B" w:rsidRDefault="00D2079E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 в период плановой остановки котельной с 24.06.2015г. по 07.07.2015г.</w:t>
      </w:r>
    </w:p>
    <w:p w:rsidR="002E7F5B" w:rsidRPr="002E7F5B" w:rsidRDefault="00D2079E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="002E7F5B" w:rsidRPr="002E7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Ловозерский</w:t>
      </w:r>
      <w:proofErr w:type="spellEnd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</w:t>
      </w:r>
      <w:proofErr w:type="spellEnd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ул.Умбозерская</w:t>
      </w:r>
      <w:proofErr w:type="spellEnd"/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д.6           </w:t>
      </w:r>
    </w:p>
    <w:p w:rsidR="002E7F5B" w:rsidRPr="002E7F5B" w:rsidRDefault="00B66B68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2E7F5B"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2E7F5B" w:rsidRPr="002E7F5B" w:rsidRDefault="002E7F5B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7F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 (форма КС-2)  и справки о стоимости выполненных работ и затрат (форма КС-3).</w:t>
      </w:r>
      <w:r w:rsidRPr="002E7F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B66B68" w:rsidRDefault="00B66B68" w:rsidP="002E7F5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079E" w:rsidRPr="00D207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8011D" w:rsidRPr="00B8011D" w:rsidRDefault="00B8011D" w:rsidP="00B801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1.8.</w:t>
      </w:r>
      <w:r w:rsidRPr="00B801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срок: </w:t>
      </w: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работ </w:t>
      </w:r>
      <w:r w:rsidRPr="00B801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- </w:t>
      </w: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66B68" w:rsidRDefault="00B66B68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232F04" w:rsidRPr="00346DC5" w:rsidRDefault="002D3F95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Ефименко Н.Г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</w:t>
      </w:r>
      <w:r w:rsidR="00232F04"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внутреннего контроля службы внутреннего контроля 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lastRenderedPageBreak/>
        <w:t>Зайцева В.А. – заместител</w:t>
      </w:r>
      <w:r w:rsidR="00E52509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232F04" w:rsidRPr="00346DC5" w:rsidRDefault="002D3F95" w:rsidP="00A64F6E">
      <w:pPr>
        <w:numPr>
          <w:ilvl w:val="0"/>
          <w:numId w:val="9"/>
        </w:numPr>
        <w:tabs>
          <w:tab w:val="left" w:pos="0"/>
          <w:tab w:val="left" w:pos="567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 – инженер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232F04" w:rsidP="00A64F6E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D3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проектно-сметной работе отдела капитального ремонта и строительства ОАО «Мурманэнергосбыт».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2D3F95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от</w:t>
      </w:r>
      <w:r w:rsid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B66B68">
        <w:t> 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367" w:rsidRPr="00872367" w:rsidRDefault="00531F57" w:rsidP="0087236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</w:t>
      </w:r>
      <w:r w:rsidR="00522974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на котельной </w:t>
      </w:r>
      <w:proofErr w:type="spellStart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</w:t>
      </w:r>
      <w:proofErr w:type="spellEnd"/>
    </w:p>
    <w:p w:rsidR="00522974" w:rsidRDefault="00232F04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B8011D">
        <w:rPr>
          <w:rFonts w:ascii="Times New Roman" w:eastAsia="Times New Roman" w:hAnsi="Times New Roman" w:cs="Times New Roman"/>
          <w:sz w:val="28"/>
          <w:szCs w:val="28"/>
          <w:lang w:eastAsia="ru-RU"/>
        </w:rPr>
        <w:t>3 часов 3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на котельной </w:t>
      </w:r>
      <w:proofErr w:type="spellStart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72367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</w:t>
      </w:r>
      <w:proofErr w:type="spellEnd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367" w:rsidRDefault="00872367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09" w:rsidRPr="008A5CD0" w:rsidRDefault="002C2709" w:rsidP="002C270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 w:rsidR="00573757">
        <w:rPr>
          <w:rFonts w:ascii="Times New Roman" w:hAnsi="Times New Roman" w:cs="Times New Roman"/>
          <w:sz w:val="28"/>
          <w:szCs w:val="28"/>
        </w:rPr>
        <w:t>Ко</w:t>
      </w:r>
      <w:r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</w:t>
      </w:r>
      <w:r w:rsidR="00573757">
        <w:rPr>
          <w:rFonts w:ascii="Times New Roman" w:hAnsi="Times New Roman" w:cs="Times New Roman"/>
          <w:sz w:val="28"/>
          <w:szCs w:val="28"/>
        </w:rPr>
        <w:t> "</w:t>
      </w:r>
      <w:proofErr w:type="spellStart"/>
      <w:r w:rsidR="00573757">
        <w:rPr>
          <w:rFonts w:ascii="Times New Roman" w:hAnsi="Times New Roman" w:cs="Times New Roman"/>
          <w:sz w:val="28"/>
          <w:szCs w:val="28"/>
        </w:rPr>
        <w:t>Ко</w:t>
      </w:r>
      <w:r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D54BFE">
        <w:rPr>
          <w:rFonts w:ascii="Times New Roman" w:hAnsi="Times New Roman" w:cs="Times New Roman"/>
          <w:sz w:val="28"/>
          <w:szCs w:val="28"/>
        </w:rPr>
        <w:t xml:space="preserve">184381, Мурманская </w:t>
      </w:r>
      <w:r>
        <w:rPr>
          <w:rFonts w:ascii="Times New Roman" w:hAnsi="Times New Roman" w:cs="Times New Roman"/>
          <w:sz w:val="28"/>
          <w:szCs w:val="28"/>
        </w:rPr>
        <w:t xml:space="preserve">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A5C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A5CD0">
        <w:rPr>
          <w:rFonts w:ascii="Times New Roman" w:hAnsi="Times New Roman" w:cs="Times New Roman"/>
          <w:sz w:val="28"/>
          <w:szCs w:val="28"/>
        </w:rPr>
        <w:t>ола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Заполярья, д.1А. ИНН 5112301020, КПП 510501001, ОГРН 1025100748331.</w:t>
      </w:r>
    </w:p>
    <w:p w:rsidR="002C2709" w:rsidRPr="000F5812" w:rsidRDefault="002C2709" w:rsidP="002C270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2C2709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193,00 рублей, НДС не облагается, Общество применяет УСН.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0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регистрации организации 10 декабря 1998 г.</w:t>
      </w:r>
    </w:p>
    <w:p w:rsidR="002C2709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709" w:rsidRPr="00DF13B8" w:rsidRDefault="002C2709" w:rsidP="002C2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№  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DF1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573757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573757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Pr="00AB7B06">
        <w:rPr>
          <w:rFonts w:ascii="Times New Roman" w:hAnsi="Times New Roman" w:cs="Times New Roman"/>
          <w:sz w:val="28"/>
          <w:szCs w:val="28"/>
        </w:rPr>
        <w:t>"</w:t>
      </w:r>
      <w:r w:rsidRPr="00AB7B06">
        <w:rPr>
          <w:rFonts w:ascii="TimesNewRomanPSMT" w:hAnsi="TimesNewRomanPSMT" w:cs="TimesNewRomanPSMT"/>
          <w:sz w:val="24"/>
          <w:szCs w:val="24"/>
        </w:rPr>
        <w:t>)</w:t>
      </w:r>
      <w:r w:rsidRPr="00AB7B06">
        <w:rPr>
          <w:rFonts w:ascii="Times New Roman" w:hAnsi="Times New Roman" w:cs="Times New Roman"/>
          <w:sz w:val="28"/>
          <w:szCs w:val="28"/>
        </w:rPr>
        <w:t xml:space="preserve">, 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2C2709" w:rsidRPr="000F5812" w:rsidRDefault="002C2709" w:rsidP="002C270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2C2709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1 506 335,95 рублей.</w:t>
      </w:r>
      <w:r w:rsidR="00900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2C2709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709" w:rsidRPr="00DF13B8" w:rsidRDefault="002C2709" w:rsidP="002C2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7C5F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   №  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«РЭСКОМ» (ООО «РЭСКОМ»), </w:t>
      </w:r>
      <w:r w:rsidRPr="00AB7B06">
        <w:rPr>
          <w:rFonts w:ascii="Times New Roman" w:hAnsi="Times New Roman" w:cs="Times New Roman"/>
          <w:sz w:val="28"/>
          <w:szCs w:val="28"/>
        </w:rPr>
        <w:t>195297, г</w:t>
      </w:r>
      <w:r>
        <w:rPr>
          <w:rFonts w:ascii="Times New Roman" w:hAnsi="Times New Roman" w:cs="Times New Roman"/>
          <w:sz w:val="28"/>
          <w:szCs w:val="28"/>
        </w:rPr>
        <w:t xml:space="preserve">. Санкт-Петербург, проспект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113А, помещение </w:t>
      </w:r>
      <w:r w:rsidRPr="005B4D62">
        <w:rPr>
          <w:rFonts w:ascii="Times New Roman" w:hAnsi="Times New Roman" w:cs="Times New Roman"/>
          <w:sz w:val="28"/>
          <w:szCs w:val="28"/>
        </w:rPr>
        <w:t>19-Н. ИНН 7804432878, КПП 780401001, ОГРН 1107847057944.</w:t>
      </w:r>
    </w:p>
    <w:p w:rsidR="002C2709" w:rsidRPr="000F5812" w:rsidRDefault="002C2709" w:rsidP="002C270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2C2709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1 539 783,07 рублей.</w:t>
      </w:r>
      <w:r w:rsidR="00531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02 марта 2010 г.</w:t>
      </w:r>
    </w:p>
    <w:p w:rsidR="002C2709" w:rsidRPr="00B60FBD" w:rsidRDefault="002C2709" w:rsidP="002C2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709" w:rsidRPr="008A5CD0" w:rsidRDefault="002C2709" w:rsidP="002C270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д.12А.</w:t>
      </w:r>
      <w:proofErr w:type="gramEnd"/>
      <w:r w:rsidRPr="00E70F78">
        <w:rPr>
          <w:rFonts w:ascii="Times New Roman" w:hAnsi="Times New Roman" w:cs="Times New Roman"/>
          <w:sz w:val="28"/>
          <w:szCs w:val="28"/>
        </w:rPr>
        <w:t xml:space="preserve"> ИНН 4703012494, КПП 470301001, ОГРН 1024700564778.</w:t>
      </w:r>
    </w:p>
    <w:p w:rsidR="002C2709" w:rsidRPr="000F5812" w:rsidRDefault="002C2709" w:rsidP="002C270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232F04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829,84 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0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регистрации организации 21 декабря 1994 г.</w:t>
      </w:r>
    </w:p>
    <w:p w:rsidR="002C2709" w:rsidRPr="00BC6F67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Допустить к процедуре запроса предложений и включить в перечень Участников запроса предложений ООО "</w:t>
      </w:r>
      <w:proofErr w:type="spellStart"/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РТ</w:t>
      </w:r>
      <w:proofErr w:type="spellEnd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".</w:t>
      </w:r>
    </w:p>
    <w:p w:rsidR="0040036A" w:rsidRPr="00EA63B6" w:rsidRDefault="0040036A" w:rsidP="0040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</w:t>
      </w: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Допустить к процедуре запроса предложений и включить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"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рэйс</w:t>
      </w:r>
      <w:proofErr w:type="spellEnd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".</w:t>
      </w:r>
    </w:p>
    <w:p w:rsidR="00B97861" w:rsidRDefault="0040036A" w:rsidP="00E72F91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8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="00EA63B6" w:rsidRPr="00B80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A63B6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 на участие в запросе предложений ООО "</w:t>
      </w: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РЭСКОМ</w:t>
      </w:r>
      <w:r w:rsidR="00EA63B6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несоответствующей требованиям Документации: не выполнены требования п. 3.2. Документации о проведении открытого одноэтапного запроса предложений на право заключения договора </w:t>
      </w:r>
      <w:r w:rsidR="00B8011D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на котельной </w:t>
      </w:r>
      <w:proofErr w:type="spellStart"/>
      <w:r w:rsidR="00B8011D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8011D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011D" w:rsidRPr="00B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8011D" w:rsidRPr="00B8011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</w:t>
      </w:r>
      <w:proofErr w:type="spellEnd"/>
      <w:r w:rsidR="00EA63B6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="00EA63B6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97861" w:rsidRDefault="00EA63B6" w:rsidP="00E72F91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lightGray"/>
          <w:lang w:eastAsia="ru-RU"/>
        </w:rPr>
      </w:pP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B9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отсутствует </w:t>
      </w:r>
      <w:r w:rsidRPr="00433D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копия </w:t>
      </w:r>
      <w:r w:rsidR="00E72F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приказа</w:t>
      </w:r>
      <w:r w:rsidRPr="00433D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назначении или об избрании физического лица на должность</w:t>
      </w:r>
      <w:r w:rsidRPr="00B9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соответствии с которым такое физическое лицо обладает правом действовать от имени участника закупки без </w:t>
      </w:r>
      <w:r w:rsid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доверенности;</w:t>
      </w:r>
    </w:p>
    <w:p w:rsidR="00EA63B6" w:rsidRPr="00433D72" w:rsidRDefault="00B97861" w:rsidP="00E72F91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33D72"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отсутствует заверенная уполномоченным лицом Участника копия действующего на момент  подписания договора </w:t>
      </w:r>
      <w:r w:rsidR="00433D72" w:rsidRPr="00433D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полиса страхования ответственности</w:t>
      </w:r>
      <w:r w:rsidR="00433D72"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осуществлении деятельности в качестве Подрядчика (при установлении СРО требования к страхованию (</w:t>
      </w:r>
      <w:proofErr w:type="spellStart"/>
      <w:r w:rsidR="00433D72"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="00433D72"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3 и 4 ч. 12 ст. 55.5 Градостроительного кодекса РФ)</w:t>
      </w:r>
      <w:r w:rsid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40036A" w:rsidRPr="0040036A" w:rsidRDefault="0040036A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".</w:t>
      </w:r>
    </w:p>
    <w:p w:rsidR="00EA63B6" w:rsidRPr="00EA63B6" w:rsidRDefault="0040036A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5.5</w:t>
      </w:r>
      <w:r w:rsidR="00EA63B6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A63B6" w:rsidRP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предложений состоявшимся.</w:t>
      </w: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рамках</w:t>
      </w:r>
      <w:proofErr w:type="gramEnd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оценочной стадии Комиссия по закупке в соответствии с п. 4.12.1. Документации оценила заявки Участников запроса предложений: ООО "</w:t>
      </w:r>
      <w:proofErr w:type="spellStart"/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РТ</w:t>
      </w:r>
      <w:proofErr w:type="spellEnd"/>
      <w:r w:rsidR="00B8011D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ООО </w:t>
      </w:r>
      <w:r w:rsidR="00B8011D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r w:rsidR="00B8011D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ЗАО </w:t>
      </w:r>
      <w:r w:rsidR="00B8011D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B8011D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 оценивались членами Комиссии по закупке по следующ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 критериям: «Цена договора»,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«Опыт выполнения аналогичных работ»</w:t>
      </w:r>
      <w:r w:rsid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«Деловая репутация», «Продолжительность работы Участника закупки на рынке услуг, аналогичных предмету закупки»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основании оценки были определены итоговые баллы с учетом значимости критериев оценки заявок (Приложение №1 к настоящему Протоколу):</w:t>
      </w: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место - ООО "</w:t>
      </w:r>
      <w:proofErr w:type="spellStart"/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</w:t>
      </w:r>
      <w:r w:rsidR="00FD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РТ</w:t>
      </w:r>
      <w:proofErr w:type="spellEnd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(итоговый балл = </w:t>
      </w:r>
      <w:r w:rsidR="00FD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3,9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место - ЗАО "</w:t>
      </w:r>
      <w:r w:rsidR="00FD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(итоговый балл = </w:t>
      </w:r>
      <w:r w:rsidR="00FD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D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D2E90" w:rsidRPr="00EA63B6" w:rsidRDefault="00FD2E90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место – ООО 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рэйс</w:t>
      </w:r>
      <w:proofErr w:type="spellEnd"/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 3,5).</w:t>
      </w: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Условия исполнения договора, указанные в Документации и в заявке Участника запроса предложений, заявке которого присвоено </w:t>
      </w:r>
      <w:r w:rsid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первое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</w:t>
      </w:r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573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</w:t>
      </w:r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РТ</w:t>
      </w:r>
      <w:proofErr w:type="spellEnd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184381, Мурманская область, </w:t>
      </w:r>
      <w:proofErr w:type="spellStart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ола</w:t>
      </w:r>
      <w:proofErr w:type="spellEnd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пр-кт</w:t>
      </w:r>
      <w:proofErr w:type="spellEnd"/>
      <w:r w:rsidR="007A087A" w:rsidRPr="007A0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Защитников Заполярья, д.1А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763BB4" w:rsidRPr="00763BB4" w:rsidRDefault="00433D72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63BB4"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 запроса предложений: 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 работ по ремонту кирпичной дымовой трубы Н=45м на котельной </w:t>
      </w:r>
      <w:proofErr w:type="spell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</w:t>
      </w:r>
      <w:proofErr w:type="spell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Общее количество выполняемых работ: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1 </w:t>
      </w:r>
      <w:proofErr w:type="spell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усл.ед</w:t>
      </w:r>
      <w:proofErr w:type="spell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</w:t>
      </w:r>
      <w:r w:rsidR="00E87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ена договора:</w:t>
      </w:r>
      <w:r w:rsidR="00745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1 419 193 рублей 00 копеек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A0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</w:t>
      </w:r>
      <w:bookmarkStart w:id="0" w:name="_GoBack"/>
      <w:bookmarkEnd w:id="0"/>
      <w:r w:rsidR="00745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63BB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Срок  выполнения работ: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 момента подписания договора по 30.07.2015г., работы внутри дымовой трубы в период плановой остановки котельной с 24.06.2015г. по 07.07.2015г.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Место выполнения работ: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область, </w:t>
      </w:r>
      <w:proofErr w:type="spell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Ловозерский</w:t>
      </w:r>
      <w:proofErr w:type="spell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</w:t>
      </w:r>
      <w:proofErr w:type="spell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ул.Умбозерская</w:t>
      </w:r>
      <w:proofErr w:type="spellEnd"/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д.6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.6. Условия оплаты: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Заказчику на основании подписанных Сторонами акта приемки выполненных работ 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  и справки о стоимости выполненных работ и затрат (форма КС-3).</w:t>
      </w:r>
      <w:r w:rsidRPr="00763BB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763BB4" w:rsidRPr="00763BB4" w:rsidRDefault="00763BB4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.7. Гарантийный срок работ</w:t>
      </w:r>
      <w:r w:rsidRPr="007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763BB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763BB4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Константинова Ю.А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763BB4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4C1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</w:t>
      </w:r>
      <w:r w:rsidR="004C1419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C1419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28" w:rsidRDefault="00280628">
      <w:pPr>
        <w:spacing w:after="0" w:line="240" w:lineRule="auto"/>
      </w:pPr>
      <w:r>
        <w:separator/>
      </w:r>
    </w:p>
  </w:endnote>
  <w:endnote w:type="continuationSeparator" w:id="0">
    <w:p w:rsidR="00280628" w:rsidRDefault="0028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28" w:rsidRDefault="00280628">
      <w:pPr>
        <w:spacing w:after="0" w:line="240" w:lineRule="auto"/>
      </w:pPr>
      <w:r>
        <w:separator/>
      </w:r>
    </w:p>
  </w:footnote>
  <w:footnote w:type="continuationSeparator" w:id="0">
    <w:p w:rsidR="00280628" w:rsidRDefault="0028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14">
          <w:rPr>
            <w:noProof/>
          </w:rPr>
          <w:t>4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52950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C16BC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628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2709"/>
    <w:rsid w:val="002C3489"/>
    <w:rsid w:val="002D3F95"/>
    <w:rsid w:val="002E0FC4"/>
    <w:rsid w:val="002E30F2"/>
    <w:rsid w:val="002E623B"/>
    <w:rsid w:val="002E7F5B"/>
    <w:rsid w:val="00303CC7"/>
    <w:rsid w:val="00307F0C"/>
    <w:rsid w:val="00312598"/>
    <w:rsid w:val="0032049C"/>
    <w:rsid w:val="003311D8"/>
    <w:rsid w:val="00345E43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0114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036A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31A60"/>
    <w:rsid w:val="00433D72"/>
    <w:rsid w:val="0043747D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AED"/>
    <w:rsid w:val="00531F57"/>
    <w:rsid w:val="00532FC6"/>
    <w:rsid w:val="00545E63"/>
    <w:rsid w:val="00551171"/>
    <w:rsid w:val="005714FF"/>
    <w:rsid w:val="00573757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1E65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70C"/>
    <w:rsid w:val="00745CF3"/>
    <w:rsid w:val="007523DC"/>
    <w:rsid w:val="00753C09"/>
    <w:rsid w:val="00755951"/>
    <w:rsid w:val="00763BB4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087A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367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3B4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011D"/>
    <w:rsid w:val="00B8636D"/>
    <w:rsid w:val="00B8780C"/>
    <w:rsid w:val="00B94BFB"/>
    <w:rsid w:val="00B95C0B"/>
    <w:rsid w:val="00B961A6"/>
    <w:rsid w:val="00B97861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079E"/>
    <w:rsid w:val="00D264C0"/>
    <w:rsid w:val="00D33374"/>
    <w:rsid w:val="00D334CE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2509"/>
    <w:rsid w:val="00E55F1B"/>
    <w:rsid w:val="00E616B1"/>
    <w:rsid w:val="00E72F91"/>
    <w:rsid w:val="00E7300B"/>
    <w:rsid w:val="00E74F3F"/>
    <w:rsid w:val="00E837AC"/>
    <w:rsid w:val="00E871A7"/>
    <w:rsid w:val="00E91393"/>
    <w:rsid w:val="00E95702"/>
    <w:rsid w:val="00E9785A"/>
    <w:rsid w:val="00EA63B6"/>
    <w:rsid w:val="00EA7EAD"/>
    <w:rsid w:val="00EB44D9"/>
    <w:rsid w:val="00EB5A2E"/>
    <w:rsid w:val="00EB5E40"/>
    <w:rsid w:val="00ED5046"/>
    <w:rsid w:val="00ED6CF2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3F83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2E90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0E348-A7E1-443B-8C8A-DC8667B8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34</cp:revision>
  <cp:lastPrinted>2015-06-11T06:19:00Z</cp:lastPrinted>
  <dcterms:created xsi:type="dcterms:W3CDTF">2015-04-17T08:15:00Z</dcterms:created>
  <dcterms:modified xsi:type="dcterms:W3CDTF">2015-06-11T06:33:00Z</dcterms:modified>
</cp:coreProperties>
</file>