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D40029">
        <w:rPr>
          <w:b/>
          <w:sz w:val="28"/>
          <w:szCs w:val="28"/>
          <w:lang w:eastAsia="ar-SA"/>
        </w:rPr>
        <w:t>гражданских противогазов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D40029">
        <w:rPr>
          <w:sz w:val="28"/>
          <w:szCs w:val="28"/>
        </w:rPr>
        <w:t>21</w:t>
      </w:r>
      <w:r w:rsidR="006C1B56" w:rsidRPr="00674E69">
        <w:rPr>
          <w:sz w:val="28"/>
          <w:szCs w:val="28"/>
        </w:rPr>
        <w:t xml:space="preserve"> </w:t>
      </w:r>
      <w:r w:rsidR="00D40029">
        <w:rPr>
          <w:sz w:val="28"/>
          <w:szCs w:val="28"/>
        </w:rPr>
        <w:t>октября</w:t>
      </w:r>
      <w:r w:rsidR="006C1B56">
        <w:rPr>
          <w:sz w:val="28"/>
          <w:szCs w:val="28"/>
        </w:rPr>
        <w:t xml:space="preserve"> </w:t>
      </w:r>
      <w:r w:rsidR="00163CA6" w:rsidRPr="00163CA6">
        <w:rPr>
          <w:sz w:val="28"/>
          <w:szCs w:val="28"/>
        </w:rPr>
        <w:t>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C1B56" w:rsidRPr="006C1B56">
        <w:rPr>
          <w:bCs/>
          <w:sz w:val="28"/>
          <w:szCs w:val="28"/>
        </w:rPr>
        <w:t xml:space="preserve">поставка </w:t>
      </w:r>
      <w:r w:rsidR="00D40029">
        <w:rPr>
          <w:bCs/>
          <w:sz w:val="28"/>
          <w:szCs w:val="28"/>
        </w:rPr>
        <w:t>гражданских противогазов</w:t>
      </w:r>
      <w:r w:rsidR="00380CBA">
        <w:rPr>
          <w:bCs/>
          <w:sz w:val="28"/>
          <w:szCs w:val="28"/>
        </w:rPr>
        <w:t xml:space="preserve"> </w:t>
      </w:r>
      <w:r w:rsidR="00380CBA" w:rsidRPr="00380CBA">
        <w:rPr>
          <w:bCs/>
          <w:sz w:val="28"/>
          <w:szCs w:val="28"/>
        </w:rPr>
        <w:t>(далее по тексту – Товар).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D40029" w:rsidRPr="00D40029">
        <w:rPr>
          <w:bCs/>
          <w:sz w:val="28"/>
          <w:szCs w:val="28"/>
        </w:rPr>
        <w:t>2880 штук</w:t>
      </w:r>
      <w:r w:rsidRPr="006C1B56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1.3.  </w:t>
      </w:r>
      <w:r w:rsidRPr="006C1B56">
        <w:rPr>
          <w:b/>
          <w:bCs/>
          <w:sz w:val="28"/>
          <w:szCs w:val="28"/>
        </w:rPr>
        <w:t>Начальная (максимальная) цена Договора</w:t>
      </w:r>
      <w:r w:rsidRPr="006C1B56">
        <w:rPr>
          <w:bCs/>
          <w:sz w:val="28"/>
          <w:szCs w:val="28"/>
        </w:rPr>
        <w:t xml:space="preserve"> составляет </w:t>
      </w:r>
      <w:r w:rsidR="00D40029" w:rsidRPr="00D40029">
        <w:rPr>
          <w:bCs/>
          <w:sz w:val="28"/>
          <w:szCs w:val="28"/>
        </w:rPr>
        <w:t>4 980 960 (Четыре миллиона девятьсот восемьдесят тысяч девятьсот шестьдесят) рублей 00 копеек</w:t>
      </w:r>
      <w:r w:rsidRPr="006C1B56">
        <w:rPr>
          <w:bCs/>
          <w:sz w:val="28"/>
          <w:szCs w:val="28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D40029" w:rsidRPr="00D40029">
        <w:rPr>
          <w:bCs/>
          <w:sz w:val="28"/>
          <w:szCs w:val="28"/>
        </w:rPr>
        <w:t>в течение 20 (Двадцати) календарных дней с момента предоплаты по заявке Покупателя. Заявки направляются до 01.04.2015 г</w:t>
      </w:r>
      <w:r w:rsidRPr="006C1B56">
        <w:rPr>
          <w:bCs/>
          <w:sz w:val="28"/>
          <w:szCs w:val="28"/>
        </w:rPr>
        <w:t>.</w:t>
      </w:r>
    </w:p>
    <w:p w:rsidR="007D6D48" w:rsidRPr="007D6D48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г. Мурманск, ул. </w:t>
      </w:r>
      <w:proofErr w:type="gramStart"/>
      <w:r w:rsidRPr="006C1B56">
        <w:rPr>
          <w:bCs/>
          <w:sz w:val="28"/>
          <w:szCs w:val="28"/>
        </w:rPr>
        <w:t>Промышленная</w:t>
      </w:r>
      <w:proofErr w:type="gramEnd"/>
      <w:r w:rsidRPr="006C1B56">
        <w:rPr>
          <w:bCs/>
          <w:sz w:val="28"/>
          <w:szCs w:val="28"/>
        </w:rPr>
        <w:t>, д. 15</w:t>
      </w:r>
      <w:r w:rsidR="007D6D48" w:rsidRPr="007D6D48">
        <w:rPr>
          <w:bCs/>
          <w:sz w:val="28"/>
          <w:szCs w:val="28"/>
        </w:rPr>
        <w:t>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6C1B56" w:rsidRPr="0092528A" w:rsidRDefault="006C1B56" w:rsidP="006C1B56">
      <w:pPr>
        <w:numPr>
          <w:ilvl w:val="0"/>
          <w:numId w:val="1"/>
        </w:numPr>
        <w:tabs>
          <w:tab w:val="left" w:pos="1134"/>
        </w:tabs>
        <w:ind w:hanging="436"/>
        <w:contextualSpacing/>
        <w:jc w:val="both"/>
        <w:outlineLvl w:val="0"/>
        <w:rPr>
          <w:bCs/>
          <w:sz w:val="28"/>
          <w:szCs w:val="28"/>
        </w:rPr>
      </w:pPr>
      <w:r w:rsidRPr="0092528A">
        <w:rPr>
          <w:bCs/>
          <w:sz w:val="28"/>
          <w:szCs w:val="28"/>
        </w:rPr>
        <w:t>Председатель Комиссии по закупке Хоняк А.М. – начальник службы закупок ОАО «Мурманэнергосбыт»;</w:t>
      </w:r>
    </w:p>
    <w:p w:rsidR="00907FCD" w:rsidRPr="00907FCD" w:rsidRDefault="00907FCD" w:rsidP="00F30748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proofErr w:type="spellStart"/>
      <w:r w:rsidRPr="00907FCD">
        <w:rPr>
          <w:sz w:val="28"/>
          <w:szCs w:val="28"/>
        </w:rPr>
        <w:t>Урпин</w:t>
      </w:r>
      <w:proofErr w:type="spellEnd"/>
      <w:r w:rsidRPr="00907FCD">
        <w:rPr>
          <w:sz w:val="28"/>
          <w:szCs w:val="28"/>
        </w:rPr>
        <w:t xml:space="preserve"> Н.В. – начальник отдела материально-технического обеспечения службы закупок ОАО «Мурманэнергосбыт»;</w:t>
      </w:r>
    </w:p>
    <w:p w:rsidR="00907FCD" w:rsidRPr="00907FCD" w:rsidRDefault="00907FCD" w:rsidP="00F30748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 w:rsidRPr="00907FCD">
        <w:rPr>
          <w:sz w:val="28"/>
          <w:szCs w:val="28"/>
        </w:rPr>
        <w:t>Решетников А.Е. – начальник отдела экономической безопасности службы      внутреннего контроля ОАО «Мурманэнергосбыт»;</w:t>
      </w:r>
    </w:p>
    <w:p w:rsidR="00907FCD" w:rsidRPr="00907FCD" w:rsidRDefault="00907FCD" w:rsidP="00F30748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proofErr w:type="spellStart"/>
      <w:r w:rsidRPr="00907FCD">
        <w:rPr>
          <w:sz w:val="28"/>
          <w:szCs w:val="28"/>
        </w:rPr>
        <w:t>Галат</w:t>
      </w:r>
      <w:proofErr w:type="spellEnd"/>
      <w:r w:rsidRPr="00907FCD">
        <w:rPr>
          <w:sz w:val="28"/>
          <w:szCs w:val="28"/>
        </w:rPr>
        <w:t xml:space="preserve"> В.Д. – </w:t>
      </w:r>
      <w:proofErr w:type="spellStart"/>
      <w:proofErr w:type="gramStart"/>
      <w:r w:rsidR="00B71D9E">
        <w:rPr>
          <w:sz w:val="28"/>
          <w:szCs w:val="28"/>
        </w:rPr>
        <w:t>и.о</w:t>
      </w:r>
      <w:proofErr w:type="spellEnd"/>
      <w:r w:rsidR="00B71D9E">
        <w:rPr>
          <w:sz w:val="28"/>
          <w:szCs w:val="28"/>
        </w:rPr>
        <w:t xml:space="preserve">. </w:t>
      </w:r>
      <w:r w:rsidRPr="00907FCD">
        <w:rPr>
          <w:sz w:val="28"/>
          <w:szCs w:val="28"/>
        </w:rPr>
        <w:t>начальник</w:t>
      </w:r>
      <w:r w:rsidR="00B71D9E">
        <w:rPr>
          <w:sz w:val="28"/>
          <w:szCs w:val="28"/>
        </w:rPr>
        <w:t>а</w:t>
      </w:r>
      <w:proofErr w:type="gramEnd"/>
      <w:r w:rsidRPr="00907FCD">
        <w:rPr>
          <w:sz w:val="28"/>
          <w:szCs w:val="28"/>
        </w:rPr>
        <w:t xml:space="preserve"> </w:t>
      </w:r>
      <w:r w:rsidR="00B71D9E">
        <w:rPr>
          <w:sz w:val="28"/>
          <w:szCs w:val="28"/>
        </w:rPr>
        <w:t>службы</w:t>
      </w:r>
      <w:r w:rsidR="009C6B34">
        <w:rPr>
          <w:sz w:val="28"/>
          <w:szCs w:val="28"/>
        </w:rPr>
        <w:t xml:space="preserve"> внутреннего контроля ОАО </w:t>
      </w:r>
      <w:r w:rsidRPr="00907FCD">
        <w:rPr>
          <w:sz w:val="28"/>
          <w:szCs w:val="28"/>
        </w:rPr>
        <w:t>«Мурманэнергосбыт»;</w:t>
      </w:r>
      <w:bookmarkStart w:id="0" w:name="_GoBack"/>
      <w:bookmarkEnd w:id="0"/>
    </w:p>
    <w:p w:rsidR="00A21EBD" w:rsidRPr="00A21EBD" w:rsidRDefault="00907FCD" w:rsidP="00F30748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 w:rsidRPr="00907FCD">
        <w:rPr>
          <w:sz w:val="28"/>
          <w:szCs w:val="28"/>
        </w:rPr>
        <w:t>Дегтярев А.С. – начальник штаба ГО и ЧС службы внутреннего контроля ОАО «Мурманэнергосбыт»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6C1B56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907FCD" w:rsidP="001E40EB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7FCD">
        <w:rPr>
          <w:rFonts w:ascii="Times New Roman" w:hAnsi="Times New Roman" w:cs="Times New Roman"/>
          <w:iCs/>
          <w:sz w:val="28"/>
          <w:szCs w:val="28"/>
        </w:rPr>
        <w:t>Помигуев</w:t>
      </w:r>
      <w:proofErr w:type="spellEnd"/>
      <w:r w:rsidRPr="00907FCD">
        <w:rPr>
          <w:rFonts w:ascii="Times New Roman" w:hAnsi="Times New Roman" w:cs="Times New Roman"/>
          <w:iCs/>
          <w:sz w:val="28"/>
          <w:szCs w:val="28"/>
        </w:rPr>
        <w:t xml:space="preserve"> В.В. – специалист штаба ГО и</w:t>
      </w:r>
      <w:r>
        <w:rPr>
          <w:rFonts w:ascii="Times New Roman" w:hAnsi="Times New Roman" w:cs="Times New Roman"/>
          <w:iCs/>
          <w:sz w:val="28"/>
          <w:szCs w:val="28"/>
        </w:rPr>
        <w:t xml:space="preserve"> ЧС службы внутреннего контроля </w:t>
      </w:r>
      <w:r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907FCD">
        <w:rPr>
          <w:bCs/>
          <w:sz w:val="28"/>
          <w:szCs w:val="28"/>
        </w:rPr>
        <w:t>гражданских противогазов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907FCD">
        <w:rPr>
          <w:sz w:val="28"/>
          <w:szCs w:val="28"/>
        </w:rPr>
        <w:t>21</w:t>
      </w:r>
      <w:r w:rsidR="006C1B56" w:rsidRPr="00674E69">
        <w:rPr>
          <w:sz w:val="28"/>
          <w:szCs w:val="28"/>
        </w:rPr>
        <w:t xml:space="preserve">» </w:t>
      </w:r>
      <w:r w:rsidR="00907FCD">
        <w:rPr>
          <w:sz w:val="28"/>
          <w:szCs w:val="28"/>
        </w:rPr>
        <w:t>октября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07FCD">
        <w:rPr>
          <w:sz w:val="28"/>
          <w:szCs w:val="28"/>
        </w:rPr>
        <w:t>3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5247BA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5247BA">
        <w:rPr>
          <w:bCs/>
          <w:sz w:val="28"/>
          <w:szCs w:val="28"/>
        </w:rPr>
        <w:t xml:space="preserve">гражданских противогазов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5247BA" w:rsidRPr="005247BA">
        <w:rPr>
          <w:sz w:val="28"/>
          <w:szCs w:val="28"/>
        </w:rPr>
        <w:t>21</w:t>
      </w:r>
      <w:r w:rsidR="007C1D7E" w:rsidRPr="005247BA">
        <w:rPr>
          <w:sz w:val="28"/>
          <w:szCs w:val="28"/>
        </w:rPr>
        <w:t xml:space="preserve"> </w:t>
      </w:r>
      <w:r w:rsidR="005247BA" w:rsidRPr="005247BA">
        <w:rPr>
          <w:sz w:val="28"/>
          <w:szCs w:val="28"/>
        </w:rPr>
        <w:t>октября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492FC9" w:rsidRPr="005247BA">
        <w:rPr>
          <w:sz w:val="28"/>
          <w:szCs w:val="28"/>
        </w:rPr>
        <w:t>4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5247BA" w:rsidRPr="005247BA">
        <w:rPr>
          <w:sz w:val="28"/>
          <w:szCs w:val="28"/>
        </w:rPr>
        <w:t>4 (Четыре) заявки</w:t>
      </w:r>
      <w:r w:rsidRPr="005247BA">
        <w:rPr>
          <w:sz w:val="28"/>
          <w:szCs w:val="28"/>
        </w:rPr>
        <w:t>:</w:t>
      </w:r>
    </w:p>
    <w:p w:rsidR="00760982" w:rsidRPr="00780200" w:rsidRDefault="00760982" w:rsidP="00760982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>Заявка № 1</w:t>
      </w:r>
      <w:r w:rsidRPr="00386064">
        <w:rPr>
          <w:color w:val="FF0000"/>
          <w:sz w:val="28"/>
          <w:szCs w:val="28"/>
        </w:rPr>
        <w:t xml:space="preserve"> </w:t>
      </w:r>
      <w:r w:rsidRPr="004A6017">
        <w:rPr>
          <w:sz w:val="28"/>
          <w:szCs w:val="28"/>
        </w:rPr>
        <w:t>ООО «СИЗ-Центр Внедрение»,</w:t>
      </w:r>
      <w:r w:rsidRPr="0024295A">
        <w:rPr>
          <w:sz w:val="28"/>
          <w:szCs w:val="28"/>
        </w:rPr>
        <w:t xml:space="preserve"> </w:t>
      </w:r>
      <w:r w:rsidRPr="004A6017">
        <w:rPr>
          <w:sz w:val="28"/>
          <w:szCs w:val="28"/>
        </w:rPr>
        <w:t>614101, г</w:t>
      </w:r>
      <w:r w:rsidR="00405588">
        <w:rPr>
          <w:sz w:val="28"/>
          <w:szCs w:val="28"/>
        </w:rPr>
        <w:t>. Пермь, ул. Кировоградская, д. </w:t>
      </w:r>
      <w:r w:rsidRPr="00405588">
        <w:rPr>
          <w:sz w:val="28"/>
          <w:szCs w:val="28"/>
        </w:rPr>
        <w:t xml:space="preserve">12. </w:t>
      </w:r>
      <w:r w:rsidRPr="004A6017">
        <w:rPr>
          <w:sz w:val="28"/>
          <w:szCs w:val="28"/>
        </w:rPr>
        <w:t>ИНН 5902707453, КПП 590801001, ОГРН 1025901604123.</w:t>
      </w:r>
    </w:p>
    <w:p w:rsidR="00760982" w:rsidRPr="0047423B" w:rsidRDefault="00760982" w:rsidP="0076098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1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13.10</w:t>
      </w:r>
      <w:r w:rsidRPr="0024295A">
        <w:rPr>
          <w:sz w:val="28"/>
          <w:szCs w:val="28"/>
        </w:rPr>
        <w:t>.2014 г. в </w:t>
      </w:r>
      <w:r>
        <w:rPr>
          <w:sz w:val="28"/>
          <w:szCs w:val="28"/>
        </w:rPr>
        <w:t>11</w:t>
      </w:r>
      <w:r w:rsidRPr="0024295A">
        <w:rPr>
          <w:sz w:val="28"/>
          <w:szCs w:val="28"/>
        </w:rPr>
        <w:t> часов </w:t>
      </w:r>
      <w:r>
        <w:rPr>
          <w:sz w:val="28"/>
          <w:szCs w:val="28"/>
        </w:rPr>
        <w:t>16</w:t>
      </w:r>
      <w:r w:rsidRPr="0024295A">
        <w:rPr>
          <w:sz w:val="28"/>
          <w:szCs w:val="28"/>
        </w:rPr>
        <w:t xml:space="preserve">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760982" w:rsidRDefault="00760982" w:rsidP="00760982">
      <w:pPr>
        <w:contextualSpacing/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4295A">
        <w:rPr>
          <w:bCs/>
          <w:sz w:val="28"/>
          <w:szCs w:val="28"/>
        </w:rPr>
        <w:t xml:space="preserve">Участником </w:t>
      </w:r>
      <w:r w:rsidRPr="004A6017">
        <w:rPr>
          <w:bCs/>
          <w:sz w:val="28"/>
          <w:szCs w:val="28"/>
        </w:rPr>
        <w:t>4 032 000,</w:t>
      </w:r>
      <w:r w:rsidRPr="003D7BA3">
        <w:rPr>
          <w:bCs/>
          <w:sz w:val="28"/>
          <w:szCs w:val="28"/>
        </w:rPr>
        <w:t>00 рублей, в том числе НДС.</w:t>
      </w:r>
    </w:p>
    <w:p w:rsidR="00760982" w:rsidRDefault="00760982" w:rsidP="00760982">
      <w:pPr>
        <w:contextualSpacing/>
        <w:jc w:val="both"/>
        <w:rPr>
          <w:bCs/>
          <w:sz w:val="28"/>
          <w:szCs w:val="28"/>
        </w:rPr>
      </w:pPr>
    </w:p>
    <w:p w:rsidR="00760982" w:rsidRPr="003D7BA3" w:rsidRDefault="00760982" w:rsidP="00760982">
      <w:pPr>
        <w:ind w:firstLine="709"/>
        <w:jc w:val="both"/>
        <w:outlineLvl w:val="0"/>
        <w:rPr>
          <w:color w:val="FF0000"/>
          <w:sz w:val="28"/>
          <w:szCs w:val="28"/>
        </w:rPr>
      </w:pPr>
      <w:r w:rsidRPr="0024295A">
        <w:rPr>
          <w:bCs/>
          <w:sz w:val="28"/>
          <w:szCs w:val="28"/>
        </w:rPr>
        <w:t xml:space="preserve"> </w:t>
      </w:r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2</w:t>
      </w:r>
      <w:r w:rsidRPr="00386064">
        <w:rPr>
          <w:color w:val="FF0000"/>
          <w:sz w:val="28"/>
          <w:szCs w:val="28"/>
        </w:rPr>
        <w:t xml:space="preserve"> </w:t>
      </w:r>
      <w:r w:rsidRPr="0093093B">
        <w:rPr>
          <w:sz w:val="28"/>
          <w:szCs w:val="28"/>
        </w:rPr>
        <w:t>ООО «</w:t>
      </w:r>
      <w:r w:rsidRPr="0093093B">
        <w:rPr>
          <w:caps/>
          <w:sz w:val="28"/>
          <w:szCs w:val="28"/>
        </w:rPr>
        <w:t>Аркаим</w:t>
      </w:r>
      <w:r w:rsidRPr="0093093B">
        <w:rPr>
          <w:sz w:val="28"/>
          <w:szCs w:val="28"/>
        </w:rPr>
        <w:t>»,</w:t>
      </w:r>
      <w:r w:rsidRPr="0024295A">
        <w:rPr>
          <w:sz w:val="28"/>
          <w:szCs w:val="28"/>
        </w:rPr>
        <w:t xml:space="preserve"> </w:t>
      </w:r>
      <w:r w:rsidRPr="0093093B">
        <w:rPr>
          <w:sz w:val="28"/>
          <w:szCs w:val="28"/>
        </w:rPr>
        <w:t xml:space="preserve">183039, </w:t>
      </w:r>
      <w:r w:rsidRPr="004B6F7B">
        <w:rPr>
          <w:sz w:val="28"/>
          <w:szCs w:val="28"/>
        </w:rPr>
        <w:t>г. Мурманск, ул. </w:t>
      </w:r>
      <w:proofErr w:type="spellStart"/>
      <w:r w:rsidRPr="004B6F7B">
        <w:rPr>
          <w:sz w:val="28"/>
          <w:szCs w:val="28"/>
        </w:rPr>
        <w:t>Книповича</w:t>
      </w:r>
      <w:proofErr w:type="spellEnd"/>
      <w:r w:rsidRPr="004B6F7B">
        <w:rPr>
          <w:sz w:val="28"/>
          <w:szCs w:val="28"/>
        </w:rPr>
        <w:t xml:space="preserve">, </w:t>
      </w:r>
      <w:r w:rsidRPr="00B64BBD">
        <w:rPr>
          <w:sz w:val="28"/>
          <w:szCs w:val="28"/>
        </w:rPr>
        <w:t xml:space="preserve">д. 46. </w:t>
      </w:r>
      <w:r w:rsidRPr="00763D4A">
        <w:rPr>
          <w:sz w:val="28"/>
          <w:szCs w:val="28"/>
        </w:rPr>
        <w:t>ИНН 5190012314, КПП 519001001, ОГРН 1125190014234</w:t>
      </w:r>
      <w:r w:rsidRPr="003D7BA3">
        <w:rPr>
          <w:sz w:val="28"/>
          <w:szCs w:val="28"/>
        </w:rPr>
        <w:t>.</w:t>
      </w:r>
    </w:p>
    <w:p w:rsidR="00760982" w:rsidRPr="0047423B" w:rsidRDefault="00760982" w:rsidP="0076098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2</w:t>
      </w:r>
      <w:r w:rsidRPr="0047423B">
        <w:rPr>
          <w:sz w:val="28"/>
          <w:szCs w:val="28"/>
        </w:rPr>
        <w:t xml:space="preserve">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14.10</w:t>
      </w:r>
      <w:r w:rsidRPr="0024295A">
        <w:rPr>
          <w:sz w:val="28"/>
          <w:szCs w:val="28"/>
        </w:rPr>
        <w:t>.2014 г. в </w:t>
      </w:r>
      <w:r>
        <w:rPr>
          <w:sz w:val="28"/>
          <w:szCs w:val="28"/>
        </w:rPr>
        <w:t>08</w:t>
      </w:r>
      <w:r w:rsidRPr="0024295A">
        <w:rPr>
          <w:sz w:val="28"/>
          <w:szCs w:val="28"/>
        </w:rPr>
        <w:t> часов </w:t>
      </w:r>
      <w:r>
        <w:rPr>
          <w:sz w:val="28"/>
          <w:szCs w:val="28"/>
        </w:rPr>
        <w:t>47</w:t>
      </w:r>
      <w:r w:rsidRPr="0024295A">
        <w:rPr>
          <w:sz w:val="28"/>
          <w:szCs w:val="28"/>
        </w:rPr>
        <w:t xml:space="preserve">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760982" w:rsidRDefault="00760982" w:rsidP="00760982">
      <w:pPr>
        <w:tabs>
          <w:tab w:val="left" w:pos="709"/>
        </w:tabs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4295A">
        <w:rPr>
          <w:bCs/>
          <w:sz w:val="28"/>
          <w:szCs w:val="28"/>
        </w:rPr>
        <w:t xml:space="preserve">Участником </w:t>
      </w:r>
      <w:r w:rsidRPr="00910148">
        <w:rPr>
          <w:bCs/>
          <w:sz w:val="28"/>
          <w:szCs w:val="28"/>
        </w:rPr>
        <w:t>4 868 000,</w:t>
      </w:r>
      <w:r w:rsidRPr="003D7BA3">
        <w:rPr>
          <w:bCs/>
          <w:sz w:val="28"/>
          <w:szCs w:val="28"/>
        </w:rPr>
        <w:t>00 рублей, в том числе НДС.</w:t>
      </w:r>
    </w:p>
    <w:p w:rsidR="00760982" w:rsidRDefault="00760982" w:rsidP="00760982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760982" w:rsidRPr="00423340" w:rsidRDefault="00760982" w:rsidP="00760982">
      <w:pPr>
        <w:ind w:firstLine="709"/>
        <w:jc w:val="both"/>
        <w:outlineLvl w:val="0"/>
        <w:rPr>
          <w:color w:val="FF0000"/>
          <w:sz w:val="28"/>
          <w:szCs w:val="28"/>
        </w:rPr>
      </w:pPr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3</w:t>
      </w:r>
      <w:r w:rsidRPr="00386064">
        <w:rPr>
          <w:color w:val="FF0000"/>
          <w:sz w:val="28"/>
          <w:szCs w:val="28"/>
        </w:rPr>
        <w:t xml:space="preserve"> </w:t>
      </w:r>
      <w:r w:rsidRPr="00423340">
        <w:rPr>
          <w:sz w:val="28"/>
          <w:szCs w:val="28"/>
        </w:rPr>
        <w:t>ООО «Торговый Дом «Бриз»,</w:t>
      </w:r>
      <w:r w:rsidRPr="0024295A">
        <w:rPr>
          <w:sz w:val="28"/>
          <w:szCs w:val="28"/>
        </w:rPr>
        <w:t xml:space="preserve"> </w:t>
      </w:r>
      <w:r w:rsidRPr="00423340">
        <w:rPr>
          <w:sz w:val="28"/>
          <w:szCs w:val="28"/>
        </w:rPr>
        <w:t>117461, г. Москва, ул. Каховка, д. 10, корпус 3. ИНН 7727741854, КПП 772701001, ОГРН 1117746120920.</w:t>
      </w:r>
    </w:p>
    <w:p w:rsidR="00760982" w:rsidRPr="0047423B" w:rsidRDefault="00760982" w:rsidP="0076098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3</w:t>
      </w:r>
      <w:r w:rsidRPr="0047423B">
        <w:rPr>
          <w:sz w:val="28"/>
          <w:szCs w:val="28"/>
        </w:rPr>
        <w:t xml:space="preserve">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17.10</w:t>
      </w:r>
      <w:r w:rsidRPr="0024295A">
        <w:rPr>
          <w:sz w:val="28"/>
          <w:szCs w:val="28"/>
        </w:rPr>
        <w:t>.2014 г. в </w:t>
      </w:r>
      <w:r>
        <w:rPr>
          <w:sz w:val="28"/>
          <w:szCs w:val="28"/>
        </w:rPr>
        <w:t>10</w:t>
      </w:r>
      <w:r w:rsidRPr="0024295A">
        <w:rPr>
          <w:sz w:val="28"/>
          <w:szCs w:val="28"/>
        </w:rPr>
        <w:t> часов </w:t>
      </w:r>
      <w:r>
        <w:rPr>
          <w:sz w:val="28"/>
          <w:szCs w:val="28"/>
        </w:rPr>
        <w:t>19</w:t>
      </w:r>
      <w:r w:rsidRPr="0024295A">
        <w:rPr>
          <w:sz w:val="28"/>
          <w:szCs w:val="28"/>
        </w:rPr>
        <w:t xml:space="preserve"> минут по московскому </w:t>
      </w:r>
      <w:r w:rsidRPr="0047423B">
        <w:rPr>
          <w:sz w:val="28"/>
          <w:szCs w:val="28"/>
        </w:rPr>
        <w:t xml:space="preserve">времени. </w:t>
      </w:r>
    </w:p>
    <w:p w:rsidR="00760982" w:rsidRDefault="00760982" w:rsidP="00760982">
      <w:pPr>
        <w:tabs>
          <w:tab w:val="left" w:pos="709"/>
        </w:tabs>
        <w:jc w:val="both"/>
        <w:rPr>
          <w:bCs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444463">
        <w:rPr>
          <w:bCs/>
          <w:sz w:val="28"/>
          <w:szCs w:val="28"/>
        </w:rPr>
        <w:t>Участником 3 600 000,00 рублей, в том числе НДС.</w:t>
      </w:r>
    </w:p>
    <w:p w:rsidR="00760982" w:rsidRDefault="00760982" w:rsidP="00760982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760982" w:rsidRPr="00780200" w:rsidRDefault="00760982" w:rsidP="00760982">
      <w:pPr>
        <w:ind w:firstLine="709"/>
        <w:jc w:val="both"/>
        <w:outlineLvl w:val="0"/>
        <w:rPr>
          <w:color w:val="FF0000"/>
          <w:sz w:val="28"/>
          <w:szCs w:val="28"/>
          <w:highlight w:val="yellow"/>
        </w:rPr>
      </w:pPr>
      <w:r w:rsidRPr="00CC405F">
        <w:rPr>
          <w:b/>
          <w:sz w:val="28"/>
          <w:szCs w:val="28"/>
          <w:u w:val="single"/>
        </w:rPr>
        <w:t xml:space="preserve">Заявка № </w:t>
      </w:r>
      <w:r>
        <w:rPr>
          <w:b/>
          <w:sz w:val="28"/>
          <w:szCs w:val="28"/>
          <w:u w:val="single"/>
        </w:rPr>
        <w:t>4</w:t>
      </w:r>
      <w:r w:rsidRPr="00386064">
        <w:rPr>
          <w:color w:val="FF0000"/>
          <w:sz w:val="28"/>
          <w:szCs w:val="28"/>
        </w:rPr>
        <w:t xml:space="preserve"> </w:t>
      </w:r>
      <w:r w:rsidRPr="00E5218C">
        <w:rPr>
          <w:sz w:val="28"/>
          <w:szCs w:val="28"/>
        </w:rPr>
        <w:t>ООО «</w:t>
      </w:r>
      <w:proofErr w:type="spellStart"/>
      <w:r w:rsidRPr="00E5218C">
        <w:rPr>
          <w:sz w:val="28"/>
          <w:szCs w:val="28"/>
        </w:rPr>
        <w:t>ПожХимСнаб</w:t>
      </w:r>
      <w:proofErr w:type="spellEnd"/>
      <w:r w:rsidRPr="00E5218C">
        <w:rPr>
          <w:sz w:val="28"/>
          <w:szCs w:val="28"/>
        </w:rPr>
        <w:t>»,</w:t>
      </w:r>
      <w:r w:rsidRPr="0024295A">
        <w:rPr>
          <w:sz w:val="28"/>
          <w:szCs w:val="28"/>
        </w:rPr>
        <w:t xml:space="preserve"> </w:t>
      </w:r>
      <w:r w:rsidRPr="001F5887">
        <w:rPr>
          <w:sz w:val="28"/>
          <w:szCs w:val="28"/>
        </w:rPr>
        <w:t>195197, г. Санкт-Петербург, ул. Жукова, д. 18, литера</w:t>
      </w:r>
      <w:proofErr w:type="gramStart"/>
      <w:r w:rsidRPr="001F5887">
        <w:rPr>
          <w:sz w:val="28"/>
          <w:szCs w:val="28"/>
        </w:rPr>
        <w:t> Д</w:t>
      </w:r>
      <w:proofErr w:type="gramEnd"/>
      <w:r w:rsidRPr="001F5887">
        <w:rPr>
          <w:sz w:val="28"/>
          <w:szCs w:val="28"/>
        </w:rPr>
        <w:t>, помещение 27Н. ИНН 7804472341, КПП 780401001, ОГРН 1117847473314.</w:t>
      </w:r>
    </w:p>
    <w:p w:rsidR="00760982" w:rsidRPr="0047423B" w:rsidRDefault="00760982" w:rsidP="00760982">
      <w:pPr>
        <w:jc w:val="both"/>
        <w:outlineLvl w:val="0"/>
        <w:rPr>
          <w:b/>
          <w:sz w:val="28"/>
          <w:szCs w:val="28"/>
          <w:u w:val="single"/>
        </w:rPr>
      </w:pPr>
      <w:proofErr w:type="gramStart"/>
      <w:r w:rsidRPr="0047423B">
        <w:rPr>
          <w:sz w:val="28"/>
          <w:szCs w:val="28"/>
        </w:rPr>
        <w:t>Зарегистрирована</w:t>
      </w:r>
      <w:proofErr w:type="gramEnd"/>
      <w:r w:rsidRPr="0047423B">
        <w:rPr>
          <w:sz w:val="28"/>
          <w:szCs w:val="28"/>
        </w:rPr>
        <w:t xml:space="preserve"> в журнале регистрации конвертов под номером </w:t>
      </w:r>
      <w:r>
        <w:rPr>
          <w:sz w:val="28"/>
          <w:szCs w:val="28"/>
        </w:rPr>
        <w:t>4</w:t>
      </w:r>
      <w:r w:rsidRPr="0047423B">
        <w:rPr>
          <w:sz w:val="28"/>
          <w:szCs w:val="28"/>
        </w:rPr>
        <w:t xml:space="preserve"> </w:t>
      </w:r>
      <w:r w:rsidRPr="0024295A">
        <w:rPr>
          <w:sz w:val="28"/>
          <w:szCs w:val="28"/>
        </w:rPr>
        <w:t>от </w:t>
      </w:r>
      <w:r>
        <w:rPr>
          <w:sz w:val="28"/>
          <w:szCs w:val="28"/>
        </w:rPr>
        <w:t>17.10</w:t>
      </w:r>
      <w:r w:rsidRPr="0024295A">
        <w:rPr>
          <w:sz w:val="28"/>
          <w:szCs w:val="28"/>
        </w:rPr>
        <w:t>.2014 г. в </w:t>
      </w:r>
      <w:r>
        <w:rPr>
          <w:sz w:val="28"/>
          <w:szCs w:val="28"/>
        </w:rPr>
        <w:t>10</w:t>
      </w:r>
      <w:r w:rsidRPr="0024295A">
        <w:rPr>
          <w:sz w:val="28"/>
          <w:szCs w:val="28"/>
        </w:rPr>
        <w:t> часов </w:t>
      </w:r>
      <w:r>
        <w:rPr>
          <w:sz w:val="28"/>
          <w:szCs w:val="28"/>
        </w:rPr>
        <w:t>22</w:t>
      </w:r>
      <w:r w:rsidRPr="0024295A">
        <w:rPr>
          <w:sz w:val="28"/>
          <w:szCs w:val="28"/>
        </w:rPr>
        <w:t xml:space="preserve"> минут</w:t>
      </w:r>
      <w:r w:rsidR="00380CBA">
        <w:rPr>
          <w:sz w:val="28"/>
          <w:szCs w:val="28"/>
        </w:rPr>
        <w:t>ы</w:t>
      </w:r>
      <w:r w:rsidRPr="0024295A">
        <w:rPr>
          <w:sz w:val="28"/>
          <w:szCs w:val="28"/>
        </w:rPr>
        <w:t xml:space="preserve"> по московскому </w:t>
      </w:r>
      <w:r w:rsidRPr="0047423B">
        <w:rPr>
          <w:sz w:val="28"/>
          <w:szCs w:val="28"/>
        </w:rPr>
        <w:t xml:space="preserve">времени. </w:t>
      </w:r>
    </w:p>
    <w:p w:rsidR="00E10710" w:rsidRPr="00386064" w:rsidRDefault="00760982" w:rsidP="00760982">
      <w:pPr>
        <w:contextualSpacing/>
        <w:jc w:val="both"/>
        <w:rPr>
          <w:b/>
          <w:bCs/>
          <w:color w:val="FF0000"/>
          <w:sz w:val="28"/>
          <w:szCs w:val="28"/>
        </w:rPr>
      </w:pPr>
      <w:r w:rsidRPr="00093AB7">
        <w:rPr>
          <w:bCs/>
          <w:sz w:val="28"/>
          <w:szCs w:val="28"/>
        </w:rPr>
        <w:t xml:space="preserve">Цена договора, предложенная </w:t>
      </w:r>
      <w:r w:rsidRPr="002A10A9">
        <w:rPr>
          <w:bCs/>
          <w:sz w:val="28"/>
          <w:szCs w:val="28"/>
        </w:rPr>
        <w:t>Участником 3 389 760,00 рублей, в том числе НДС.</w:t>
      </w:r>
      <w:r w:rsidR="00E10710" w:rsidRPr="00386064">
        <w:rPr>
          <w:bCs/>
          <w:color w:val="FF0000"/>
          <w:sz w:val="28"/>
          <w:szCs w:val="28"/>
        </w:rPr>
        <w:t xml:space="preserve"> </w:t>
      </w:r>
    </w:p>
    <w:p w:rsidR="00E10710" w:rsidRDefault="00E10710" w:rsidP="00E10710">
      <w:pPr>
        <w:jc w:val="both"/>
        <w:rPr>
          <w:b/>
          <w:bCs/>
          <w:sz w:val="28"/>
          <w:szCs w:val="28"/>
        </w:rPr>
      </w:pPr>
    </w:p>
    <w:p w:rsidR="00044D01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241C2D">
        <w:rPr>
          <w:sz w:val="28"/>
          <w:szCs w:val="28"/>
        </w:rPr>
        <w:t>На основании Протокола рассмотрения заявок Комиссия по за</w:t>
      </w:r>
      <w:r w:rsidR="00A52584">
        <w:rPr>
          <w:sz w:val="28"/>
          <w:szCs w:val="28"/>
        </w:rPr>
        <w:t xml:space="preserve">купке приняла </w:t>
      </w:r>
      <w:r w:rsidR="00044D01">
        <w:rPr>
          <w:sz w:val="28"/>
          <w:szCs w:val="28"/>
        </w:rPr>
        <w:t xml:space="preserve">следующие </w:t>
      </w:r>
      <w:r w:rsidR="00A52584" w:rsidRPr="00965E9F">
        <w:rPr>
          <w:bCs/>
          <w:sz w:val="28"/>
          <w:szCs w:val="28"/>
        </w:rPr>
        <w:t>решени</w:t>
      </w:r>
      <w:r w:rsidR="00044D01">
        <w:rPr>
          <w:bCs/>
          <w:sz w:val="28"/>
          <w:szCs w:val="28"/>
        </w:rPr>
        <w:t>я:</w:t>
      </w:r>
    </w:p>
    <w:p w:rsidR="00044D01" w:rsidRDefault="00044D01" w:rsidP="00044D01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5.1.</w:t>
      </w:r>
      <w:r w:rsidR="00A52584">
        <w:rPr>
          <w:bCs/>
          <w:sz w:val="28"/>
          <w:szCs w:val="28"/>
        </w:rPr>
        <w:t xml:space="preserve"> </w:t>
      </w:r>
      <w:r w:rsidRPr="005064E1">
        <w:rPr>
          <w:bCs/>
          <w:sz w:val="28"/>
          <w:szCs w:val="28"/>
        </w:rPr>
        <w:t>Признать оформлени</w:t>
      </w:r>
      <w:r>
        <w:rPr>
          <w:bCs/>
          <w:sz w:val="28"/>
          <w:szCs w:val="28"/>
        </w:rPr>
        <w:t>е</w:t>
      </w:r>
      <w:r w:rsidRPr="005064E1">
        <w:rPr>
          <w:bCs/>
          <w:sz w:val="28"/>
          <w:szCs w:val="28"/>
        </w:rPr>
        <w:t xml:space="preserve"> заявки</w:t>
      </w:r>
      <w:r w:rsidRPr="005064E1">
        <w:rPr>
          <w:sz w:val="28"/>
          <w:szCs w:val="28"/>
        </w:rPr>
        <w:t xml:space="preserve"> </w:t>
      </w:r>
      <w:r w:rsidRPr="005064E1">
        <w:rPr>
          <w:bCs/>
          <w:sz w:val="28"/>
          <w:szCs w:val="28"/>
        </w:rPr>
        <w:t xml:space="preserve">на участие в запросе </w:t>
      </w:r>
      <w:r>
        <w:rPr>
          <w:bCs/>
          <w:sz w:val="28"/>
          <w:szCs w:val="28"/>
        </w:rPr>
        <w:t xml:space="preserve">цен </w:t>
      </w:r>
      <w:r w:rsidRPr="00664E86">
        <w:rPr>
          <w:sz w:val="28"/>
          <w:szCs w:val="28"/>
        </w:rPr>
        <w:t xml:space="preserve">ООО «СИЗ-Центр Внедрение» </w:t>
      </w:r>
      <w:r>
        <w:rPr>
          <w:sz w:val="28"/>
          <w:szCs w:val="28"/>
        </w:rPr>
        <w:t>несоответствующим требованиям Документации:</w:t>
      </w:r>
    </w:p>
    <w:p w:rsidR="00044D01" w:rsidRDefault="00044D01" w:rsidP="00EA3C59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выполнены требования п.3.2. Документации,</w:t>
      </w:r>
      <w:r w:rsidRPr="006216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 именно: в составе заявки Участника </w:t>
      </w:r>
      <w:r w:rsidRPr="00314A1F">
        <w:rPr>
          <w:bCs/>
          <w:sz w:val="28"/>
          <w:szCs w:val="28"/>
        </w:rPr>
        <w:t>отсутствует</w:t>
      </w:r>
      <w:r w:rsidRPr="00314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копия приказа о назначении </w:t>
      </w:r>
      <w:r w:rsidRPr="00314A1F">
        <w:rPr>
          <w:bCs/>
          <w:sz w:val="28"/>
          <w:szCs w:val="28"/>
        </w:rPr>
        <w:t>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>
        <w:rPr>
          <w:bCs/>
          <w:sz w:val="28"/>
          <w:szCs w:val="28"/>
        </w:rPr>
        <w:t>.</w:t>
      </w:r>
    </w:p>
    <w:p w:rsidR="00EA3C59" w:rsidRDefault="00EA3C59" w:rsidP="00EA3C59">
      <w:pPr>
        <w:ind w:firstLine="567"/>
        <w:contextualSpacing/>
        <w:jc w:val="both"/>
        <w:rPr>
          <w:sz w:val="28"/>
          <w:szCs w:val="28"/>
        </w:rPr>
      </w:pPr>
      <w:r w:rsidRPr="001066A9">
        <w:rPr>
          <w:sz w:val="28"/>
          <w:szCs w:val="28"/>
        </w:rPr>
        <w:t xml:space="preserve">Не допустить ООО «СИЗ-Центр Внедрение» к процедуре </w:t>
      </w:r>
      <w:r w:rsidRPr="001066A9">
        <w:rPr>
          <w:bCs/>
          <w:sz w:val="28"/>
          <w:szCs w:val="28"/>
        </w:rPr>
        <w:t>запроса цен</w:t>
      </w:r>
      <w:r w:rsidRPr="001066A9">
        <w:rPr>
          <w:sz w:val="28"/>
          <w:szCs w:val="28"/>
        </w:rPr>
        <w:t xml:space="preserve"> и не включать в перечень участников </w:t>
      </w:r>
      <w:r w:rsidRPr="001066A9">
        <w:rPr>
          <w:bCs/>
          <w:sz w:val="28"/>
          <w:szCs w:val="28"/>
        </w:rPr>
        <w:t>запроса цен</w:t>
      </w:r>
      <w:r w:rsidRPr="001066A9">
        <w:rPr>
          <w:sz w:val="28"/>
          <w:szCs w:val="28"/>
        </w:rPr>
        <w:t>.</w:t>
      </w:r>
    </w:p>
    <w:p w:rsidR="00EA3C59" w:rsidRDefault="00EA3C59" w:rsidP="00EA3C5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5064E1">
        <w:rPr>
          <w:bCs/>
          <w:sz w:val="28"/>
          <w:szCs w:val="28"/>
        </w:rPr>
        <w:t>Признать оформлени</w:t>
      </w:r>
      <w:r>
        <w:rPr>
          <w:bCs/>
          <w:sz w:val="28"/>
          <w:szCs w:val="28"/>
        </w:rPr>
        <w:t>е</w:t>
      </w:r>
      <w:r w:rsidRPr="005064E1">
        <w:rPr>
          <w:bCs/>
          <w:sz w:val="28"/>
          <w:szCs w:val="28"/>
        </w:rPr>
        <w:t xml:space="preserve"> заявки</w:t>
      </w:r>
      <w:r w:rsidRPr="005064E1">
        <w:rPr>
          <w:sz w:val="28"/>
          <w:szCs w:val="28"/>
        </w:rPr>
        <w:t xml:space="preserve"> </w:t>
      </w:r>
      <w:r w:rsidRPr="005064E1">
        <w:rPr>
          <w:bCs/>
          <w:sz w:val="28"/>
          <w:szCs w:val="28"/>
        </w:rPr>
        <w:t xml:space="preserve">на участие в запросе </w:t>
      </w:r>
      <w:r>
        <w:rPr>
          <w:bCs/>
          <w:sz w:val="28"/>
          <w:szCs w:val="28"/>
        </w:rPr>
        <w:t xml:space="preserve">цен </w:t>
      </w:r>
      <w:r w:rsidRPr="00104208">
        <w:rPr>
          <w:sz w:val="28"/>
          <w:szCs w:val="28"/>
        </w:rPr>
        <w:t>ООО «</w:t>
      </w:r>
      <w:proofErr w:type="spellStart"/>
      <w:r w:rsidRPr="00E5218C">
        <w:rPr>
          <w:sz w:val="28"/>
          <w:szCs w:val="28"/>
        </w:rPr>
        <w:t>ПожХимСнаб</w:t>
      </w:r>
      <w:proofErr w:type="spellEnd"/>
      <w:r w:rsidRPr="00104208">
        <w:rPr>
          <w:sz w:val="28"/>
          <w:szCs w:val="28"/>
        </w:rPr>
        <w:t xml:space="preserve">» </w:t>
      </w:r>
      <w:r>
        <w:rPr>
          <w:sz w:val="28"/>
          <w:szCs w:val="28"/>
        </w:rPr>
        <w:t>несоответствующим требованиям Документации:</w:t>
      </w:r>
    </w:p>
    <w:p w:rsidR="00EA3C59" w:rsidRDefault="00EA3C59" w:rsidP="00EA3C59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выполнены требования п.3.2. Документации,</w:t>
      </w:r>
      <w:r w:rsidRPr="006216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 именно: в составе заявки Участника </w:t>
      </w:r>
      <w:r w:rsidRPr="00314A1F">
        <w:rPr>
          <w:bCs/>
          <w:sz w:val="28"/>
          <w:szCs w:val="28"/>
        </w:rPr>
        <w:t>отсутствует</w:t>
      </w:r>
      <w:r w:rsidRPr="00314A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копия приказа о назначении </w:t>
      </w:r>
      <w:r w:rsidRPr="00314A1F">
        <w:rPr>
          <w:bCs/>
          <w:sz w:val="28"/>
          <w:szCs w:val="28"/>
        </w:rPr>
        <w:t xml:space="preserve">физического лица на </w:t>
      </w:r>
      <w:r w:rsidRPr="00314A1F">
        <w:rPr>
          <w:bCs/>
          <w:sz w:val="28"/>
          <w:szCs w:val="28"/>
        </w:rPr>
        <w:lastRenderedPageBreak/>
        <w:t>должность, в соответствии с которым такое физическое лицо обладает правом действовать от имени участника закупки без доверенности</w:t>
      </w:r>
      <w:r>
        <w:rPr>
          <w:bCs/>
          <w:sz w:val="28"/>
          <w:szCs w:val="28"/>
        </w:rPr>
        <w:t>.</w:t>
      </w:r>
    </w:p>
    <w:p w:rsidR="00044D01" w:rsidRDefault="00EA3C59" w:rsidP="00EA3C59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Не д</w:t>
      </w:r>
      <w:r w:rsidRPr="0039741F">
        <w:rPr>
          <w:sz w:val="28"/>
          <w:szCs w:val="28"/>
        </w:rPr>
        <w:t xml:space="preserve">опустить </w:t>
      </w:r>
      <w:r w:rsidRPr="00104208">
        <w:rPr>
          <w:sz w:val="28"/>
          <w:szCs w:val="28"/>
        </w:rPr>
        <w:t>ООО «</w:t>
      </w:r>
      <w:proofErr w:type="spellStart"/>
      <w:r w:rsidRPr="00E5218C">
        <w:rPr>
          <w:sz w:val="28"/>
          <w:szCs w:val="28"/>
        </w:rPr>
        <w:t>ПожХимСнаб</w:t>
      </w:r>
      <w:proofErr w:type="spellEnd"/>
      <w:r w:rsidRPr="00104208">
        <w:rPr>
          <w:sz w:val="28"/>
          <w:szCs w:val="28"/>
        </w:rPr>
        <w:t>»</w:t>
      </w:r>
      <w:r w:rsidRPr="00E403C8">
        <w:rPr>
          <w:sz w:val="28"/>
          <w:szCs w:val="28"/>
        </w:rPr>
        <w:t xml:space="preserve"> к процедуре </w:t>
      </w:r>
      <w:r w:rsidRPr="00E403C8">
        <w:rPr>
          <w:bCs/>
          <w:sz w:val="28"/>
          <w:szCs w:val="28"/>
        </w:rPr>
        <w:t xml:space="preserve">запроса </w:t>
      </w:r>
      <w:r>
        <w:rPr>
          <w:bCs/>
          <w:sz w:val="28"/>
          <w:szCs w:val="28"/>
        </w:rPr>
        <w:t>цен</w:t>
      </w:r>
      <w:r w:rsidRPr="005064E1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не </w:t>
      </w:r>
      <w:r w:rsidRPr="0039741F">
        <w:rPr>
          <w:sz w:val="28"/>
          <w:szCs w:val="28"/>
        </w:rPr>
        <w:t>включ</w:t>
      </w:r>
      <w:r>
        <w:rPr>
          <w:sz w:val="28"/>
          <w:szCs w:val="28"/>
        </w:rPr>
        <w:t>а</w:t>
      </w:r>
      <w:r w:rsidRPr="0039741F">
        <w:rPr>
          <w:sz w:val="28"/>
          <w:szCs w:val="28"/>
        </w:rPr>
        <w:t xml:space="preserve">ть </w:t>
      </w:r>
      <w:r w:rsidRPr="005064E1">
        <w:rPr>
          <w:sz w:val="28"/>
          <w:szCs w:val="28"/>
        </w:rPr>
        <w:t xml:space="preserve">в перечень участников </w:t>
      </w:r>
      <w:r w:rsidRPr="005064E1">
        <w:rPr>
          <w:bCs/>
          <w:sz w:val="28"/>
          <w:szCs w:val="28"/>
        </w:rPr>
        <w:t xml:space="preserve">запроса </w:t>
      </w:r>
      <w:r>
        <w:rPr>
          <w:bCs/>
          <w:sz w:val="28"/>
          <w:szCs w:val="28"/>
        </w:rPr>
        <w:t>цен</w:t>
      </w:r>
      <w:r w:rsidRPr="005064E1">
        <w:rPr>
          <w:sz w:val="28"/>
          <w:szCs w:val="28"/>
        </w:rPr>
        <w:t>.</w:t>
      </w:r>
    </w:p>
    <w:p w:rsidR="00777347" w:rsidRPr="00146E97" w:rsidRDefault="00EA3C59" w:rsidP="00A52584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5.3. П</w:t>
      </w:r>
      <w:r w:rsidR="00A52584" w:rsidRPr="0051388F">
        <w:rPr>
          <w:bCs/>
          <w:sz w:val="28"/>
          <w:szCs w:val="28"/>
        </w:rPr>
        <w:t xml:space="preserve">ризнать </w:t>
      </w:r>
      <w:r w:rsidR="00A52584" w:rsidRPr="00A70153">
        <w:rPr>
          <w:bCs/>
          <w:sz w:val="28"/>
          <w:szCs w:val="28"/>
        </w:rPr>
        <w:t xml:space="preserve">открытый запрос цен </w:t>
      </w:r>
      <w:r w:rsidR="00A52584" w:rsidRPr="00207955">
        <w:rPr>
          <w:bCs/>
          <w:sz w:val="28"/>
          <w:szCs w:val="28"/>
        </w:rPr>
        <w:t>состоявшимся</w:t>
      </w:r>
      <w:r w:rsidR="00146E97"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</w:rPr>
      </w:pPr>
    </w:p>
    <w:p w:rsidR="00A21EBD" w:rsidRPr="00541D45" w:rsidRDefault="00466173" w:rsidP="00A21EBD">
      <w:pPr>
        <w:contextualSpacing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</w:rPr>
        <w:t>6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A21EBD" w:rsidRPr="00A52584">
        <w:rPr>
          <w:sz w:val="28"/>
          <w:szCs w:val="28"/>
        </w:rPr>
        <w:t>В соответствии с п. 4.12.1. Документации</w:t>
      </w:r>
      <w:r w:rsidR="007D6D48" w:rsidRPr="00A52584">
        <w:t xml:space="preserve"> </w:t>
      </w:r>
      <w:r w:rsidR="007D6D48" w:rsidRPr="00A52584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A52584">
        <w:rPr>
          <w:bCs/>
          <w:sz w:val="28"/>
          <w:szCs w:val="28"/>
        </w:rPr>
        <w:t>гражданских противогазов</w:t>
      </w:r>
      <w:r w:rsidR="00E10710" w:rsidRPr="0097347B">
        <w:rPr>
          <w:color w:val="FF0000"/>
          <w:sz w:val="28"/>
          <w:szCs w:val="28"/>
        </w:rPr>
        <w:t xml:space="preserve"> </w:t>
      </w:r>
      <w:r w:rsidR="00E10710" w:rsidRPr="00A52584">
        <w:rPr>
          <w:sz w:val="28"/>
          <w:szCs w:val="28"/>
        </w:rPr>
        <w:t>для нужд ОАО </w:t>
      </w:r>
      <w:r w:rsidR="007D6D48" w:rsidRPr="00A52584">
        <w:rPr>
          <w:sz w:val="28"/>
          <w:szCs w:val="28"/>
        </w:rPr>
        <w:t>«Мурманэнергосбыт»</w:t>
      </w:r>
      <w:r w:rsidR="00A21EBD" w:rsidRPr="00A52584">
        <w:rPr>
          <w:sz w:val="28"/>
          <w:szCs w:val="28"/>
        </w:rPr>
        <w:t xml:space="preserve"> Комиссией по закупке была произведена оценка заяв</w:t>
      </w:r>
      <w:r w:rsidR="00A52584" w:rsidRPr="00A52584">
        <w:rPr>
          <w:sz w:val="28"/>
          <w:szCs w:val="28"/>
        </w:rPr>
        <w:t>о</w:t>
      </w:r>
      <w:r w:rsidR="00A21EBD" w:rsidRPr="00A52584">
        <w:rPr>
          <w:sz w:val="28"/>
          <w:szCs w:val="28"/>
        </w:rPr>
        <w:t>к</w:t>
      </w:r>
      <w:r w:rsidR="00A52584" w:rsidRPr="00D74E58">
        <w:rPr>
          <w:color w:val="FF0000"/>
          <w:sz w:val="28"/>
          <w:szCs w:val="28"/>
        </w:rPr>
        <w:t xml:space="preserve"> </w:t>
      </w:r>
      <w:r w:rsidR="00A52584" w:rsidRPr="00541D45">
        <w:rPr>
          <w:sz w:val="28"/>
          <w:szCs w:val="28"/>
        </w:rPr>
        <w:t>ООО «</w:t>
      </w:r>
      <w:r w:rsidR="00A52584" w:rsidRPr="00541D45">
        <w:rPr>
          <w:caps/>
          <w:sz w:val="28"/>
          <w:szCs w:val="28"/>
        </w:rPr>
        <w:t>Аркаим</w:t>
      </w:r>
      <w:r w:rsidR="00A52584" w:rsidRPr="00541D45">
        <w:rPr>
          <w:sz w:val="28"/>
          <w:szCs w:val="28"/>
        </w:rPr>
        <w:t>», ООО «Торговый Дом «Бриз»</w:t>
      </w:r>
      <w:r w:rsidR="008D48AB" w:rsidRPr="00541D45">
        <w:rPr>
          <w:sz w:val="28"/>
          <w:szCs w:val="28"/>
        </w:rPr>
        <w:t>.</w:t>
      </w:r>
    </w:p>
    <w:p w:rsidR="00A21EBD" w:rsidRPr="00A52584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A52584" w:rsidRDefault="00A52584" w:rsidP="00466173">
      <w:pPr>
        <w:contextualSpacing/>
        <w:jc w:val="both"/>
        <w:rPr>
          <w:b/>
          <w:sz w:val="28"/>
          <w:szCs w:val="28"/>
          <w:lang w:eastAsia="ar-SA"/>
        </w:rPr>
      </w:pPr>
    </w:p>
    <w:p w:rsidR="00A52584" w:rsidRDefault="00466173" w:rsidP="00A52584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>7</w:t>
      </w:r>
      <w:r w:rsidR="00A21EBD" w:rsidRPr="008D48AB">
        <w:rPr>
          <w:b/>
          <w:sz w:val="28"/>
          <w:szCs w:val="28"/>
          <w:lang w:eastAsia="ar-SA"/>
        </w:rPr>
        <w:t>.</w:t>
      </w:r>
      <w:r w:rsidR="00A21EBD" w:rsidRPr="00A21EBD">
        <w:rPr>
          <w:sz w:val="28"/>
          <w:szCs w:val="28"/>
          <w:lang w:eastAsia="ar-SA"/>
        </w:rPr>
        <w:t xml:space="preserve"> </w:t>
      </w:r>
      <w:r w:rsidR="00A52584" w:rsidRPr="004F3E8D">
        <w:rPr>
          <w:sz w:val="28"/>
          <w:szCs w:val="28"/>
        </w:rPr>
        <w:t>На основании оценки были определены итоговые места с учетом значимости критерия оценки</w:t>
      </w:r>
      <w:r w:rsidR="00A52584">
        <w:rPr>
          <w:sz w:val="28"/>
          <w:szCs w:val="28"/>
        </w:rPr>
        <w:t>:</w:t>
      </w:r>
    </w:p>
    <w:p w:rsidR="00A52584" w:rsidRPr="00541D45" w:rsidRDefault="00A52584" w:rsidP="00A52584">
      <w:pPr>
        <w:contextualSpacing/>
        <w:jc w:val="both"/>
        <w:rPr>
          <w:sz w:val="28"/>
          <w:szCs w:val="28"/>
        </w:rPr>
      </w:pPr>
      <w:r w:rsidRPr="00541D45">
        <w:rPr>
          <w:b/>
          <w:sz w:val="28"/>
          <w:szCs w:val="28"/>
        </w:rPr>
        <w:t>1 место</w:t>
      </w:r>
      <w:r w:rsidRPr="00541D45">
        <w:rPr>
          <w:sz w:val="28"/>
          <w:szCs w:val="28"/>
        </w:rPr>
        <w:t xml:space="preserve"> -</w:t>
      </w:r>
      <w:r w:rsidR="00541D45" w:rsidRPr="00541D45">
        <w:rPr>
          <w:sz w:val="28"/>
          <w:szCs w:val="28"/>
        </w:rPr>
        <w:t xml:space="preserve"> ООО «Торговый Дом «Бриз» (Цена = </w:t>
      </w:r>
      <w:r w:rsidR="00541D45" w:rsidRPr="00541D45">
        <w:rPr>
          <w:bCs/>
          <w:sz w:val="28"/>
          <w:szCs w:val="28"/>
        </w:rPr>
        <w:t>3 600 000,00 рублей, в том числе НДС</w:t>
      </w:r>
      <w:r w:rsidR="00541D45" w:rsidRPr="00541D45">
        <w:rPr>
          <w:sz w:val="28"/>
          <w:szCs w:val="28"/>
        </w:rPr>
        <w:t>)</w:t>
      </w:r>
      <w:r w:rsidRPr="00541D45">
        <w:rPr>
          <w:sz w:val="28"/>
          <w:szCs w:val="28"/>
        </w:rPr>
        <w:t>;</w:t>
      </w:r>
    </w:p>
    <w:p w:rsidR="00A52584" w:rsidRPr="00541D45" w:rsidRDefault="00A52584" w:rsidP="00A52584">
      <w:pPr>
        <w:contextualSpacing/>
        <w:jc w:val="both"/>
        <w:rPr>
          <w:sz w:val="28"/>
          <w:szCs w:val="28"/>
        </w:rPr>
      </w:pPr>
      <w:r w:rsidRPr="00541D45">
        <w:rPr>
          <w:b/>
          <w:sz w:val="28"/>
          <w:szCs w:val="28"/>
        </w:rPr>
        <w:t>2 место</w:t>
      </w:r>
      <w:r w:rsidRPr="00541D45">
        <w:rPr>
          <w:sz w:val="28"/>
          <w:szCs w:val="28"/>
        </w:rPr>
        <w:t xml:space="preserve"> - ООО «</w:t>
      </w:r>
      <w:r w:rsidR="00326556" w:rsidRPr="00541D45">
        <w:rPr>
          <w:caps/>
          <w:sz w:val="28"/>
          <w:szCs w:val="28"/>
        </w:rPr>
        <w:t>Аркаим</w:t>
      </w:r>
      <w:r w:rsidRPr="00541D45">
        <w:rPr>
          <w:sz w:val="28"/>
          <w:szCs w:val="28"/>
        </w:rPr>
        <w:t xml:space="preserve">» (Цена = </w:t>
      </w:r>
      <w:r w:rsidR="00326556" w:rsidRPr="00541D45">
        <w:rPr>
          <w:bCs/>
          <w:sz w:val="28"/>
          <w:szCs w:val="28"/>
        </w:rPr>
        <w:t>4 868 000,00</w:t>
      </w:r>
      <w:r w:rsidRPr="00541D45">
        <w:rPr>
          <w:bCs/>
          <w:sz w:val="28"/>
          <w:szCs w:val="28"/>
        </w:rPr>
        <w:t> рублей, в том числе НДС</w:t>
      </w:r>
      <w:r w:rsidRPr="00541D45">
        <w:rPr>
          <w:sz w:val="28"/>
          <w:szCs w:val="28"/>
        </w:rPr>
        <w:t>).</w:t>
      </w:r>
    </w:p>
    <w:p w:rsidR="00A52584" w:rsidRDefault="00A52584" w:rsidP="00466173">
      <w:pPr>
        <w:contextualSpacing/>
        <w:jc w:val="both"/>
        <w:rPr>
          <w:sz w:val="28"/>
          <w:szCs w:val="28"/>
          <w:lang w:eastAsia="ar-SA"/>
        </w:rPr>
      </w:pPr>
    </w:p>
    <w:p w:rsidR="004B5B80" w:rsidRPr="00E10710" w:rsidRDefault="00A52584" w:rsidP="00466173">
      <w:pPr>
        <w:contextualSpacing/>
        <w:jc w:val="both"/>
        <w:rPr>
          <w:color w:val="FF0000"/>
          <w:sz w:val="28"/>
          <w:szCs w:val="28"/>
        </w:rPr>
      </w:pPr>
      <w:r w:rsidRPr="00A52584">
        <w:rPr>
          <w:b/>
          <w:sz w:val="28"/>
          <w:szCs w:val="28"/>
          <w:lang w:eastAsia="ar-SA"/>
        </w:rPr>
        <w:t>8.</w:t>
      </w:r>
      <w:r>
        <w:rPr>
          <w:sz w:val="28"/>
          <w:szCs w:val="28"/>
          <w:lang w:eastAsia="ar-SA"/>
        </w:rPr>
        <w:t xml:space="preserve"> </w:t>
      </w:r>
      <w:r w:rsidR="00C95175" w:rsidRPr="004F3E8D">
        <w:rPr>
          <w:bCs/>
          <w:sz w:val="28"/>
          <w:szCs w:val="28"/>
        </w:rPr>
        <w:t>Условия исполнения договора, указанные в заявке Участника закупки</w:t>
      </w:r>
      <w:r w:rsidR="00887B2E">
        <w:rPr>
          <w:bCs/>
          <w:sz w:val="28"/>
          <w:szCs w:val="28"/>
        </w:rPr>
        <w:t xml:space="preserve"> </w:t>
      </w:r>
      <w:r w:rsidR="00887B2E" w:rsidRPr="00DE696E">
        <w:rPr>
          <w:bCs/>
          <w:sz w:val="28"/>
          <w:szCs w:val="28"/>
        </w:rPr>
        <w:t>и в Документации</w:t>
      </w:r>
      <w:r w:rsidR="00C95175" w:rsidRPr="00DE696E">
        <w:rPr>
          <w:bCs/>
          <w:sz w:val="28"/>
          <w:szCs w:val="28"/>
        </w:rPr>
        <w:t>, за</w:t>
      </w:r>
      <w:r w:rsidR="00C95175" w:rsidRPr="004F3E8D">
        <w:rPr>
          <w:bCs/>
          <w:sz w:val="28"/>
          <w:szCs w:val="28"/>
        </w:rPr>
        <w:t>явке которого</w:t>
      </w:r>
      <w:r w:rsidR="00C95175">
        <w:rPr>
          <w:b/>
          <w:bCs/>
          <w:sz w:val="28"/>
          <w:szCs w:val="28"/>
        </w:rPr>
        <w:t xml:space="preserve"> присвоено второе место - </w:t>
      </w:r>
      <w:r w:rsidR="00C95175" w:rsidRPr="00A65D21">
        <w:rPr>
          <w:sz w:val="28"/>
          <w:szCs w:val="28"/>
        </w:rPr>
        <w:t>ООО «</w:t>
      </w:r>
      <w:r w:rsidR="003C524C" w:rsidRPr="00541D45">
        <w:rPr>
          <w:caps/>
          <w:sz w:val="28"/>
          <w:szCs w:val="28"/>
        </w:rPr>
        <w:t>Аркаим</w:t>
      </w:r>
      <w:r w:rsidR="00C95175" w:rsidRPr="00344845">
        <w:rPr>
          <w:sz w:val="28"/>
          <w:szCs w:val="28"/>
        </w:rPr>
        <w:t>»</w:t>
      </w:r>
      <w:r w:rsidR="00C95175" w:rsidRPr="00344845">
        <w:rPr>
          <w:bCs/>
          <w:sz w:val="28"/>
          <w:szCs w:val="28"/>
        </w:rPr>
        <w:t xml:space="preserve"> (юридический адрес: </w:t>
      </w:r>
      <w:r w:rsidR="003C524C" w:rsidRPr="0093093B">
        <w:rPr>
          <w:sz w:val="28"/>
          <w:szCs w:val="28"/>
        </w:rPr>
        <w:t xml:space="preserve">183039, </w:t>
      </w:r>
      <w:r w:rsidR="003C524C" w:rsidRPr="004B6F7B">
        <w:rPr>
          <w:sz w:val="28"/>
          <w:szCs w:val="28"/>
        </w:rPr>
        <w:t>г. Мурманск, ул. </w:t>
      </w:r>
      <w:proofErr w:type="spellStart"/>
      <w:r w:rsidR="003C524C" w:rsidRPr="004B6F7B">
        <w:rPr>
          <w:sz w:val="28"/>
          <w:szCs w:val="28"/>
        </w:rPr>
        <w:t>Книповича</w:t>
      </w:r>
      <w:proofErr w:type="spellEnd"/>
      <w:r w:rsidR="003C524C" w:rsidRPr="004B6F7B">
        <w:rPr>
          <w:sz w:val="28"/>
          <w:szCs w:val="28"/>
        </w:rPr>
        <w:t xml:space="preserve">, </w:t>
      </w:r>
      <w:r w:rsidR="003C524C" w:rsidRPr="00B64BBD">
        <w:rPr>
          <w:sz w:val="28"/>
          <w:szCs w:val="28"/>
        </w:rPr>
        <w:t>д. 46</w:t>
      </w:r>
      <w:r w:rsidR="00C95175" w:rsidRPr="00344845">
        <w:rPr>
          <w:bCs/>
          <w:sz w:val="28"/>
          <w:szCs w:val="28"/>
        </w:rPr>
        <w:t>)</w:t>
      </w:r>
      <w:r w:rsidR="00466173" w:rsidRPr="00AB0B1D">
        <w:rPr>
          <w:sz w:val="28"/>
          <w:szCs w:val="28"/>
        </w:rPr>
        <w:t>:</w:t>
      </w:r>
    </w:p>
    <w:p w:rsidR="00A21EBD" w:rsidRDefault="00C95175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 xml:space="preserve">поставка </w:t>
      </w:r>
      <w:r w:rsidR="0097347B">
        <w:rPr>
          <w:sz w:val="28"/>
          <w:szCs w:val="28"/>
        </w:rPr>
        <w:t>гражданских противогазов</w:t>
      </w:r>
      <w:r w:rsidR="004C4420" w:rsidRPr="00AD10CB">
        <w:rPr>
          <w:bCs/>
          <w:sz w:val="28"/>
          <w:szCs w:val="28"/>
        </w:rPr>
        <w:t>.</w:t>
      </w:r>
    </w:p>
    <w:p w:rsidR="00A21EBD" w:rsidRPr="00E10710" w:rsidRDefault="00C95175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97347B" w:rsidRPr="0097347B">
        <w:rPr>
          <w:bCs/>
          <w:sz w:val="28"/>
          <w:szCs w:val="28"/>
        </w:rPr>
        <w:t>2880 штук</w:t>
      </w:r>
      <w:r w:rsidR="004C442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8C7845" w:rsidRDefault="00C95175" w:rsidP="007D6D48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8.3.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3C524C" w:rsidRPr="00910148">
        <w:rPr>
          <w:bCs/>
          <w:sz w:val="28"/>
          <w:szCs w:val="28"/>
        </w:rPr>
        <w:t>4 868 000</w:t>
      </w:r>
      <w:r>
        <w:rPr>
          <w:bCs/>
          <w:sz w:val="28"/>
          <w:szCs w:val="28"/>
        </w:rPr>
        <w:t>,00</w:t>
      </w:r>
      <w:r w:rsidR="004C4420" w:rsidRPr="0097347B">
        <w:rPr>
          <w:color w:val="FF0000"/>
          <w:sz w:val="28"/>
          <w:szCs w:val="28"/>
          <w:lang w:eastAsia="ar-SA"/>
        </w:rPr>
        <w:t xml:space="preserve"> </w:t>
      </w:r>
      <w:r w:rsidR="008C7845">
        <w:rPr>
          <w:sz w:val="28"/>
          <w:szCs w:val="28"/>
          <w:lang w:eastAsia="ar-SA"/>
        </w:rPr>
        <w:t>рублей.</w:t>
      </w:r>
      <w:r w:rsidR="004C4420" w:rsidRPr="00C95175">
        <w:rPr>
          <w:sz w:val="28"/>
          <w:szCs w:val="28"/>
          <w:lang w:eastAsia="ar-SA"/>
        </w:rPr>
        <w:t xml:space="preserve"> </w:t>
      </w:r>
      <w:r w:rsidR="008C7845" w:rsidRPr="008C7845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D48" w:rsidRPr="00EC5B7C" w:rsidRDefault="00C95175" w:rsidP="007D6D48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8.4.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7D6D48" w:rsidRPr="00E10710">
        <w:rPr>
          <w:b/>
          <w:bCs/>
          <w:sz w:val="28"/>
          <w:szCs w:val="28"/>
          <w:lang w:eastAsia="ar-SA"/>
        </w:rPr>
        <w:t xml:space="preserve">а: </w:t>
      </w:r>
      <w:r w:rsidR="0097347B" w:rsidRPr="0097347B">
        <w:rPr>
          <w:color w:val="000000"/>
          <w:sz w:val="28"/>
          <w:szCs w:val="28"/>
        </w:rPr>
        <w:t>в течение 20 (Двадцати) календарных дней с момента предоплаты по заявке Покупателя. Заявки направляются до 01.04.2015 г</w:t>
      </w:r>
      <w:r w:rsidR="007D6D48" w:rsidRPr="00E10710">
        <w:rPr>
          <w:bCs/>
          <w:sz w:val="28"/>
          <w:szCs w:val="28"/>
          <w:lang w:eastAsia="ar-SA"/>
        </w:rPr>
        <w:t>.</w:t>
      </w:r>
    </w:p>
    <w:p w:rsidR="007D6D48" w:rsidRPr="00EC5B7C" w:rsidRDefault="00C95175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8.5.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  <w:r w:rsidR="007D6D48" w:rsidRPr="00EC5B7C">
        <w:rPr>
          <w:bCs/>
          <w:sz w:val="28"/>
          <w:szCs w:val="28"/>
        </w:rPr>
        <w:t xml:space="preserve">г. Мурманск, ул. </w:t>
      </w:r>
      <w:proofErr w:type="gramStart"/>
      <w:r w:rsidR="007D6D48" w:rsidRPr="00EC5B7C">
        <w:rPr>
          <w:bCs/>
          <w:sz w:val="28"/>
          <w:szCs w:val="28"/>
        </w:rPr>
        <w:t>Промышленная</w:t>
      </w:r>
      <w:proofErr w:type="gramEnd"/>
      <w:r w:rsidR="007D6D48" w:rsidRPr="00EC5B7C">
        <w:rPr>
          <w:bCs/>
          <w:sz w:val="28"/>
          <w:szCs w:val="28"/>
        </w:rPr>
        <w:t>, д. 15.</w:t>
      </w:r>
    </w:p>
    <w:p w:rsidR="0097347B" w:rsidRPr="00C76791" w:rsidRDefault="00C95175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8.6. </w:t>
      </w:r>
      <w:r w:rsidR="007D6D48" w:rsidRPr="00C76791">
        <w:rPr>
          <w:b/>
          <w:bCs/>
          <w:sz w:val="28"/>
          <w:szCs w:val="28"/>
        </w:rPr>
        <w:t xml:space="preserve">Условия оплаты: </w:t>
      </w:r>
    </w:p>
    <w:p w:rsidR="0097347B" w:rsidRPr="00C76791" w:rsidRDefault="0097347B" w:rsidP="0097347B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76791">
        <w:rPr>
          <w:bCs/>
          <w:sz w:val="28"/>
          <w:szCs w:val="28"/>
        </w:rPr>
        <w:t>-</w:t>
      </w:r>
      <w:r w:rsidRPr="00C76791">
        <w:rPr>
          <w:b/>
          <w:bCs/>
          <w:sz w:val="28"/>
          <w:szCs w:val="28"/>
        </w:rPr>
        <w:t xml:space="preserve"> </w:t>
      </w:r>
      <w:r w:rsidRPr="00C76791">
        <w:rPr>
          <w:sz w:val="28"/>
          <w:szCs w:val="28"/>
        </w:rPr>
        <w:t xml:space="preserve">Покупатель осуществляет оплату в размере 30% от стоимости Товара </w:t>
      </w:r>
      <w:r w:rsidRPr="00C76791">
        <w:rPr>
          <w:b/>
          <w:sz w:val="28"/>
          <w:szCs w:val="28"/>
        </w:rPr>
        <w:t>по заявке</w:t>
      </w:r>
      <w:r w:rsidRPr="00C76791">
        <w:rPr>
          <w:sz w:val="28"/>
          <w:szCs w:val="28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7D6D48" w:rsidRPr="00C76791" w:rsidRDefault="0097347B" w:rsidP="0097347B">
      <w:pPr>
        <w:contextualSpacing/>
        <w:jc w:val="both"/>
        <w:rPr>
          <w:bCs/>
          <w:sz w:val="28"/>
          <w:szCs w:val="28"/>
        </w:rPr>
      </w:pPr>
      <w:r w:rsidRPr="00C76791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7D6D48" w:rsidRPr="00C76791">
        <w:rPr>
          <w:bCs/>
          <w:sz w:val="28"/>
          <w:szCs w:val="28"/>
        </w:rPr>
        <w:t>.</w:t>
      </w:r>
    </w:p>
    <w:p w:rsidR="007D6D48" w:rsidRPr="00C76791" w:rsidRDefault="00C95175" w:rsidP="007D6D48">
      <w:pPr>
        <w:jc w:val="both"/>
        <w:rPr>
          <w:b/>
          <w:bCs/>
          <w:sz w:val="28"/>
          <w:szCs w:val="28"/>
        </w:rPr>
      </w:pPr>
      <w:r w:rsidRPr="00C76791">
        <w:rPr>
          <w:b/>
          <w:bCs/>
          <w:sz w:val="28"/>
          <w:szCs w:val="28"/>
        </w:rPr>
        <w:t xml:space="preserve">8.7. </w:t>
      </w:r>
      <w:r w:rsidR="007D6D48" w:rsidRPr="00C76791">
        <w:rPr>
          <w:b/>
          <w:bCs/>
          <w:sz w:val="28"/>
          <w:szCs w:val="28"/>
        </w:rPr>
        <w:t xml:space="preserve">Особые условия: </w:t>
      </w:r>
    </w:p>
    <w:p w:rsidR="0097347B" w:rsidRPr="00C76791" w:rsidRDefault="0097347B" w:rsidP="0097347B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76791">
        <w:rPr>
          <w:b/>
          <w:sz w:val="28"/>
          <w:szCs w:val="28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97347B" w:rsidRPr="00C76791" w:rsidRDefault="0097347B" w:rsidP="0097347B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76791">
        <w:rPr>
          <w:sz w:val="28"/>
          <w:szCs w:val="28"/>
        </w:rPr>
        <w:t xml:space="preserve">- </w:t>
      </w:r>
      <w:r w:rsidR="00207955" w:rsidRPr="00C76791">
        <w:rPr>
          <w:sz w:val="28"/>
          <w:szCs w:val="28"/>
        </w:rPr>
        <w:t>Товар должен соответствовать требованиям ГОСТ 12.4.041-2001, ГОСТ 12.4.189-99, ГОСТ 12.4.251-2009 (или ГОСТ 12.4.235-2012)</w:t>
      </w:r>
      <w:r w:rsidRPr="00C76791">
        <w:rPr>
          <w:sz w:val="28"/>
          <w:szCs w:val="28"/>
        </w:rPr>
        <w:t>.</w:t>
      </w:r>
    </w:p>
    <w:p w:rsidR="0097347B" w:rsidRPr="00C76791" w:rsidRDefault="0097347B" w:rsidP="0097347B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6791">
        <w:rPr>
          <w:rStyle w:val="ae"/>
          <w:b w:val="0"/>
          <w:sz w:val="28"/>
          <w:szCs w:val="28"/>
        </w:rPr>
        <w:lastRenderedPageBreak/>
        <w:t>- Покупатель</w:t>
      </w:r>
      <w:r w:rsidRPr="00C76791">
        <w:rPr>
          <w:sz w:val="28"/>
          <w:szCs w:val="28"/>
          <w:shd w:val="clear" w:color="auto" w:fill="FFFFFF"/>
        </w:rPr>
        <w:t xml:space="preserve"> имеет право</w:t>
      </w:r>
      <w:r w:rsidRPr="00C76791">
        <w:rPr>
          <w:rStyle w:val="apple-converted-space"/>
          <w:sz w:val="28"/>
          <w:szCs w:val="28"/>
          <w:shd w:val="clear" w:color="auto" w:fill="FFFFFF"/>
        </w:rPr>
        <w:t> провести не</w:t>
      </w:r>
      <w:r w:rsidRPr="00C76791">
        <w:rPr>
          <w:sz w:val="28"/>
          <w:szCs w:val="28"/>
          <w:shd w:val="clear" w:color="auto" w:fill="FFFFFF"/>
        </w:rPr>
        <w:t>зависимую экспертизу за счет</w:t>
      </w:r>
      <w:r w:rsidRPr="00C76791">
        <w:rPr>
          <w:rStyle w:val="apple-converted-space"/>
          <w:sz w:val="28"/>
          <w:szCs w:val="28"/>
          <w:shd w:val="clear" w:color="auto" w:fill="FFFFFF"/>
        </w:rPr>
        <w:t> </w:t>
      </w:r>
      <w:r w:rsidRPr="00C76791">
        <w:rPr>
          <w:bCs/>
          <w:sz w:val="28"/>
          <w:szCs w:val="28"/>
        </w:rPr>
        <w:t>Поставщика</w:t>
      </w:r>
      <w:r w:rsidRPr="00C76791">
        <w:rPr>
          <w:b/>
          <w:bCs/>
          <w:sz w:val="28"/>
          <w:szCs w:val="28"/>
        </w:rPr>
        <w:t xml:space="preserve">. </w:t>
      </w:r>
      <w:r w:rsidRPr="00C76791">
        <w:rPr>
          <w:sz w:val="28"/>
          <w:szCs w:val="28"/>
          <w:shd w:val="clear" w:color="auto" w:fill="FFFFFF"/>
        </w:rPr>
        <w:t>В случае</w:t>
      </w:r>
      <w:proofErr w:type="gramStart"/>
      <w:r w:rsidRPr="00C76791">
        <w:rPr>
          <w:sz w:val="28"/>
          <w:szCs w:val="28"/>
          <w:shd w:val="clear" w:color="auto" w:fill="FFFFFF"/>
        </w:rPr>
        <w:t>,</w:t>
      </w:r>
      <w:proofErr w:type="gramEnd"/>
      <w:r w:rsidRPr="00C76791">
        <w:rPr>
          <w:sz w:val="28"/>
          <w:szCs w:val="28"/>
          <w:shd w:val="clear" w:color="auto" w:fill="FFFFFF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</w:t>
      </w:r>
      <w:r w:rsidRPr="00C76791">
        <w:rPr>
          <w:rStyle w:val="apple-converted-space"/>
          <w:sz w:val="28"/>
          <w:szCs w:val="28"/>
          <w:shd w:val="clear" w:color="auto" w:fill="FFFFFF"/>
        </w:rPr>
        <w:t> </w:t>
      </w:r>
      <w:r w:rsidRPr="00C76791">
        <w:rPr>
          <w:bCs/>
          <w:sz w:val="28"/>
          <w:szCs w:val="28"/>
        </w:rPr>
        <w:t>Покупателя.</w:t>
      </w:r>
    </w:p>
    <w:p w:rsidR="0097347B" w:rsidRPr="00C76791" w:rsidRDefault="0097347B" w:rsidP="0097347B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 xml:space="preserve">- Товар должен быть поставлен в заводской упаковке – ящике, закрытом крышкой с замками и запломбированном пломбами организации. В каждом ящике должно быть упаковано 20 комплектов. Лицевые части должны быть уложены в ящик в следующем </w:t>
      </w:r>
      <w:proofErr w:type="spellStart"/>
      <w:r w:rsidRPr="00C76791">
        <w:rPr>
          <w:bCs/>
          <w:sz w:val="28"/>
          <w:szCs w:val="28"/>
        </w:rPr>
        <w:t>ростовочном</w:t>
      </w:r>
      <w:proofErr w:type="spellEnd"/>
      <w:r w:rsidRPr="00C76791">
        <w:rPr>
          <w:bCs/>
          <w:sz w:val="28"/>
          <w:szCs w:val="28"/>
        </w:rPr>
        <w:t xml:space="preserve"> ассортименте: 1 роста – 8 штук; 2 роста – 8 штук; 3 роста – 4 штуки. Каждое тарное место должно (ящик) должно содержать руководство (инструкцию) по эксплуатации Товара. Маркировка ящиков – в соответствии с требованиями ГОСТ 14192.</w:t>
      </w:r>
    </w:p>
    <w:p w:rsidR="0097347B" w:rsidRPr="00C76791" w:rsidRDefault="0097347B" w:rsidP="0097347B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>- Поставляемый Товар должен сопровождаться паспортом на партию (оригинал или заверенная копия) с печатью отдела технического контроля предприятия-изготовителя.</w:t>
      </w:r>
    </w:p>
    <w:p w:rsidR="007D6D48" w:rsidRPr="0097347B" w:rsidRDefault="0097347B" w:rsidP="0097347B">
      <w:pPr>
        <w:pStyle w:val="a6"/>
        <w:tabs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347B">
        <w:rPr>
          <w:rFonts w:ascii="Times New Roman" w:hAnsi="Times New Roman" w:cs="Times New Roman"/>
          <w:bCs/>
          <w:sz w:val="28"/>
          <w:szCs w:val="28"/>
        </w:rPr>
        <w:t xml:space="preserve">- Гарантийный срок хранения Товара </w:t>
      </w:r>
      <w:r w:rsidR="00C95175" w:rsidRPr="0004542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045424">
        <w:rPr>
          <w:rFonts w:ascii="Times New Roman" w:hAnsi="Times New Roman" w:cs="Times New Roman"/>
          <w:bCs/>
          <w:sz w:val="28"/>
          <w:szCs w:val="28"/>
        </w:rPr>
        <w:t>12 лет</w:t>
      </w:r>
      <w:r w:rsidR="007D6D48" w:rsidRPr="0004542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7D6D48" w:rsidRPr="0097347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6D48" w:rsidRPr="007D6D48" w:rsidRDefault="00C95175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8.8. </w:t>
      </w:r>
      <w:r w:rsidR="00A21EBD"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47B" w:rsidRPr="00C76791" w:rsidRDefault="0097347B" w:rsidP="0097347B">
      <w:pPr>
        <w:tabs>
          <w:tab w:val="left" w:pos="0"/>
          <w:tab w:val="left" w:pos="851"/>
        </w:tabs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>- Гарантийный срок эксплуатации на товар устанавливается: 12 месяцев.</w:t>
      </w:r>
    </w:p>
    <w:p w:rsidR="0097347B" w:rsidRPr="00C76791" w:rsidRDefault="0097347B" w:rsidP="0097347B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C76791">
        <w:rPr>
          <w:bCs/>
          <w:sz w:val="28"/>
          <w:szCs w:val="28"/>
        </w:rPr>
        <w:t>Срок исполнения гарантийных обязательств по устранению недостатков не может превышать 30 (тридцать) дней с момента получения поставщиком уведомления Покупателя о необходимости устранения выявленных недостатков.</w:t>
      </w:r>
    </w:p>
    <w:p w:rsidR="0097347B" w:rsidRDefault="0097347B" w:rsidP="0097347B">
      <w:pPr>
        <w:tabs>
          <w:tab w:val="left" w:pos="851"/>
        </w:tabs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 xml:space="preserve">- Товар поставляется новым (не бывшим в эксплуатации, не восстановленный и </w:t>
      </w:r>
      <w:r w:rsidRPr="0097347B">
        <w:rPr>
          <w:bCs/>
          <w:sz w:val="28"/>
          <w:szCs w:val="28"/>
        </w:rPr>
        <w:t>не собранный из компонентов, бывших в эксплуатации) и изготовлен</w:t>
      </w:r>
      <w:r w:rsidR="00C95175">
        <w:rPr>
          <w:bCs/>
          <w:sz w:val="28"/>
          <w:szCs w:val="28"/>
        </w:rPr>
        <w:t>ным</w:t>
      </w:r>
      <w:r w:rsidRPr="0097347B">
        <w:rPr>
          <w:bCs/>
          <w:sz w:val="28"/>
          <w:szCs w:val="28"/>
        </w:rPr>
        <w:t xml:space="preserve"> </w:t>
      </w:r>
      <w:r w:rsidR="00C95175">
        <w:rPr>
          <w:bCs/>
          <w:sz w:val="28"/>
          <w:szCs w:val="28"/>
        </w:rPr>
        <w:t xml:space="preserve">в </w:t>
      </w:r>
      <w:r w:rsidR="003C524C">
        <w:rPr>
          <w:bCs/>
          <w:sz w:val="28"/>
          <w:szCs w:val="28"/>
        </w:rPr>
        <w:t xml:space="preserve">не ранее </w:t>
      </w:r>
      <w:r w:rsidR="003C524C" w:rsidRPr="00045424">
        <w:rPr>
          <w:bCs/>
          <w:sz w:val="28"/>
          <w:szCs w:val="28"/>
        </w:rPr>
        <w:t>2012</w:t>
      </w:r>
      <w:r w:rsidRPr="00045424">
        <w:rPr>
          <w:bCs/>
          <w:sz w:val="28"/>
          <w:szCs w:val="28"/>
        </w:rPr>
        <w:t> год</w:t>
      </w:r>
      <w:r w:rsidR="003C524C" w:rsidRPr="00045424">
        <w:rPr>
          <w:bCs/>
          <w:sz w:val="28"/>
          <w:szCs w:val="28"/>
        </w:rPr>
        <w:t>а</w:t>
      </w:r>
      <w:r w:rsidRPr="00045424">
        <w:rPr>
          <w:bCs/>
          <w:sz w:val="28"/>
          <w:szCs w:val="28"/>
        </w:rPr>
        <w:t>.</w:t>
      </w:r>
    </w:p>
    <w:p w:rsidR="007D33B0" w:rsidRPr="0097347B" w:rsidRDefault="007D33B0" w:rsidP="0097347B">
      <w:pPr>
        <w:tabs>
          <w:tab w:val="left" w:pos="851"/>
        </w:tabs>
        <w:jc w:val="both"/>
        <w:rPr>
          <w:bCs/>
          <w:sz w:val="28"/>
          <w:szCs w:val="28"/>
        </w:rPr>
      </w:pPr>
    </w:p>
    <w:p w:rsidR="007D33B0" w:rsidRDefault="007D33B0" w:rsidP="007D33B0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7D33B0">
        <w:rPr>
          <w:b/>
          <w:bCs/>
          <w:sz w:val="28"/>
          <w:szCs w:val="28"/>
        </w:rPr>
        <w:t>9.</w:t>
      </w:r>
      <w:r>
        <w:rPr>
          <w:bCs/>
          <w:sz w:val="28"/>
          <w:szCs w:val="28"/>
        </w:rPr>
        <w:t xml:space="preserve"> </w:t>
      </w:r>
      <w:proofErr w:type="gramStart"/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открытого запроса цен на право заключения договора </w:t>
      </w:r>
      <w:r w:rsidRPr="008723B8">
        <w:rPr>
          <w:sz w:val="28"/>
          <w:szCs w:val="28"/>
          <w:lang w:eastAsia="ar-SA"/>
        </w:rPr>
        <w:t xml:space="preserve">поставки </w:t>
      </w:r>
      <w:r>
        <w:rPr>
          <w:sz w:val="28"/>
          <w:szCs w:val="28"/>
        </w:rPr>
        <w:t>гражданских противогазов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A52584">
        <w:rPr>
          <w:sz w:val="28"/>
          <w:szCs w:val="28"/>
        </w:rPr>
        <w:t>для нужд ОАО «Мурманэнергосбыт»</w:t>
      </w:r>
      <w:r>
        <w:rPr>
          <w:sz w:val="28"/>
          <w:szCs w:val="28"/>
        </w:rPr>
        <w:t xml:space="preserve"> </w:t>
      </w:r>
      <w:r w:rsidR="003323BB" w:rsidRPr="003323BB">
        <w:rPr>
          <w:b/>
          <w:sz w:val="28"/>
          <w:szCs w:val="28"/>
        </w:rPr>
        <w:t>ООО «Торговый Дом «Бриз»</w:t>
      </w:r>
      <w:r w:rsidRPr="00263E1D">
        <w:rPr>
          <w:b/>
          <w:bCs/>
          <w:sz w:val="28"/>
          <w:szCs w:val="28"/>
        </w:rPr>
        <w:t xml:space="preserve"> </w:t>
      </w:r>
      <w:r w:rsidRPr="00263E1D">
        <w:rPr>
          <w:bCs/>
          <w:sz w:val="28"/>
          <w:szCs w:val="28"/>
        </w:rPr>
        <w:t xml:space="preserve">(юридический адрес: </w:t>
      </w:r>
      <w:r w:rsidR="003323BB" w:rsidRPr="003323BB">
        <w:rPr>
          <w:sz w:val="28"/>
          <w:szCs w:val="28"/>
        </w:rPr>
        <w:t>117461, г. Москва, ул. Каховка, д. 10, корпус 3</w:t>
      </w:r>
      <w:r w:rsidRPr="00263E1D">
        <w:rPr>
          <w:bCs/>
          <w:sz w:val="28"/>
          <w:szCs w:val="28"/>
        </w:rPr>
        <w:t xml:space="preserve">), </w:t>
      </w:r>
      <w:r w:rsidRPr="00DA7060">
        <w:rPr>
          <w:bCs/>
          <w:color w:val="000000"/>
          <w:sz w:val="28"/>
          <w:szCs w:val="28"/>
        </w:rPr>
        <w:t xml:space="preserve">заявке которого было присвоено первое место и </w:t>
      </w:r>
      <w:r w:rsidRPr="00182604">
        <w:rPr>
          <w:b/>
          <w:bCs/>
          <w:sz w:val="28"/>
          <w:szCs w:val="28"/>
        </w:rPr>
        <w:t xml:space="preserve">заключить с </w:t>
      </w:r>
      <w:r w:rsidRPr="00182604">
        <w:rPr>
          <w:b/>
          <w:sz w:val="28"/>
          <w:szCs w:val="28"/>
        </w:rPr>
        <w:t>ООО «</w:t>
      </w:r>
      <w:r w:rsidR="003323BB" w:rsidRPr="003323BB">
        <w:rPr>
          <w:b/>
          <w:sz w:val="28"/>
          <w:szCs w:val="28"/>
        </w:rPr>
        <w:t>Торговый Дом «Бриз</w:t>
      </w:r>
      <w:r w:rsidRPr="00182604">
        <w:rPr>
          <w:b/>
          <w:sz w:val="28"/>
          <w:szCs w:val="28"/>
        </w:rPr>
        <w:t>»</w:t>
      </w:r>
      <w:r w:rsidRPr="00182604">
        <w:rPr>
          <w:b/>
          <w:bCs/>
          <w:sz w:val="28"/>
          <w:szCs w:val="28"/>
        </w:rPr>
        <w:t xml:space="preserve"> договор</w:t>
      </w:r>
      <w:r w:rsidRPr="00263E1D">
        <w:rPr>
          <w:bCs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>на следующих условиях:</w:t>
      </w:r>
      <w:proofErr w:type="gramEnd"/>
    </w:p>
    <w:p w:rsidR="007D33B0" w:rsidRDefault="004D76F1" w:rsidP="007D33B0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D33B0">
        <w:rPr>
          <w:b/>
          <w:bCs/>
          <w:sz w:val="28"/>
          <w:szCs w:val="28"/>
        </w:rPr>
        <w:t xml:space="preserve">.1. </w:t>
      </w:r>
      <w:r w:rsidR="007D33B0" w:rsidRPr="00853D95">
        <w:rPr>
          <w:b/>
          <w:bCs/>
          <w:sz w:val="28"/>
          <w:szCs w:val="28"/>
        </w:rPr>
        <w:t>Предмет Договора:</w:t>
      </w:r>
      <w:r w:rsidR="007D33B0" w:rsidRPr="004C4420">
        <w:rPr>
          <w:bCs/>
          <w:sz w:val="28"/>
          <w:szCs w:val="28"/>
        </w:rPr>
        <w:t xml:space="preserve"> </w:t>
      </w:r>
      <w:r w:rsidR="007D33B0" w:rsidRPr="00EC5B7C">
        <w:rPr>
          <w:bCs/>
          <w:sz w:val="28"/>
          <w:szCs w:val="28"/>
        </w:rPr>
        <w:t xml:space="preserve">поставка </w:t>
      </w:r>
      <w:r w:rsidR="007D33B0">
        <w:rPr>
          <w:sz w:val="28"/>
          <w:szCs w:val="28"/>
        </w:rPr>
        <w:t>гражданских противогазов</w:t>
      </w:r>
      <w:r w:rsidR="00C76791">
        <w:rPr>
          <w:sz w:val="28"/>
          <w:szCs w:val="28"/>
        </w:rPr>
        <w:t xml:space="preserve"> ГП-7Б</w:t>
      </w:r>
      <w:r w:rsidR="007D33B0">
        <w:rPr>
          <w:bCs/>
          <w:sz w:val="28"/>
          <w:szCs w:val="28"/>
        </w:rPr>
        <w:t>.</w:t>
      </w:r>
    </w:p>
    <w:p w:rsidR="007D33B0" w:rsidRPr="00E10710" w:rsidRDefault="004D76F1" w:rsidP="007D33B0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9</w:t>
      </w:r>
      <w:r w:rsidR="007D33B0">
        <w:rPr>
          <w:rFonts w:eastAsiaTheme="majorEastAsia"/>
          <w:b/>
          <w:bCs/>
          <w:sz w:val="28"/>
          <w:szCs w:val="28"/>
          <w:lang w:eastAsia="ar-SA"/>
        </w:rPr>
        <w:t xml:space="preserve">.2. </w:t>
      </w:r>
      <w:r w:rsidR="007D33B0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7D33B0" w:rsidRPr="004C4420">
        <w:t xml:space="preserve"> </w:t>
      </w:r>
      <w:r w:rsidR="007D33B0" w:rsidRPr="0097347B">
        <w:rPr>
          <w:bCs/>
          <w:sz w:val="28"/>
          <w:szCs w:val="28"/>
        </w:rPr>
        <w:t>2880 штук</w:t>
      </w:r>
      <w:r w:rsidR="007D33B0" w:rsidRPr="00E10710">
        <w:rPr>
          <w:rFonts w:eastAsiaTheme="majorEastAsia"/>
          <w:bCs/>
          <w:sz w:val="28"/>
          <w:szCs w:val="28"/>
          <w:lang w:eastAsia="ar-SA"/>
        </w:rPr>
        <w:t>.</w:t>
      </w:r>
    </w:p>
    <w:p w:rsidR="007D33B0" w:rsidRPr="00EB1377" w:rsidRDefault="004D76F1" w:rsidP="007D33B0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>9</w:t>
      </w:r>
      <w:r w:rsidR="007D33B0">
        <w:rPr>
          <w:rFonts w:eastAsiaTheme="minorHAnsi"/>
          <w:b/>
          <w:sz w:val="28"/>
          <w:szCs w:val="28"/>
          <w:lang w:eastAsia="en-US"/>
        </w:rPr>
        <w:t xml:space="preserve">.3. </w:t>
      </w:r>
      <w:r w:rsidR="007D33B0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7D33B0" w:rsidRPr="004C4420">
        <w:rPr>
          <w:b/>
          <w:bCs/>
          <w:sz w:val="28"/>
          <w:szCs w:val="28"/>
        </w:rPr>
        <w:t xml:space="preserve"> </w:t>
      </w:r>
      <w:r w:rsidR="003323BB" w:rsidRPr="00444463">
        <w:rPr>
          <w:bCs/>
          <w:sz w:val="28"/>
          <w:szCs w:val="28"/>
        </w:rPr>
        <w:t>3 600 000</w:t>
      </w:r>
      <w:r w:rsidR="007D33B0" w:rsidRPr="002A10A9">
        <w:rPr>
          <w:bCs/>
          <w:sz w:val="28"/>
          <w:szCs w:val="28"/>
        </w:rPr>
        <w:t>,00</w:t>
      </w:r>
      <w:r w:rsidR="007D33B0" w:rsidRPr="0097347B">
        <w:rPr>
          <w:color w:val="FF0000"/>
          <w:sz w:val="28"/>
          <w:szCs w:val="28"/>
          <w:lang w:eastAsia="ar-SA"/>
        </w:rPr>
        <w:t xml:space="preserve"> </w:t>
      </w:r>
      <w:r w:rsidR="007D33B0" w:rsidRPr="00C95175">
        <w:rPr>
          <w:sz w:val="28"/>
          <w:szCs w:val="28"/>
          <w:lang w:eastAsia="ar-SA"/>
        </w:rPr>
        <w:t>рублей</w:t>
      </w:r>
      <w:r w:rsidR="00C14F7F">
        <w:rPr>
          <w:sz w:val="28"/>
          <w:szCs w:val="28"/>
          <w:lang w:eastAsia="ar-SA"/>
        </w:rPr>
        <w:t xml:space="preserve">. </w:t>
      </w:r>
      <w:r w:rsidR="00C14F7F" w:rsidRPr="008C7845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D33B0" w:rsidRPr="00C95175">
        <w:rPr>
          <w:sz w:val="28"/>
          <w:szCs w:val="28"/>
          <w:lang w:eastAsia="ar-SA"/>
        </w:rPr>
        <w:t>.</w:t>
      </w:r>
    </w:p>
    <w:p w:rsidR="007D33B0" w:rsidRPr="00EC5B7C" w:rsidRDefault="004D76F1" w:rsidP="007D33B0">
      <w:pPr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9</w:t>
      </w:r>
      <w:r w:rsidR="007D33B0">
        <w:rPr>
          <w:b/>
          <w:bCs/>
          <w:sz w:val="28"/>
          <w:szCs w:val="28"/>
          <w:lang w:eastAsia="ar-SA"/>
        </w:rPr>
        <w:t xml:space="preserve">.4. </w:t>
      </w:r>
      <w:r w:rsidR="007D33B0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7D33B0" w:rsidRPr="00E10710">
        <w:rPr>
          <w:b/>
          <w:bCs/>
          <w:sz w:val="28"/>
          <w:szCs w:val="28"/>
          <w:lang w:eastAsia="ar-SA"/>
        </w:rPr>
        <w:t xml:space="preserve">а: </w:t>
      </w:r>
      <w:r w:rsidR="007D33B0" w:rsidRPr="0097347B">
        <w:rPr>
          <w:color w:val="000000"/>
          <w:sz w:val="28"/>
          <w:szCs w:val="28"/>
        </w:rPr>
        <w:t>в течение 20 (Двадцати) календарных дней с момента предоплаты по заявке Покупателя. Заявки направляются до 01.04.2015 г</w:t>
      </w:r>
      <w:r w:rsidR="007D33B0" w:rsidRPr="00E10710">
        <w:rPr>
          <w:bCs/>
          <w:sz w:val="28"/>
          <w:szCs w:val="28"/>
          <w:lang w:eastAsia="ar-SA"/>
        </w:rPr>
        <w:t>.</w:t>
      </w:r>
    </w:p>
    <w:p w:rsidR="007D33B0" w:rsidRPr="00EC5B7C" w:rsidRDefault="004D76F1" w:rsidP="007D33B0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D33B0">
        <w:rPr>
          <w:b/>
          <w:bCs/>
          <w:sz w:val="28"/>
          <w:szCs w:val="28"/>
        </w:rPr>
        <w:t xml:space="preserve">.5. </w:t>
      </w:r>
      <w:r w:rsidR="007D33B0" w:rsidRPr="00EC5B7C">
        <w:rPr>
          <w:b/>
          <w:bCs/>
          <w:sz w:val="28"/>
          <w:szCs w:val="28"/>
        </w:rPr>
        <w:t xml:space="preserve">Место поставки Товара: </w:t>
      </w:r>
      <w:r w:rsidR="007D33B0" w:rsidRPr="00EC5B7C">
        <w:rPr>
          <w:bCs/>
          <w:sz w:val="28"/>
          <w:szCs w:val="28"/>
        </w:rPr>
        <w:t xml:space="preserve">г. Мурманск, ул. </w:t>
      </w:r>
      <w:proofErr w:type="gramStart"/>
      <w:r w:rsidR="007D33B0" w:rsidRPr="00EC5B7C">
        <w:rPr>
          <w:bCs/>
          <w:sz w:val="28"/>
          <w:szCs w:val="28"/>
        </w:rPr>
        <w:t>Промышленная</w:t>
      </w:r>
      <w:proofErr w:type="gramEnd"/>
      <w:r w:rsidR="007D33B0" w:rsidRPr="00EC5B7C">
        <w:rPr>
          <w:bCs/>
          <w:sz w:val="28"/>
          <w:szCs w:val="28"/>
        </w:rPr>
        <w:t>, д. 15.</w:t>
      </w:r>
    </w:p>
    <w:p w:rsidR="007D33B0" w:rsidRPr="00C76791" w:rsidRDefault="004D76F1" w:rsidP="007D33B0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D33B0">
        <w:rPr>
          <w:b/>
          <w:bCs/>
          <w:sz w:val="28"/>
          <w:szCs w:val="28"/>
        </w:rPr>
        <w:t>.6</w:t>
      </w:r>
      <w:r w:rsidR="007D33B0" w:rsidRPr="00C76791">
        <w:rPr>
          <w:b/>
          <w:bCs/>
          <w:sz w:val="28"/>
          <w:szCs w:val="28"/>
        </w:rPr>
        <w:t xml:space="preserve">. Условия оплаты: </w:t>
      </w:r>
    </w:p>
    <w:p w:rsidR="007D33B0" w:rsidRPr="00C76791" w:rsidRDefault="007D33B0" w:rsidP="007D33B0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76791">
        <w:rPr>
          <w:bCs/>
          <w:sz w:val="28"/>
          <w:szCs w:val="28"/>
        </w:rPr>
        <w:t>-</w:t>
      </w:r>
      <w:r w:rsidRPr="00C76791">
        <w:rPr>
          <w:b/>
          <w:bCs/>
          <w:sz w:val="28"/>
          <w:szCs w:val="28"/>
        </w:rPr>
        <w:t xml:space="preserve"> </w:t>
      </w:r>
      <w:r w:rsidRPr="00C76791">
        <w:rPr>
          <w:sz w:val="28"/>
          <w:szCs w:val="28"/>
        </w:rPr>
        <w:t xml:space="preserve">Покупатель осуществляет оплату в размере 30% от стоимости Товара </w:t>
      </w:r>
      <w:r w:rsidRPr="00C76791">
        <w:rPr>
          <w:b/>
          <w:sz w:val="28"/>
          <w:szCs w:val="28"/>
        </w:rPr>
        <w:t>по заявке</w:t>
      </w:r>
      <w:r w:rsidRPr="00C76791">
        <w:rPr>
          <w:sz w:val="28"/>
          <w:szCs w:val="28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7D33B0" w:rsidRPr="00C76791" w:rsidRDefault="007D33B0" w:rsidP="007D33B0">
      <w:pPr>
        <w:contextualSpacing/>
        <w:jc w:val="both"/>
        <w:rPr>
          <w:bCs/>
          <w:sz w:val="28"/>
          <w:szCs w:val="28"/>
        </w:rPr>
      </w:pPr>
      <w:r w:rsidRPr="00C76791">
        <w:rPr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</w:t>
      </w:r>
      <w:r w:rsidRPr="00C76791">
        <w:rPr>
          <w:sz w:val="28"/>
          <w:szCs w:val="28"/>
        </w:rPr>
        <w:lastRenderedPageBreak/>
        <w:t>представителями сторон товарной накладной и получения от Поставщика счета-фактуры, счета на оплату</w:t>
      </w:r>
      <w:r w:rsidRPr="00C76791">
        <w:rPr>
          <w:bCs/>
          <w:sz w:val="28"/>
          <w:szCs w:val="28"/>
        </w:rPr>
        <w:t>.</w:t>
      </w:r>
    </w:p>
    <w:p w:rsidR="007D33B0" w:rsidRPr="00C76791" w:rsidRDefault="004D76F1" w:rsidP="007D33B0">
      <w:pPr>
        <w:jc w:val="both"/>
        <w:rPr>
          <w:b/>
          <w:bCs/>
          <w:sz w:val="28"/>
          <w:szCs w:val="28"/>
        </w:rPr>
      </w:pPr>
      <w:r w:rsidRPr="00C76791">
        <w:rPr>
          <w:b/>
          <w:bCs/>
          <w:sz w:val="28"/>
          <w:szCs w:val="28"/>
        </w:rPr>
        <w:t>9</w:t>
      </w:r>
      <w:r w:rsidR="007D33B0" w:rsidRPr="00C76791">
        <w:rPr>
          <w:b/>
          <w:bCs/>
          <w:sz w:val="28"/>
          <w:szCs w:val="28"/>
        </w:rPr>
        <w:t xml:space="preserve">.7. Особые условия: </w:t>
      </w:r>
    </w:p>
    <w:p w:rsidR="007D33B0" w:rsidRPr="00C76791" w:rsidRDefault="007D33B0" w:rsidP="007D33B0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76791">
        <w:rPr>
          <w:b/>
          <w:sz w:val="28"/>
          <w:szCs w:val="28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7D33B0" w:rsidRPr="00C76791" w:rsidRDefault="007D33B0" w:rsidP="007D33B0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76791">
        <w:rPr>
          <w:sz w:val="28"/>
          <w:szCs w:val="28"/>
        </w:rPr>
        <w:t xml:space="preserve">- </w:t>
      </w:r>
      <w:r w:rsidR="00207955" w:rsidRPr="00C76791">
        <w:rPr>
          <w:sz w:val="28"/>
          <w:szCs w:val="28"/>
        </w:rPr>
        <w:t>Товар должен соответствовать требованиям ГОСТ 12.4.041-2001, ГОСТ 12.4.189-99, ГОСТ 12.4.251-2009 (или ГОСТ 12.4.235-2012)</w:t>
      </w:r>
      <w:r w:rsidRPr="00C76791">
        <w:rPr>
          <w:sz w:val="28"/>
          <w:szCs w:val="28"/>
        </w:rPr>
        <w:t>.</w:t>
      </w:r>
    </w:p>
    <w:p w:rsidR="007D33B0" w:rsidRPr="00C76791" w:rsidRDefault="007D33B0" w:rsidP="007D33B0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6791">
        <w:rPr>
          <w:rStyle w:val="ae"/>
          <w:b w:val="0"/>
          <w:sz w:val="28"/>
          <w:szCs w:val="28"/>
        </w:rPr>
        <w:t>- Покупатель</w:t>
      </w:r>
      <w:r w:rsidRPr="00C76791">
        <w:rPr>
          <w:sz w:val="28"/>
          <w:szCs w:val="28"/>
          <w:shd w:val="clear" w:color="auto" w:fill="FFFFFF"/>
        </w:rPr>
        <w:t xml:space="preserve"> имеет право</w:t>
      </w:r>
      <w:r w:rsidRPr="00C76791">
        <w:rPr>
          <w:rStyle w:val="apple-converted-space"/>
          <w:sz w:val="28"/>
          <w:szCs w:val="28"/>
          <w:shd w:val="clear" w:color="auto" w:fill="FFFFFF"/>
        </w:rPr>
        <w:t> провести не</w:t>
      </w:r>
      <w:r w:rsidRPr="00C76791">
        <w:rPr>
          <w:sz w:val="28"/>
          <w:szCs w:val="28"/>
          <w:shd w:val="clear" w:color="auto" w:fill="FFFFFF"/>
        </w:rPr>
        <w:t>зависимую экспертизу за счет</w:t>
      </w:r>
      <w:r w:rsidRPr="00C76791">
        <w:rPr>
          <w:rStyle w:val="apple-converted-space"/>
          <w:sz w:val="28"/>
          <w:szCs w:val="28"/>
          <w:shd w:val="clear" w:color="auto" w:fill="FFFFFF"/>
        </w:rPr>
        <w:t> </w:t>
      </w:r>
      <w:r w:rsidRPr="00C76791">
        <w:rPr>
          <w:bCs/>
          <w:sz w:val="28"/>
          <w:szCs w:val="28"/>
        </w:rPr>
        <w:t>Поставщика</w:t>
      </w:r>
      <w:r w:rsidRPr="00C76791">
        <w:rPr>
          <w:b/>
          <w:bCs/>
          <w:sz w:val="28"/>
          <w:szCs w:val="28"/>
        </w:rPr>
        <w:t xml:space="preserve">. </w:t>
      </w:r>
      <w:r w:rsidRPr="00C76791">
        <w:rPr>
          <w:sz w:val="28"/>
          <w:szCs w:val="28"/>
          <w:shd w:val="clear" w:color="auto" w:fill="FFFFFF"/>
        </w:rPr>
        <w:t>В случае</w:t>
      </w:r>
      <w:proofErr w:type="gramStart"/>
      <w:r w:rsidRPr="00C76791">
        <w:rPr>
          <w:sz w:val="28"/>
          <w:szCs w:val="28"/>
          <w:shd w:val="clear" w:color="auto" w:fill="FFFFFF"/>
        </w:rPr>
        <w:t>,</w:t>
      </w:r>
      <w:proofErr w:type="gramEnd"/>
      <w:r w:rsidRPr="00C76791">
        <w:rPr>
          <w:sz w:val="28"/>
          <w:szCs w:val="28"/>
          <w:shd w:val="clear" w:color="auto" w:fill="FFFFFF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</w:t>
      </w:r>
      <w:r w:rsidRPr="00C76791">
        <w:rPr>
          <w:rStyle w:val="apple-converted-space"/>
          <w:sz w:val="28"/>
          <w:szCs w:val="28"/>
          <w:shd w:val="clear" w:color="auto" w:fill="FFFFFF"/>
        </w:rPr>
        <w:t> </w:t>
      </w:r>
      <w:r w:rsidRPr="00C76791">
        <w:rPr>
          <w:bCs/>
          <w:sz w:val="28"/>
          <w:szCs w:val="28"/>
        </w:rPr>
        <w:t>Покупателя.</w:t>
      </w:r>
    </w:p>
    <w:p w:rsidR="007D33B0" w:rsidRPr="00C76791" w:rsidRDefault="007D33B0" w:rsidP="007D33B0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 xml:space="preserve">- Товар должен быть поставлен в заводской упаковке – ящике, закрытом крышкой с замками и запломбированном пломбами организации. В каждом ящике должно быть упаковано 20 комплектов. Лицевые части должны быть уложены в ящик в следующем </w:t>
      </w:r>
      <w:proofErr w:type="spellStart"/>
      <w:r w:rsidRPr="00C76791">
        <w:rPr>
          <w:bCs/>
          <w:sz w:val="28"/>
          <w:szCs w:val="28"/>
        </w:rPr>
        <w:t>ростовочном</w:t>
      </w:r>
      <w:proofErr w:type="spellEnd"/>
      <w:r w:rsidRPr="00C76791">
        <w:rPr>
          <w:bCs/>
          <w:sz w:val="28"/>
          <w:szCs w:val="28"/>
        </w:rPr>
        <w:t xml:space="preserve"> ассортименте: 1 роста – 8 штук; 2 роста – 8 штук; 3 роста – 4 штуки. Каждое тарное место должно (ящик) должно содержать руководство (инструкцию) по эксплуатации Товара. Маркировка ящиков – в соответствии с требованиями ГОСТ 14192.</w:t>
      </w:r>
    </w:p>
    <w:p w:rsidR="007D33B0" w:rsidRPr="00C76791" w:rsidRDefault="007D33B0" w:rsidP="007D33B0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>- Поставляемый Товар должен сопровождаться паспортом на партию (оригинал или заверенная копия) с печатью отдела технического контроля предприятия-изготовителя.</w:t>
      </w:r>
    </w:p>
    <w:p w:rsidR="007D33B0" w:rsidRPr="00C76791" w:rsidRDefault="007D33B0" w:rsidP="007D33B0">
      <w:pPr>
        <w:pStyle w:val="a6"/>
        <w:tabs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791">
        <w:rPr>
          <w:rFonts w:ascii="Times New Roman" w:hAnsi="Times New Roman" w:cs="Times New Roman"/>
          <w:bCs/>
          <w:sz w:val="28"/>
          <w:szCs w:val="28"/>
        </w:rPr>
        <w:t xml:space="preserve">- Гарантийный срок хранения Товара - </w:t>
      </w:r>
      <w:r w:rsidR="00A65DCF" w:rsidRPr="00C76791">
        <w:rPr>
          <w:rFonts w:ascii="Times New Roman" w:hAnsi="Times New Roman" w:cs="Times New Roman"/>
          <w:bCs/>
          <w:sz w:val="28"/>
          <w:szCs w:val="28"/>
        </w:rPr>
        <w:t>150 месяцев (12,5 лет)</w:t>
      </w:r>
      <w:r w:rsidRPr="00C7679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D33B0" w:rsidRPr="00C76791" w:rsidRDefault="004D76F1" w:rsidP="007D33B0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7679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D33B0" w:rsidRPr="00C76791">
        <w:rPr>
          <w:rFonts w:ascii="Times New Roman" w:hAnsi="Times New Roman" w:cs="Times New Roman"/>
          <w:b/>
          <w:bCs/>
          <w:sz w:val="28"/>
          <w:szCs w:val="28"/>
        </w:rPr>
        <w:t>.8. Иные условия:</w:t>
      </w:r>
      <w:r w:rsidR="007D33B0" w:rsidRPr="00C76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3B0" w:rsidRPr="00C76791" w:rsidRDefault="007D33B0" w:rsidP="007D33B0">
      <w:pPr>
        <w:tabs>
          <w:tab w:val="left" w:pos="0"/>
          <w:tab w:val="left" w:pos="851"/>
        </w:tabs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>- Гарантийный срок эксплуатации на товар устанавливается: 12 месяцев.</w:t>
      </w:r>
    </w:p>
    <w:p w:rsidR="007D33B0" w:rsidRPr="00C76791" w:rsidRDefault="007D33B0" w:rsidP="007D33B0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C76791">
        <w:rPr>
          <w:bCs/>
          <w:sz w:val="28"/>
          <w:szCs w:val="28"/>
        </w:rPr>
        <w:t>Срок исполнения гарантийных обязательств по устранению недостатков не может превышать 30 (тридцать) дней с момента получения поставщиком уведомления Покупателя о необходимости устранения выявленных недостатков.</w:t>
      </w:r>
    </w:p>
    <w:p w:rsidR="007D33B0" w:rsidRPr="00C76791" w:rsidRDefault="007D33B0" w:rsidP="007D33B0">
      <w:pPr>
        <w:tabs>
          <w:tab w:val="left" w:pos="567"/>
        </w:tabs>
        <w:contextualSpacing/>
        <w:jc w:val="both"/>
        <w:rPr>
          <w:bCs/>
          <w:sz w:val="28"/>
          <w:szCs w:val="28"/>
        </w:rPr>
      </w:pPr>
      <w:r w:rsidRPr="00C76791">
        <w:rPr>
          <w:bCs/>
          <w:sz w:val="28"/>
          <w:szCs w:val="28"/>
        </w:rPr>
        <w:t>- Товар поставляется новым (не бывшим в эксплуатации, не восстановленный и не собранный из компонентов, бывших в эксплуатации) и изготовленным в 2014 году.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10710" w:rsidRDefault="00E10710" w:rsidP="005B25E5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Pr="009E7F05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97347B" w:rsidRDefault="0097347B" w:rsidP="005B25E5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F62523">
        <w:rPr>
          <w:sz w:val="28"/>
          <w:szCs w:val="28"/>
        </w:rPr>
        <w:t>Урпин</w:t>
      </w:r>
      <w:proofErr w:type="spellEnd"/>
      <w:r w:rsidRPr="00F62523">
        <w:rPr>
          <w:sz w:val="28"/>
          <w:szCs w:val="28"/>
        </w:rPr>
        <w:t xml:space="preserve"> Н.В.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5B25E5" w:rsidRDefault="005B25E5" w:rsidP="005B25E5">
      <w:pPr>
        <w:tabs>
          <w:tab w:val="left" w:pos="6237"/>
        </w:tabs>
        <w:rPr>
          <w:iCs/>
          <w:sz w:val="28"/>
          <w:szCs w:val="28"/>
        </w:rPr>
      </w:pPr>
    </w:p>
    <w:p w:rsidR="0097347B" w:rsidRDefault="0097347B" w:rsidP="005B25E5">
      <w:pPr>
        <w:tabs>
          <w:tab w:val="left" w:pos="6237"/>
        </w:tabs>
        <w:rPr>
          <w:color w:val="000000"/>
          <w:sz w:val="28"/>
          <w:szCs w:val="28"/>
        </w:rPr>
      </w:pPr>
      <w:r w:rsidRPr="00F62523">
        <w:rPr>
          <w:iCs/>
          <w:sz w:val="28"/>
          <w:szCs w:val="28"/>
        </w:rPr>
        <w:t>Решетников А.Е</w:t>
      </w:r>
      <w:r w:rsidRPr="005E761A">
        <w:rPr>
          <w:iCs/>
          <w:sz w:val="28"/>
          <w:szCs w:val="28"/>
        </w:rPr>
        <w:t>.</w:t>
      </w:r>
      <w:r w:rsidRPr="008723B8">
        <w:rPr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 xml:space="preserve">                                          </w:t>
      </w:r>
      <w:r w:rsidR="003618A4">
        <w:rPr>
          <w:color w:val="000000"/>
          <w:sz w:val="28"/>
          <w:szCs w:val="28"/>
        </w:rPr>
        <w:t xml:space="preserve"> </w:t>
      </w:r>
      <w:r w:rsidRPr="005C4E36">
        <w:rPr>
          <w:color w:val="000000"/>
          <w:sz w:val="28"/>
          <w:szCs w:val="28"/>
        </w:rPr>
        <w:tab/>
        <w:t>___________________</w:t>
      </w:r>
    </w:p>
    <w:p w:rsidR="005B25E5" w:rsidRDefault="005B25E5" w:rsidP="005B25E5">
      <w:pPr>
        <w:contextualSpacing/>
        <w:jc w:val="both"/>
        <w:outlineLvl w:val="0"/>
        <w:rPr>
          <w:iCs/>
          <w:sz w:val="28"/>
          <w:szCs w:val="28"/>
        </w:rPr>
      </w:pPr>
    </w:p>
    <w:p w:rsidR="0097347B" w:rsidRDefault="0097347B" w:rsidP="005B25E5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 w:rsidRPr="00F62523">
        <w:rPr>
          <w:iCs/>
          <w:sz w:val="28"/>
          <w:szCs w:val="28"/>
        </w:rPr>
        <w:t>Галат</w:t>
      </w:r>
      <w:proofErr w:type="spellEnd"/>
      <w:r w:rsidRPr="00F62523">
        <w:rPr>
          <w:iCs/>
          <w:sz w:val="28"/>
          <w:szCs w:val="28"/>
        </w:rPr>
        <w:t xml:space="preserve"> В.Д</w:t>
      </w:r>
      <w:r w:rsidRPr="008A44A3">
        <w:rPr>
          <w:iCs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                                                       </w:t>
      </w:r>
      <w:r w:rsidR="00FD63F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___________________</w:t>
      </w:r>
    </w:p>
    <w:p w:rsidR="005B25E5" w:rsidRDefault="005B25E5" w:rsidP="005B25E5">
      <w:pPr>
        <w:contextualSpacing/>
        <w:jc w:val="both"/>
        <w:outlineLvl w:val="0"/>
        <w:rPr>
          <w:iCs/>
          <w:sz w:val="28"/>
          <w:szCs w:val="28"/>
        </w:rPr>
      </w:pPr>
    </w:p>
    <w:p w:rsidR="0097347B" w:rsidRDefault="0097347B" w:rsidP="005B25E5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62523">
        <w:rPr>
          <w:iCs/>
          <w:sz w:val="28"/>
          <w:szCs w:val="28"/>
        </w:rPr>
        <w:t>Дегтярев А.С</w:t>
      </w:r>
      <w:r w:rsidRPr="008A44A3">
        <w:rPr>
          <w:iCs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                                                   ___________________</w:t>
      </w: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lastRenderedPageBreak/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97347B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Помигуев</w:t>
      </w:r>
      <w:proofErr w:type="spellEnd"/>
      <w:r w:rsidR="00E10710">
        <w:rPr>
          <w:iCs/>
          <w:sz w:val="28"/>
          <w:szCs w:val="28"/>
        </w:rPr>
        <w:t xml:space="preserve"> </w:t>
      </w:r>
      <w:r w:rsidRPr="00907FCD">
        <w:rPr>
          <w:iCs/>
          <w:sz w:val="28"/>
          <w:szCs w:val="28"/>
        </w:rPr>
        <w:t>В.В.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E10710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Руснак А.В.</w:t>
      </w:r>
      <w:r w:rsidR="00917E24">
        <w:rPr>
          <w:sz w:val="28"/>
          <w:szCs w:val="28"/>
        </w:rPr>
        <w:t xml:space="preserve"> 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6C1B56" w:rsidRDefault="006C1B56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D9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4D01"/>
    <w:rsid w:val="00045424"/>
    <w:rsid w:val="00047B30"/>
    <w:rsid w:val="00056C21"/>
    <w:rsid w:val="000619B5"/>
    <w:rsid w:val="00067255"/>
    <w:rsid w:val="00071755"/>
    <w:rsid w:val="00081E55"/>
    <w:rsid w:val="00083349"/>
    <w:rsid w:val="00086BD6"/>
    <w:rsid w:val="0009041D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7BEC"/>
    <w:rsid w:val="00207955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26556"/>
    <w:rsid w:val="00330753"/>
    <w:rsid w:val="003323BB"/>
    <w:rsid w:val="00335B0F"/>
    <w:rsid w:val="003361E0"/>
    <w:rsid w:val="00342D62"/>
    <w:rsid w:val="00345E66"/>
    <w:rsid w:val="0034778D"/>
    <w:rsid w:val="00352216"/>
    <w:rsid w:val="00355F60"/>
    <w:rsid w:val="00360AF7"/>
    <w:rsid w:val="003618A4"/>
    <w:rsid w:val="00363CC1"/>
    <w:rsid w:val="00364CCF"/>
    <w:rsid w:val="0036567A"/>
    <w:rsid w:val="00367822"/>
    <w:rsid w:val="00373322"/>
    <w:rsid w:val="00380CBA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D76F1"/>
    <w:rsid w:val="004E1897"/>
    <w:rsid w:val="004E1C8D"/>
    <w:rsid w:val="004F3A51"/>
    <w:rsid w:val="00500EE2"/>
    <w:rsid w:val="00506CD1"/>
    <w:rsid w:val="005247BA"/>
    <w:rsid w:val="00527064"/>
    <w:rsid w:val="005309E1"/>
    <w:rsid w:val="00532C62"/>
    <w:rsid w:val="005330BC"/>
    <w:rsid w:val="00534C18"/>
    <w:rsid w:val="00541D45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25E5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0982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1949"/>
    <w:rsid w:val="0090378C"/>
    <w:rsid w:val="00904097"/>
    <w:rsid w:val="00907FCD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7347B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BE7"/>
    <w:rsid w:val="00A25DFD"/>
    <w:rsid w:val="00A333CE"/>
    <w:rsid w:val="00A43BED"/>
    <w:rsid w:val="00A45ED3"/>
    <w:rsid w:val="00A52584"/>
    <w:rsid w:val="00A65DCF"/>
    <w:rsid w:val="00A804BD"/>
    <w:rsid w:val="00A8093D"/>
    <w:rsid w:val="00A9267F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439AD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4F7F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6791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376A6"/>
    <w:rsid w:val="00D40029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78B7"/>
    <w:rsid w:val="00D933CC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102CF"/>
    <w:rsid w:val="00E10461"/>
    <w:rsid w:val="00E10710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32AA"/>
    <w:rsid w:val="00E73D9D"/>
    <w:rsid w:val="00E77F0F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30748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FA9"/>
    <w:rsid w:val="00FC4B83"/>
    <w:rsid w:val="00FD63FF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AED6A-04B5-42BA-A3CA-5CB81D6C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2468</TotalTime>
  <Pages>6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363</cp:revision>
  <cp:lastPrinted>2014-10-23T11:37:00Z</cp:lastPrinted>
  <dcterms:created xsi:type="dcterms:W3CDTF">2012-11-14T07:41:00Z</dcterms:created>
  <dcterms:modified xsi:type="dcterms:W3CDTF">2014-10-23T11:37:00Z</dcterms:modified>
</cp:coreProperties>
</file>